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88EAE" w14:textId="77777777" w:rsidR="006309B5" w:rsidRDefault="006309B5">
      <w:pPr>
        <w:spacing w:after="200" w:line="276" w:lineRule="auto"/>
        <w:rPr>
          <w:b/>
          <w:bCs/>
          <w:sz w:val="24"/>
          <w:szCs w:val="24"/>
        </w:rPr>
      </w:pPr>
    </w:p>
    <w:p w14:paraId="3EDCB1C4" w14:textId="77777777" w:rsidR="006309B5" w:rsidRDefault="006309B5" w:rsidP="006309B5">
      <w:pPr>
        <w:spacing w:line="360" w:lineRule="auto"/>
        <w:ind w:firstLine="3"/>
        <w:jc w:val="center"/>
        <w:rPr>
          <w:b/>
          <w:snapToGrid w:val="0"/>
          <w:sz w:val="24"/>
          <w:szCs w:val="24"/>
        </w:rPr>
      </w:pPr>
      <w:r>
        <w:rPr>
          <w:b/>
          <w:snapToGrid w:val="0"/>
          <w:sz w:val="24"/>
          <w:szCs w:val="24"/>
        </w:rPr>
        <w:t>Обязательная информация</w:t>
      </w:r>
    </w:p>
    <w:p w14:paraId="339C73B0" w14:textId="77777777" w:rsidR="006309B5" w:rsidRDefault="006309B5" w:rsidP="006309B5">
      <w:pPr>
        <w:spacing w:line="360" w:lineRule="auto"/>
        <w:ind w:left="2124" w:firstLine="708"/>
        <w:rPr>
          <w:b/>
          <w:snapToGrid w:val="0"/>
          <w:sz w:val="24"/>
          <w:szCs w:val="24"/>
        </w:rPr>
      </w:pPr>
    </w:p>
    <w:p w14:paraId="140EE55B" w14:textId="77777777" w:rsidR="006309B5" w:rsidRDefault="006309B5" w:rsidP="006309B5">
      <w:pPr>
        <w:spacing w:line="360" w:lineRule="auto"/>
        <w:ind w:firstLine="709"/>
        <w:jc w:val="both"/>
        <w:rPr>
          <w:sz w:val="24"/>
          <w:szCs w:val="24"/>
        </w:rPr>
      </w:pPr>
      <w:r>
        <w:rPr>
          <w:sz w:val="24"/>
          <w:szCs w:val="24"/>
        </w:rPr>
        <w:t xml:space="preserve">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1A81934D" w14:textId="77777777" w:rsidR="006309B5" w:rsidRDefault="006309B5" w:rsidP="006309B5">
      <w:pPr>
        <w:spacing w:line="360" w:lineRule="auto"/>
        <w:ind w:firstLine="709"/>
        <w:jc w:val="both"/>
        <w:rPr>
          <w:sz w:val="24"/>
          <w:szCs w:val="24"/>
        </w:rPr>
      </w:pPr>
      <w:r>
        <w:rPr>
          <w:sz w:val="24"/>
          <w:szCs w:val="24"/>
        </w:rPr>
        <w:t xml:space="preserve">ОПИФ рыночных финансовых инструментов «ТКБ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 Фонд сбалансированный» (Правила доверительного управления фондом зарегистрированы ФКЦБ России 24.12.2002 за № 0078-58234010). </w:t>
      </w:r>
    </w:p>
    <w:p w14:paraId="77FCB022" w14:textId="77777777" w:rsidR="006309B5" w:rsidRDefault="006309B5" w:rsidP="006309B5">
      <w:pPr>
        <w:spacing w:line="360" w:lineRule="auto"/>
        <w:ind w:firstLine="709"/>
        <w:jc w:val="both"/>
        <w:rPr>
          <w:sz w:val="24"/>
          <w:szCs w:val="24"/>
        </w:rPr>
      </w:pPr>
      <w:r>
        <w:rPr>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z w:val="24"/>
          <w:szCs w:val="24"/>
        </w:rPr>
        <w:t>sales</w:t>
      </w:r>
      <w:proofErr w:type="spellEnd"/>
      <w:r>
        <w:rPr>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33FE0D47" w14:textId="77777777" w:rsidR="006309B5" w:rsidRDefault="006309B5" w:rsidP="006309B5">
      <w:pPr>
        <w:spacing w:line="360" w:lineRule="auto"/>
        <w:ind w:firstLine="709"/>
        <w:jc w:val="both"/>
        <w:rPr>
          <w:sz w:val="24"/>
          <w:szCs w:val="24"/>
        </w:rPr>
      </w:pPr>
    </w:p>
    <w:p w14:paraId="34501943" w14:textId="77777777" w:rsidR="006309B5" w:rsidRPr="00F95BAB" w:rsidRDefault="006309B5" w:rsidP="006309B5">
      <w:pPr>
        <w:spacing w:line="360" w:lineRule="auto"/>
        <w:ind w:firstLine="709"/>
        <w:jc w:val="both"/>
        <w:rPr>
          <w:sz w:val="26"/>
          <w:szCs w:val="26"/>
        </w:rPr>
      </w:pPr>
      <w:r w:rsidRPr="00F95BAB">
        <w:rPr>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05AA0D48" w14:textId="7457F6EB" w:rsidR="006309B5" w:rsidRDefault="006309B5">
      <w:pPr>
        <w:spacing w:after="200" w:line="276" w:lineRule="auto"/>
        <w:rPr>
          <w:b/>
          <w:bCs/>
          <w:spacing w:val="-7"/>
          <w:sz w:val="24"/>
          <w:szCs w:val="24"/>
        </w:rPr>
      </w:pPr>
      <w:bookmarkStart w:id="0" w:name="_GoBack"/>
      <w:bookmarkEnd w:id="0"/>
      <w:r>
        <w:rPr>
          <w:b/>
          <w:bCs/>
          <w:sz w:val="24"/>
          <w:szCs w:val="24"/>
        </w:rPr>
        <w:br w:type="page"/>
      </w:r>
    </w:p>
    <w:p w14:paraId="4107B2D4" w14:textId="4A6E546F" w:rsidR="004B484F" w:rsidRPr="001F445C" w:rsidRDefault="00344FF0">
      <w:pPr>
        <w:pStyle w:val="1"/>
        <w:spacing w:before="60" w:after="60" w:line="240" w:lineRule="auto"/>
        <w:ind w:left="0"/>
        <w:rPr>
          <w:b/>
          <w:bCs/>
          <w:color w:val="auto"/>
          <w:sz w:val="24"/>
          <w:szCs w:val="24"/>
        </w:rPr>
      </w:pPr>
      <w:r>
        <w:rPr>
          <w:b/>
          <w:bCs/>
          <w:color w:val="auto"/>
          <w:sz w:val="24"/>
          <w:szCs w:val="24"/>
        </w:rPr>
        <w:lastRenderedPageBreak/>
        <w:t>Пр</w:t>
      </w:r>
      <w:r w:rsidR="004B484F" w:rsidRPr="001F445C">
        <w:rPr>
          <w:b/>
          <w:bCs/>
          <w:color w:val="auto"/>
          <w:sz w:val="24"/>
          <w:szCs w:val="24"/>
        </w:rPr>
        <w:t>авила</w:t>
      </w:r>
    </w:p>
    <w:p w14:paraId="5F644508" w14:textId="77777777" w:rsidR="004B484F" w:rsidRPr="001F445C" w:rsidRDefault="004B484F">
      <w:pPr>
        <w:pStyle w:val="1"/>
        <w:spacing w:before="60" w:after="60" w:line="240" w:lineRule="auto"/>
        <w:ind w:left="0"/>
        <w:rPr>
          <w:b/>
          <w:bCs/>
          <w:color w:val="auto"/>
          <w:sz w:val="24"/>
          <w:szCs w:val="24"/>
        </w:rPr>
      </w:pPr>
      <w:r w:rsidRPr="001F445C">
        <w:rPr>
          <w:b/>
          <w:bCs/>
          <w:color w:val="auto"/>
          <w:sz w:val="24"/>
          <w:szCs w:val="24"/>
        </w:rPr>
        <w:t>доверительного управления</w:t>
      </w:r>
    </w:p>
    <w:p w14:paraId="24B931D4" w14:textId="77777777" w:rsidR="004B484F" w:rsidRPr="001F445C" w:rsidRDefault="00F055B0">
      <w:pPr>
        <w:pStyle w:val="1"/>
        <w:spacing w:before="60" w:after="60" w:line="240" w:lineRule="auto"/>
        <w:ind w:left="0"/>
        <w:rPr>
          <w:b/>
          <w:bCs/>
          <w:color w:val="auto"/>
          <w:sz w:val="24"/>
          <w:szCs w:val="24"/>
        </w:rPr>
      </w:pPr>
      <w:r w:rsidRPr="001F445C">
        <w:rPr>
          <w:b/>
          <w:bCs/>
          <w:color w:val="auto"/>
          <w:sz w:val="24"/>
          <w:szCs w:val="24"/>
        </w:rPr>
        <w:t>О</w:t>
      </w:r>
      <w:r w:rsidR="004B484F" w:rsidRPr="001F445C">
        <w:rPr>
          <w:b/>
          <w:bCs/>
          <w:color w:val="auto"/>
          <w:sz w:val="24"/>
          <w:szCs w:val="24"/>
        </w:rPr>
        <w:t xml:space="preserve">ткрытым паевым инвестиционным фондом </w:t>
      </w:r>
      <w:r w:rsidR="00B617C7" w:rsidRPr="00B617C7">
        <w:rPr>
          <w:b/>
          <w:bCs/>
          <w:color w:val="auto"/>
          <w:sz w:val="24"/>
          <w:szCs w:val="24"/>
        </w:rPr>
        <w:t>рыночных финансовых инструментов</w:t>
      </w:r>
    </w:p>
    <w:p w14:paraId="6FB95766" w14:textId="77777777" w:rsidR="004B484F" w:rsidRPr="001F445C" w:rsidRDefault="00D04831">
      <w:pPr>
        <w:pStyle w:val="1"/>
        <w:spacing w:before="60" w:after="60" w:line="240" w:lineRule="auto"/>
        <w:ind w:left="0"/>
        <w:rPr>
          <w:b/>
          <w:bCs/>
          <w:color w:val="auto"/>
          <w:sz w:val="24"/>
          <w:szCs w:val="24"/>
        </w:rPr>
      </w:pPr>
      <w:r w:rsidRPr="001F445C">
        <w:rPr>
          <w:b/>
          <w:bCs/>
          <w:color w:val="auto"/>
          <w:sz w:val="24"/>
          <w:szCs w:val="24"/>
        </w:rPr>
        <w:t>«</w:t>
      </w:r>
      <w:r w:rsidR="00627367">
        <w:rPr>
          <w:b/>
          <w:bCs/>
          <w:color w:val="auto"/>
          <w:sz w:val="24"/>
          <w:szCs w:val="24"/>
        </w:rPr>
        <w:t xml:space="preserve">ТКБ </w:t>
      </w:r>
      <w:proofErr w:type="spellStart"/>
      <w:r w:rsidR="007327DE">
        <w:rPr>
          <w:b/>
          <w:bCs/>
          <w:color w:val="auto"/>
          <w:sz w:val="24"/>
          <w:szCs w:val="24"/>
        </w:rPr>
        <w:t>Инвестмент</w:t>
      </w:r>
      <w:proofErr w:type="spellEnd"/>
      <w:r w:rsidR="007327DE">
        <w:rPr>
          <w:b/>
          <w:bCs/>
          <w:color w:val="auto"/>
          <w:sz w:val="24"/>
          <w:szCs w:val="24"/>
        </w:rPr>
        <w:t xml:space="preserve"> </w:t>
      </w:r>
      <w:proofErr w:type="spellStart"/>
      <w:r w:rsidR="007327DE">
        <w:rPr>
          <w:b/>
          <w:bCs/>
          <w:color w:val="auto"/>
          <w:sz w:val="24"/>
          <w:szCs w:val="24"/>
        </w:rPr>
        <w:t>Партнерс</w:t>
      </w:r>
      <w:proofErr w:type="spellEnd"/>
      <w:r w:rsidR="00627367">
        <w:rPr>
          <w:b/>
          <w:bCs/>
          <w:color w:val="auto"/>
          <w:sz w:val="24"/>
          <w:szCs w:val="24"/>
        </w:rPr>
        <w:t xml:space="preserve"> </w:t>
      </w:r>
      <w:r w:rsidRPr="001F445C">
        <w:rPr>
          <w:b/>
          <w:bCs/>
          <w:color w:val="auto"/>
          <w:sz w:val="24"/>
          <w:szCs w:val="24"/>
        </w:rPr>
        <w:t>– Фонд сбалансированный»</w:t>
      </w:r>
    </w:p>
    <w:p w14:paraId="345AC58A" w14:textId="77777777" w:rsidR="004B484F" w:rsidRPr="001F445C" w:rsidRDefault="004B484F">
      <w:pPr>
        <w:spacing w:before="60" w:after="60"/>
        <w:rPr>
          <w:sz w:val="24"/>
          <w:szCs w:val="24"/>
        </w:rPr>
      </w:pPr>
    </w:p>
    <w:p w14:paraId="1958FEC0" w14:textId="77777777" w:rsidR="004B484F" w:rsidRPr="001F445C" w:rsidRDefault="004B484F">
      <w:pPr>
        <w:pStyle w:val="H4"/>
        <w:spacing w:before="60" w:after="60"/>
        <w:jc w:val="center"/>
      </w:pPr>
      <w:r w:rsidRPr="001F445C">
        <w:t>I. Общие положения</w:t>
      </w:r>
    </w:p>
    <w:p w14:paraId="0631C766" w14:textId="77777777" w:rsidR="005C3591" w:rsidRPr="001F445C" w:rsidRDefault="005C3591" w:rsidP="00C27811">
      <w:pPr>
        <w:numPr>
          <w:ilvl w:val="0"/>
          <w:numId w:val="30"/>
        </w:numPr>
        <w:shd w:val="clear" w:color="auto" w:fill="FFFFFF"/>
        <w:spacing w:before="60" w:after="60"/>
        <w:ind w:left="0" w:firstLine="0"/>
        <w:jc w:val="both"/>
        <w:rPr>
          <w:spacing w:val="-1"/>
          <w:sz w:val="22"/>
          <w:szCs w:val="22"/>
        </w:rPr>
      </w:pPr>
      <w:r w:rsidRPr="001F445C">
        <w:rPr>
          <w:sz w:val="22"/>
          <w:szCs w:val="22"/>
        </w:rPr>
        <w:t>Полное название паевого инвестиционного фонда (далее – фонд)</w:t>
      </w:r>
      <w:r w:rsidR="004B484F" w:rsidRPr="001F445C">
        <w:rPr>
          <w:sz w:val="22"/>
          <w:szCs w:val="22"/>
        </w:rPr>
        <w:t xml:space="preserve">: </w:t>
      </w:r>
      <w:r w:rsidR="00D04831" w:rsidRPr="001F445C">
        <w:rPr>
          <w:spacing w:val="-1"/>
          <w:sz w:val="22"/>
          <w:szCs w:val="22"/>
        </w:rPr>
        <w:t xml:space="preserve">Открытый паевой инвестиционный фонд </w:t>
      </w:r>
      <w:r w:rsidR="00B617C7" w:rsidRPr="00B617C7">
        <w:rPr>
          <w:sz w:val="22"/>
          <w:szCs w:val="22"/>
        </w:rPr>
        <w:t>рыночных финансовых инструментов</w:t>
      </w:r>
      <w:r w:rsidR="00D04831" w:rsidRPr="001F445C">
        <w:rPr>
          <w:sz w:val="22"/>
          <w:szCs w:val="22"/>
        </w:rPr>
        <w:t xml:space="preserve"> «</w:t>
      </w:r>
      <w:r w:rsidR="00627367">
        <w:rPr>
          <w:sz w:val="22"/>
          <w:szCs w:val="22"/>
        </w:rPr>
        <w:t xml:space="preserve">ТКБ </w:t>
      </w:r>
      <w:proofErr w:type="spellStart"/>
      <w:r w:rsidR="007327DE">
        <w:rPr>
          <w:sz w:val="22"/>
          <w:szCs w:val="22"/>
        </w:rPr>
        <w:t>Инвестмент</w:t>
      </w:r>
      <w:proofErr w:type="spellEnd"/>
      <w:r w:rsidR="007327DE">
        <w:rPr>
          <w:sz w:val="22"/>
          <w:szCs w:val="22"/>
        </w:rPr>
        <w:t xml:space="preserve"> </w:t>
      </w:r>
      <w:proofErr w:type="spellStart"/>
      <w:r w:rsidR="007327DE">
        <w:rPr>
          <w:sz w:val="22"/>
          <w:szCs w:val="22"/>
        </w:rPr>
        <w:t>Партнерс</w:t>
      </w:r>
      <w:proofErr w:type="spellEnd"/>
      <w:r w:rsidR="00627367">
        <w:rPr>
          <w:sz w:val="22"/>
          <w:szCs w:val="22"/>
        </w:rPr>
        <w:t xml:space="preserve"> </w:t>
      </w:r>
      <w:r w:rsidR="004B33BB">
        <w:rPr>
          <w:sz w:val="22"/>
          <w:szCs w:val="22"/>
        </w:rPr>
        <w:t>– Фонд сбалансированный</w:t>
      </w:r>
      <w:r w:rsidR="00D04831" w:rsidRPr="001F445C">
        <w:rPr>
          <w:sz w:val="22"/>
          <w:szCs w:val="22"/>
        </w:rPr>
        <w:t>»</w:t>
      </w:r>
      <w:r w:rsidR="004B484F" w:rsidRPr="001F445C">
        <w:rPr>
          <w:spacing w:val="-1"/>
          <w:sz w:val="22"/>
          <w:szCs w:val="22"/>
        </w:rPr>
        <w:t>.</w:t>
      </w:r>
    </w:p>
    <w:p w14:paraId="3EBB37A5" w14:textId="77777777" w:rsidR="0027621D" w:rsidRPr="000258FC" w:rsidRDefault="0027621D" w:rsidP="0027621D">
      <w:pPr>
        <w:shd w:val="clear" w:color="auto" w:fill="FFFFFF"/>
        <w:spacing w:before="60" w:after="60"/>
        <w:ind w:left="360"/>
        <w:jc w:val="both"/>
        <w:rPr>
          <w:sz w:val="22"/>
          <w:szCs w:val="22"/>
        </w:rPr>
      </w:pPr>
      <w:r w:rsidRPr="001F445C">
        <w:rPr>
          <w:sz w:val="22"/>
          <w:szCs w:val="22"/>
        </w:rPr>
        <w:t>Наименование</w:t>
      </w:r>
      <w:r w:rsidRPr="000258FC">
        <w:rPr>
          <w:sz w:val="22"/>
          <w:szCs w:val="22"/>
        </w:rPr>
        <w:t xml:space="preserve"> </w:t>
      </w:r>
      <w:r w:rsidRPr="001F445C">
        <w:rPr>
          <w:sz w:val="22"/>
          <w:szCs w:val="22"/>
        </w:rPr>
        <w:t>фонда</w:t>
      </w:r>
      <w:r w:rsidRPr="000258FC">
        <w:rPr>
          <w:sz w:val="22"/>
          <w:szCs w:val="22"/>
        </w:rPr>
        <w:t xml:space="preserve"> </w:t>
      </w:r>
      <w:r w:rsidRPr="001F445C">
        <w:rPr>
          <w:sz w:val="22"/>
          <w:szCs w:val="22"/>
        </w:rPr>
        <w:t>на</w:t>
      </w:r>
      <w:r w:rsidRPr="000258FC">
        <w:rPr>
          <w:sz w:val="22"/>
          <w:szCs w:val="22"/>
        </w:rPr>
        <w:t xml:space="preserve"> </w:t>
      </w:r>
      <w:r w:rsidRPr="001F445C">
        <w:rPr>
          <w:sz w:val="22"/>
          <w:szCs w:val="22"/>
        </w:rPr>
        <w:t>английском</w:t>
      </w:r>
      <w:r w:rsidRPr="000258FC">
        <w:rPr>
          <w:sz w:val="22"/>
          <w:szCs w:val="22"/>
        </w:rPr>
        <w:t xml:space="preserve"> </w:t>
      </w:r>
      <w:r w:rsidRPr="001F445C">
        <w:rPr>
          <w:sz w:val="22"/>
          <w:szCs w:val="22"/>
        </w:rPr>
        <w:t>языке</w:t>
      </w:r>
      <w:r w:rsidRPr="000258FC">
        <w:rPr>
          <w:sz w:val="22"/>
          <w:szCs w:val="22"/>
        </w:rPr>
        <w:t xml:space="preserve">: </w:t>
      </w:r>
      <w:r w:rsidR="00627367" w:rsidRPr="00627367">
        <w:rPr>
          <w:sz w:val="22"/>
          <w:szCs w:val="22"/>
          <w:lang w:val="en-US"/>
        </w:rPr>
        <w:t>TKB</w:t>
      </w:r>
      <w:r w:rsidR="00627367" w:rsidRPr="00627367">
        <w:rPr>
          <w:sz w:val="22"/>
          <w:szCs w:val="22"/>
        </w:rPr>
        <w:t xml:space="preserve"> </w:t>
      </w:r>
      <w:r w:rsidR="007327DE">
        <w:rPr>
          <w:sz w:val="22"/>
          <w:szCs w:val="22"/>
          <w:lang w:val="en-US"/>
        </w:rPr>
        <w:t>Investment Partners</w:t>
      </w:r>
      <w:r w:rsidR="00627367">
        <w:rPr>
          <w:b/>
          <w:sz w:val="22"/>
          <w:szCs w:val="22"/>
        </w:rPr>
        <w:t xml:space="preserve"> </w:t>
      </w:r>
      <w:r w:rsidR="00D04831" w:rsidRPr="000258FC">
        <w:rPr>
          <w:sz w:val="22"/>
          <w:szCs w:val="22"/>
        </w:rPr>
        <w:t>–</w:t>
      </w:r>
      <w:r w:rsidR="00D04831" w:rsidRPr="001F445C">
        <w:rPr>
          <w:sz w:val="22"/>
          <w:szCs w:val="22"/>
          <w:lang w:val="en-US"/>
        </w:rPr>
        <w:t> Balanced</w:t>
      </w:r>
      <w:r w:rsidR="00D04831" w:rsidRPr="000258FC">
        <w:rPr>
          <w:sz w:val="22"/>
          <w:szCs w:val="22"/>
        </w:rPr>
        <w:t xml:space="preserve"> </w:t>
      </w:r>
      <w:r w:rsidR="00D04831" w:rsidRPr="001F445C">
        <w:rPr>
          <w:sz w:val="22"/>
          <w:szCs w:val="22"/>
          <w:lang w:val="en-US"/>
        </w:rPr>
        <w:t>Russia</w:t>
      </w:r>
      <w:r w:rsidRPr="000258FC">
        <w:rPr>
          <w:sz w:val="22"/>
          <w:szCs w:val="22"/>
        </w:rPr>
        <w:t>.</w:t>
      </w:r>
    </w:p>
    <w:p w14:paraId="2F52997F" w14:textId="77777777" w:rsidR="004B484F" w:rsidRPr="001F445C" w:rsidRDefault="005C3591" w:rsidP="00C27811">
      <w:pPr>
        <w:numPr>
          <w:ilvl w:val="0"/>
          <w:numId w:val="30"/>
        </w:numPr>
        <w:shd w:val="clear" w:color="auto" w:fill="FFFFFF"/>
        <w:spacing w:before="60" w:after="60"/>
        <w:ind w:left="0" w:firstLine="0"/>
        <w:jc w:val="both"/>
        <w:rPr>
          <w:spacing w:val="-1"/>
          <w:sz w:val="22"/>
          <w:szCs w:val="22"/>
        </w:rPr>
      </w:pPr>
      <w:r w:rsidRPr="001F445C">
        <w:rPr>
          <w:spacing w:val="-1"/>
          <w:sz w:val="22"/>
          <w:szCs w:val="22"/>
        </w:rPr>
        <w:t>Краткое название фонда</w:t>
      </w:r>
      <w:r w:rsidR="004B484F" w:rsidRPr="001F445C">
        <w:rPr>
          <w:spacing w:val="-1"/>
          <w:sz w:val="22"/>
          <w:szCs w:val="22"/>
        </w:rPr>
        <w:t xml:space="preserve">: </w:t>
      </w:r>
      <w:r w:rsidR="0040174C">
        <w:rPr>
          <w:spacing w:val="-1"/>
          <w:sz w:val="22"/>
          <w:szCs w:val="22"/>
        </w:rPr>
        <w:t xml:space="preserve">ОПИФ </w:t>
      </w:r>
      <w:r w:rsidR="00B617C7" w:rsidRPr="00B617C7">
        <w:rPr>
          <w:sz w:val="22"/>
          <w:szCs w:val="22"/>
        </w:rPr>
        <w:t>рыночных финансовых инструментов</w:t>
      </w:r>
      <w:r w:rsidR="00672073">
        <w:rPr>
          <w:spacing w:val="-1"/>
          <w:sz w:val="22"/>
          <w:szCs w:val="22"/>
        </w:rPr>
        <w:t xml:space="preserve"> </w:t>
      </w:r>
      <w:r w:rsidR="00D04831" w:rsidRPr="001F445C">
        <w:rPr>
          <w:spacing w:val="-1"/>
          <w:sz w:val="22"/>
          <w:szCs w:val="22"/>
        </w:rPr>
        <w:t>«</w:t>
      </w:r>
      <w:r w:rsidR="00627367">
        <w:rPr>
          <w:spacing w:val="-1"/>
          <w:sz w:val="22"/>
          <w:szCs w:val="22"/>
        </w:rPr>
        <w:t xml:space="preserve">ТКБ </w:t>
      </w:r>
      <w:proofErr w:type="spellStart"/>
      <w:r w:rsidR="007327DE">
        <w:rPr>
          <w:spacing w:val="-1"/>
          <w:sz w:val="22"/>
          <w:szCs w:val="22"/>
        </w:rPr>
        <w:t>Инвестмент</w:t>
      </w:r>
      <w:proofErr w:type="spellEnd"/>
      <w:r w:rsidR="007327DE">
        <w:rPr>
          <w:spacing w:val="-1"/>
          <w:sz w:val="22"/>
          <w:szCs w:val="22"/>
        </w:rPr>
        <w:t xml:space="preserve"> </w:t>
      </w:r>
      <w:proofErr w:type="spellStart"/>
      <w:r w:rsidR="007327DE">
        <w:rPr>
          <w:spacing w:val="-1"/>
          <w:sz w:val="22"/>
          <w:szCs w:val="22"/>
        </w:rPr>
        <w:t>Партнерс</w:t>
      </w:r>
      <w:proofErr w:type="spellEnd"/>
      <w:r w:rsidR="00627367">
        <w:rPr>
          <w:spacing w:val="-1"/>
          <w:sz w:val="22"/>
          <w:szCs w:val="22"/>
        </w:rPr>
        <w:t xml:space="preserve"> </w:t>
      </w:r>
      <w:r w:rsidR="00D04831" w:rsidRPr="001F445C">
        <w:rPr>
          <w:spacing w:val="-1"/>
          <w:sz w:val="22"/>
          <w:szCs w:val="22"/>
        </w:rPr>
        <w:t>– Фонд сбалансированный»</w:t>
      </w:r>
      <w:r w:rsidR="004B484F" w:rsidRPr="001F445C">
        <w:rPr>
          <w:spacing w:val="-1"/>
          <w:sz w:val="22"/>
          <w:szCs w:val="22"/>
        </w:rPr>
        <w:t>.</w:t>
      </w:r>
    </w:p>
    <w:p w14:paraId="0ED76DD6" w14:textId="77777777" w:rsidR="004B484F" w:rsidRDefault="005C3591" w:rsidP="00C27811">
      <w:pPr>
        <w:numPr>
          <w:ilvl w:val="0"/>
          <w:numId w:val="30"/>
        </w:numPr>
        <w:spacing w:before="60" w:after="60"/>
        <w:ind w:left="0" w:firstLine="0"/>
        <w:jc w:val="both"/>
        <w:rPr>
          <w:sz w:val="22"/>
          <w:szCs w:val="22"/>
        </w:rPr>
      </w:pPr>
      <w:r w:rsidRPr="001F445C">
        <w:rPr>
          <w:sz w:val="22"/>
          <w:szCs w:val="22"/>
        </w:rPr>
        <w:t>Тип ф</w:t>
      </w:r>
      <w:r w:rsidR="004B484F" w:rsidRPr="001F445C">
        <w:rPr>
          <w:sz w:val="22"/>
          <w:szCs w:val="22"/>
        </w:rPr>
        <w:t xml:space="preserve">онда </w:t>
      </w:r>
      <w:r w:rsidR="004B484F" w:rsidRPr="001F445C">
        <w:rPr>
          <w:spacing w:val="-1"/>
          <w:sz w:val="22"/>
          <w:szCs w:val="22"/>
        </w:rPr>
        <w:t>–</w:t>
      </w:r>
      <w:r w:rsidR="004B484F" w:rsidRPr="001F445C">
        <w:rPr>
          <w:sz w:val="22"/>
          <w:szCs w:val="22"/>
        </w:rPr>
        <w:t xml:space="preserve"> открытый.</w:t>
      </w:r>
    </w:p>
    <w:p w14:paraId="799D7644" w14:textId="77777777" w:rsidR="00730285" w:rsidRDefault="00730285" w:rsidP="00730285">
      <w:pPr>
        <w:numPr>
          <w:ilvl w:val="0"/>
          <w:numId w:val="30"/>
        </w:numPr>
        <w:spacing w:before="60" w:after="60"/>
        <w:ind w:left="0" w:firstLine="0"/>
        <w:jc w:val="both"/>
        <w:rPr>
          <w:sz w:val="22"/>
          <w:szCs w:val="22"/>
        </w:rPr>
      </w:pPr>
      <w:r>
        <w:rPr>
          <w:sz w:val="22"/>
          <w:szCs w:val="22"/>
        </w:rPr>
        <w:t>Категория фонда – рыночных финансовых инструментов</w:t>
      </w:r>
      <w:r w:rsidRPr="00E0162A">
        <w:rPr>
          <w:sz w:val="22"/>
          <w:szCs w:val="22"/>
        </w:rPr>
        <w:t>.</w:t>
      </w:r>
    </w:p>
    <w:p w14:paraId="28CF1281" w14:textId="77777777" w:rsidR="00730285" w:rsidRDefault="00730285" w:rsidP="00730285">
      <w:pPr>
        <w:numPr>
          <w:ilvl w:val="0"/>
          <w:numId w:val="30"/>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2B05A5D2" w14:textId="77777777" w:rsidR="00730285" w:rsidRPr="00E0162A" w:rsidRDefault="00730285" w:rsidP="00730285">
      <w:pPr>
        <w:numPr>
          <w:ilvl w:val="0"/>
          <w:numId w:val="30"/>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12B743A8" w14:textId="77777777" w:rsidR="00730285" w:rsidRDefault="00730285" w:rsidP="00730285">
      <w:pPr>
        <w:spacing w:before="60" w:after="6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1BAB39C2" w14:textId="77777777" w:rsidR="00730285" w:rsidRDefault="00730285" w:rsidP="00730285">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2D38406" w14:textId="77777777" w:rsidR="00730285" w:rsidRDefault="00730285" w:rsidP="00730285">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577C84AA" w14:textId="77777777" w:rsidR="00730285" w:rsidRDefault="00730285" w:rsidP="00730285">
      <w:pPr>
        <w:numPr>
          <w:ilvl w:val="0"/>
          <w:numId w:val="30"/>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428B2AE7" w14:textId="77777777" w:rsidR="004B484F" w:rsidRPr="001F445C" w:rsidRDefault="004B484F" w:rsidP="00C27811">
      <w:pPr>
        <w:numPr>
          <w:ilvl w:val="0"/>
          <w:numId w:val="30"/>
        </w:numPr>
        <w:spacing w:before="60" w:after="60"/>
        <w:ind w:left="0" w:firstLine="0"/>
        <w:jc w:val="both"/>
        <w:rPr>
          <w:sz w:val="22"/>
          <w:szCs w:val="22"/>
        </w:rPr>
      </w:pPr>
      <w:r w:rsidRPr="001F445C">
        <w:rPr>
          <w:sz w:val="22"/>
          <w:szCs w:val="22"/>
        </w:rPr>
        <w:t xml:space="preserve">Полное фирменное наименование управляющей компании </w:t>
      </w:r>
      <w:r w:rsidR="005C3591" w:rsidRPr="001F445C">
        <w:rPr>
          <w:sz w:val="22"/>
          <w:szCs w:val="22"/>
        </w:rPr>
        <w:t>фонда (далее – у</w:t>
      </w:r>
      <w:r w:rsidRPr="001F445C">
        <w:rPr>
          <w:sz w:val="22"/>
          <w:szCs w:val="22"/>
        </w:rPr>
        <w:t>правляющая компания):</w:t>
      </w:r>
      <w:r w:rsidR="00252301" w:rsidRPr="001F445C">
        <w:rPr>
          <w:sz w:val="22"/>
          <w:szCs w:val="22"/>
        </w:rPr>
        <w:t xml:space="preserve"> </w:t>
      </w:r>
      <w:r w:rsidR="00627367">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8D7DC1" w:rsidRPr="001F445C" w:rsidDel="008D7DC1">
        <w:rPr>
          <w:sz w:val="22"/>
          <w:szCs w:val="22"/>
        </w:rPr>
        <w:t xml:space="preserve"> </w:t>
      </w:r>
      <w:r w:rsidR="00252301" w:rsidRPr="001F445C">
        <w:rPr>
          <w:sz w:val="22"/>
          <w:szCs w:val="22"/>
        </w:rPr>
        <w:t>(</w:t>
      </w:r>
      <w:r w:rsidR="007327DE">
        <w:rPr>
          <w:spacing w:val="-3"/>
          <w:sz w:val="22"/>
          <w:szCs w:val="22"/>
        </w:rPr>
        <w:t>А</w:t>
      </w:r>
      <w:r w:rsidRPr="001F445C">
        <w:rPr>
          <w:spacing w:val="-3"/>
          <w:sz w:val="22"/>
          <w:szCs w:val="22"/>
        </w:rPr>
        <w:t>кционерное о</w:t>
      </w:r>
      <w:r w:rsidRPr="001F445C">
        <w:rPr>
          <w:sz w:val="22"/>
          <w:szCs w:val="22"/>
        </w:rPr>
        <w:t>бщество</w:t>
      </w:r>
      <w:r w:rsidR="00252301" w:rsidRPr="001F445C">
        <w:rPr>
          <w:sz w:val="22"/>
          <w:szCs w:val="22"/>
        </w:rPr>
        <w:t>)</w:t>
      </w:r>
      <w:r w:rsidRPr="001F445C">
        <w:rPr>
          <w:sz w:val="22"/>
          <w:szCs w:val="22"/>
        </w:rPr>
        <w:t>.</w:t>
      </w:r>
    </w:p>
    <w:p w14:paraId="579D9893" w14:textId="77777777" w:rsidR="00730285" w:rsidRPr="00BD2FBC" w:rsidRDefault="00730285" w:rsidP="00BA3AE7">
      <w:pPr>
        <w:numPr>
          <w:ilvl w:val="0"/>
          <w:numId w:val="30"/>
        </w:numPr>
        <w:spacing w:before="60" w:after="60"/>
        <w:ind w:left="0" w:firstLine="0"/>
        <w:jc w:val="both"/>
        <w:rPr>
          <w:color w:val="080808"/>
          <w:sz w:val="22"/>
          <w:szCs w:val="22"/>
          <w:shd w:val="clear" w:color="auto" w:fill="FFFFFF"/>
        </w:rPr>
      </w:pPr>
      <w:r w:rsidRPr="00BD2FBC">
        <w:rPr>
          <w:sz w:val="22"/>
          <w:szCs w:val="22"/>
        </w:rPr>
        <w:t xml:space="preserve">Основной государственный регистрационный номер </w:t>
      </w:r>
      <w:r>
        <w:rPr>
          <w:sz w:val="22"/>
          <w:szCs w:val="22"/>
        </w:rPr>
        <w:t xml:space="preserve">(далее – «ОГРН») управляющей компании: </w:t>
      </w:r>
      <w:r w:rsidRPr="00BD2FBC">
        <w:rPr>
          <w:color w:val="080808"/>
          <w:sz w:val="22"/>
          <w:szCs w:val="22"/>
          <w:shd w:val="clear" w:color="auto" w:fill="FFFFFF"/>
        </w:rPr>
        <w:t>1027809213596.</w:t>
      </w:r>
    </w:p>
    <w:p w14:paraId="30A62AFD" w14:textId="77777777" w:rsidR="00730285" w:rsidRDefault="00730285" w:rsidP="00730285">
      <w:pPr>
        <w:numPr>
          <w:ilvl w:val="0"/>
          <w:numId w:val="30"/>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3A0E338B" w14:textId="5CF5BC8D" w:rsidR="005C3591" w:rsidRPr="00BD4E5B" w:rsidRDefault="00BD4E5B" w:rsidP="00C27811">
      <w:pPr>
        <w:numPr>
          <w:ilvl w:val="0"/>
          <w:numId w:val="30"/>
        </w:numPr>
        <w:spacing w:before="60" w:after="60"/>
        <w:ind w:left="0" w:firstLine="0"/>
        <w:jc w:val="both"/>
        <w:rPr>
          <w:sz w:val="22"/>
          <w:szCs w:val="22"/>
        </w:rPr>
      </w:pPr>
      <w:r w:rsidRPr="00C9267B">
        <w:rPr>
          <w:sz w:val="22"/>
          <w:szCs w:val="22"/>
        </w:rPr>
        <w:t xml:space="preserve">Полное фирменное наименование специализированного депозитария фонда (далее – </w:t>
      </w:r>
      <w:r w:rsidRPr="00D336CD">
        <w:rPr>
          <w:sz w:val="22"/>
          <w:szCs w:val="22"/>
        </w:rPr>
        <w:t>специализированный депозитарий)</w:t>
      </w:r>
      <w:r w:rsidRPr="00D336CD">
        <w:rPr>
          <w:sz w:val="22"/>
          <w:szCs w:val="22"/>
          <w:lang w:eastAsia="zh-CN"/>
        </w:rPr>
        <w:t>:</w:t>
      </w:r>
      <w:r w:rsidRPr="00D336CD">
        <w:rPr>
          <w:b/>
          <w:sz w:val="22"/>
          <w:szCs w:val="22"/>
          <w:lang w:eastAsia="zh-CN"/>
        </w:rPr>
        <w:t xml:space="preserve"> </w:t>
      </w:r>
      <w:r w:rsidRPr="00BD4E5B">
        <w:rPr>
          <w:sz w:val="22"/>
          <w:szCs w:val="22"/>
          <w:lang w:eastAsia="zh-CN"/>
        </w:rPr>
        <w:t>Акционерное общество «Специализированный депозитарий «ИНФИНИТУМ».</w:t>
      </w:r>
    </w:p>
    <w:p w14:paraId="4DDC3E07" w14:textId="72EF4C32" w:rsidR="00730285" w:rsidRPr="00A32F3C" w:rsidRDefault="00A32F3C" w:rsidP="00730285">
      <w:pPr>
        <w:numPr>
          <w:ilvl w:val="0"/>
          <w:numId w:val="30"/>
        </w:numPr>
        <w:spacing w:before="60" w:after="60"/>
        <w:ind w:left="0" w:firstLine="0"/>
        <w:jc w:val="both"/>
        <w:rPr>
          <w:bCs/>
          <w:sz w:val="22"/>
          <w:szCs w:val="22"/>
        </w:rPr>
      </w:pPr>
      <w:r w:rsidRPr="00D336CD">
        <w:rPr>
          <w:sz w:val="22"/>
          <w:szCs w:val="22"/>
        </w:rPr>
        <w:t xml:space="preserve">ОГРН специализированного депозитария: </w:t>
      </w:r>
      <w:r w:rsidRPr="00A32F3C">
        <w:rPr>
          <w:sz w:val="22"/>
          <w:szCs w:val="22"/>
          <w:lang w:eastAsia="zh-CN"/>
        </w:rPr>
        <w:t>1027739039283</w:t>
      </w:r>
      <w:r w:rsidRPr="00A32F3C">
        <w:rPr>
          <w:bCs/>
          <w:sz w:val="22"/>
          <w:szCs w:val="22"/>
        </w:rPr>
        <w:t>.</w:t>
      </w:r>
    </w:p>
    <w:p w14:paraId="7C2CE6B6" w14:textId="2F802F2F" w:rsidR="00730285" w:rsidRPr="004063DB" w:rsidRDefault="004063DB" w:rsidP="00C27811">
      <w:pPr>
        <w:numPr>
          <w:ilvl w:val="0"/>
          <w:numId w:val="30"/>
        </w:numPr>
        <w:spacing w:before="60" w:after="60"/>
        <w:ind w:left="0" w:firstLine="0"/>
        <w:jc w:val="both"/>
        <w:rPr>
          <w:sz w:val="22"/>
          <w:szCs w:val="22"/>
        </w:rPr>
      </w:pPr>
      <w:r w:rsidRPr="00D336CD">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w:t>
      </w:r>
      <w:r w:rsidRPr="004063DB">
        <w:rPr>
          <w:sz w:val="22"/>
          <w:szCs w:val="22"/>
        </w:rPr>
        <w:t xml:space="preserve">от </w:t>
      </w:r>
      <w:r w:rsidRPr="004063DB">
        <w:rPr>
          <w:sz w:val="22"/>
          <w:szCs w:val="22"/>
          <w:lang w:eastAsia="zh-CN"/>
        </w:rPr>
        <w:t>«04» октября 2000 г. № 22-000-1-00013</w:t>
      </w:r>
      <w:r w:rsidR="00730285" w:rsidRPr="004063DB">
        <w:rPr>
          <w:sz w:val="22"/>
          <w:szCs w:val="22"/>
        </w:rPr>
        <w:t>.</w:t>
      </w:r>
    </w:p>
    <w:p w14:paraId="3598FC3A" w14:textId="77777777" w:rsidR="00B233F1" w:rsidRPr="00B233F1" w:rsidRDefault="00B233F1" w:rsidP="00730285">
      <w:pPr>
        <w:numPr>
          <w:ilvl w:val="0"/>
          <w:numId w:val="30"/>
        </w:numPr>
        <w:spacing w:before="60" w:after="60"/>
        <w:ind w:left="0" w:firstLine="0"/>
        <w:jc w:val="both"/>
        <w:rPr>
          <w:bCs/>
          <w:sz w:val="22"/>
          <w:szCs w:val="22"/>
        </w:rPr>
      </w:pPr>
      <w:r w:rsidRPr="008E7BD9">
        <w:rPr>
          <w:sz w:val="22"/>
          <w:szCs w:val="22"/>
        </w:rPr>
        <w:lastRenderedPageBreak/>
        <w:t>Полное фирменное наименование лица, осуществляющего ведение реестра владельцев инвестиционных паев фонда (далее – регистратор):</w:t>
      </w:r>
      <w:r w:rsidRPr="008E7BD9">
        <w:rPr>
          <w:spacing w:val="-1"/>
          <w:sz w:val="22"/>
          <w:szCs w:val="22"/>
        </w:rPr>
        <w:t xml:space="preserve"> </w:t>
      </w:r>
      <w:r w:rsidRPr="00B233F1">
        <w:rPr>
          <w:sz w:val="22"/>
          <w:szCs w:val="22"/>
          <w:lang w:eastAsia="zh-CN"/>
        </w:rPr>
        <w:t>Акционерное общество «Специализированный депозитарий «ИНФИНИТУМ»</w:t>
      </w:r>
      <w:r w:rsidRPr="00B233F1">
        <w:rPr>
          <w:sz w:val="22"/>
          <w:szCs w:val="22"/>
        </w:rPr>
        <w:t>.</w:t>
      </w:r>
    </w:p>
    <w:p w14:paraId="0E2ECEC6" w14:textId="40D6DA23" w:rsidR="00730285" w:rsidRPr="00D1473F" w:rsidRDefault="00D1473F" w:rsidP="00730285">
      <w:pPr>
        <w:numPr>
          <w:ilvl w:val="0"/>
          <w:numId w:val="30"/>
        </w:numPr>
        <w:spacing w:before="60" w:after="60"/>
        <w:ind w:left="0" w:firstLine="0"/>
        <w:jc w:val="both"/>
        <w:rPr>
          <w:bCs/>
          <w:sz w:val="22"/>
          <w:szCs w:val="22"/>
        </w:rPr>
      </w:pPr>
      <w:r>
        <w:rPr>
          <w:sz w:val="22"/>
          <w:szCs w:val="22"/>
        </w:rPr>
        <w:t>ОГРН регистратора:</w:t>
      </w:r>
      <w:r w:rsidRPr="00BD2FBC">
        <w:rPr>
          <w:sz w:val="22"/>
          <w:szCs w:val="22"/>
        </w:rPr>
        <w:t xml:space="preserve"> </w:t>
      </w:r>
      <w:r w:rsidRPr="00D1473F">
        <w:rPr>
          <w:sz w:val="22"/>
          <w:szCs w:val="22"/>
          <w:lang w:eastAsia="zh-CN"/>
        </w:rPr>
        <w:t>1027739039283</w:t>
      </w:r>
      <w:r w:rsidRPr="00D1473F">
        <w:rPr>
          <w:sz w:val="22"/>
          <w:szCs w:val="22"/>
          <w:lang w:val="en-US" w:eastAsia="zh-CN"/>
        </w:rPr>
        <w:t>.</w:t>
      </w:r>
    </w:p>
    <w:p w14:paraId="2590728B" w14:textId="4F78F2BE" w:rsidR="004B484F" w:rsidRPr="0020333B" w:rsidRDefault="0020333B" w:rsidP="00C27811">
      <w:pPr>
        <w:numPr>
          <w:ilvl w:val="0"/>
          <w:numId w:val="30"/>
        </w:numPr>
        <w:spacing w:before="60" w:after="60"/>
        <w:ind w:left="0" w:firstLine="0"/>
        <w:jc w:val="both"/>
        <w:rPr>
          <w:sz w:val="22"/>
          <w:szCs w:val="22"/>
        </w:rPr>
      </w:pPr>
      <w:r w:rsidRPr="00765104">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w:t>
      </w:r>
      <w:r w:rsidRPr="0020333B">
        <w:rPr>
          <w:sz w:val="22"/>
          <w:szCs w:val="22"/>
        </w:rPr>
        <w:t xml:space="preserve">от </w:t>
      </w:r>
      <w:r w:rsidRPr="0020333B">
        <w:rPr>
          <w:sz w:val="22"/>
          <w:szCs w:val="22"/>
          <w:lang w:eastAsia="zh-CN"/>
        </w:rPr>
        <w:t>«04» октября 2000 г. № 22-000-1-00013.</w:t>
      </w:r>
    </w:p>
    <w:p w14:paraId="3187000F" w14:textId="55885365" w:rsidR="00730285" w:rsidRPr="001F445C" w:rsidRDefault="00730285" w:rsidP="00C27811">
      <w:pPr>
        <w:numPr>
          <w:ilvl w:val="0"/>
          <w:numId w:val="30"/>
        </w:numPr>
        <w:spacing w:before="60" w:after="60"/>
        <w:ind w:left="0" w:firstLine="0"/>
        <w:jc w:val="both"/>
        <w:rPr>
          <w:sz w:val="22"/>
          <w:szCs w:val="22"/>
        </w:rPr>
      </w:pPr>
      <w:r w:rsidRPr="00E0162A">
        <w:rPr>
          <w:sz w:val="22"/>
          <w:szCs w:val="22"/>
        </w:rPr>
        <w:t>Порядок и срок формирования фонда</w:t>
      </w:r>
      <w:r>
        <w:rPr>
          <w:sz w:val="22"/>
          <w:szCs w:val="22"/>
        </w:rPr>
        <w:t>:</w:t>
      </w:r>
    </w:p>
    <w:p w14:paraId="3939421F" w14:textId="762E2780" w:rsidR="00730285" w:rsidRPr="001F445C" w:rsidRDefault="00D04831" w:rsidP="00D04831">
      <w:pPr>
        <w:pStyle w:val="a7"/>
        <w:spacing w:before="60" w:after="60"/>
        <w:jc w:val="both"/>
        <w:rPr>
          <w:color w:val="auto"/>
          <w:sz w:val="22"/>
          <w:szCs w:val="22"/>
        </w:rPr>
      </w:pPr>
      <w:r w:rsidRPr="001F445C">
        <w:rPr>
          <w:color w:val="auto"/>
          <w:sz w:val="22"/>
          <w:szCs w:val="22"/>
        </w:rPr>
        <w:t>Срок формирования фонда: с «22» января 2003 г. по «22» апреля 2003 г., либо ранее, по достижении стоимости имущества фонда 2 500 000 (</w:t>
      </w:r>
      <w:r w:rsidR="0079278E" w:rsidRPr="001F445C">
        <w:rPr>
          <w:color w:val="auto"/>
          <w:sz w:val="22"/>
          <w:szCs w:val="22"/>
        </w:rPr>
        <w:t>Д</w:t>
      </w:r>
      <w:r w:rsidRPr="001F445C">
        <w:rPr>
          <w:color w:val="auto"/>
          <w:sz w:val="22"/>
          <w:szCs w:val="22"/>
        </w:rPr>
        <w:t>вух миллионов пятисот тысяч) рублей.</w:t>
      </w:r>
    </w:p>
    <w:p w14:paraId="64AA6EFC" w14:textId="2054539D" w:rsidR="00D90ACA" w:rsidRPr="00956E15" w:rsidRDefault="004B484F" w:rsidP="00AE1254">
      <w:pPr>
        <w:numPr>
          <w:ilvl w:val="0"/>
          <w:numId w:val="30"/>
        </w:numPr>
        <w:tabs>
          <w:tab w:val="num" w:pos="720"/>
        </w:tabs>
        <w:spacing w:before="60" w:after="60"/>
        <w:ind w:left="0" w:firstLine="0"/>
        <w:jc w:val="both"/>
        <w:rPr>
          <w:sz w:val="22"/>
          <w:szCs w:val="22"/>
        </w:rPr>
      </w:pPr>
      <w:r w:rsidRPr="001F445C">
        <w:rPr>
          <w:sz w:val="22"/>
          <w:szCs w:val="22"/>
        </w:rPr>
        <w:t>Дата окончания срока действия дого</w:t>
      </w:r>
      <w:r w:rsidR="0092091B" w:rsidRPr="001F445C">
        <w:rPr>
          <w:sz w:val="22"/>
          <w:szCs w:val="22"/>
        </w:rPr>
        <w:t xml:space="preserve">вора доверительного управления </w:t>
      </w:r>
      <w:r w:rsidR="0092091B" w:rsidRPr="00BC63C3">
        <w:rPr>
          <w:sz w:val="22"/>
          <w:szCs w:val="22"/>
        </w:rPr>
        <w:t>ф</w:t>
      </w:r>
      <w:r w:rsidR="00AA4CA0" w:rsidRPr="00BC63C3">
        <w:rPr>
          <w:sz w:val="22"/>
          <w:szCs w:val="22"/>
        </w:rPr>
        <w:t xml:space="preserve">ондом </w:t>
      </w:r>
      <w:r w:rsidR="00457EA6" w:rsidRPr="00BC63C3">
        <w:rPr>
          <w:sz w:val="22"/>
          <w:szCs w:val="22"/>
        </w:rPr>
        <w:t>20</w:t>
      </w:r>
      <w:r w:rsidR="00AA4CA0" w:rsidRPr="00BC63C3">
        <w:rPr>
          <w:sz w:val="22"/>
          <w:szCs w:val="22"/>
        </w:rPr>
        <w:t xml:space="preserve"> </w:t>
      </w:r>
      <w:r w:rsidR="007E2D64" w:rsidRPr="00BC63C3">
        <w:rPr>
          <w:sz w:val="22"/>
          <w:szCs w:val="22"/>
        </w:rPr>
        <w:t>ноября</w:t>
      </w:r>
      <w:r w:rsidR="00AA4CA0" w:rsidRPr="00BC63C3">
        <w:rPr>
          <w:sz w:val="22"/>
          <w:szCs w:val="22"/>
        </w:rPr>
        <w:t xml:space="preserve"> 20</w:t>
      </w:r>
      <w:r w:rsidR="007E2D64" w:rsidRPr="00BC63C3">
        <w:rPr>
          <w:sz w:val="22"/>
          <w:szCs w:val="22"/>
        </w:rPr>
        <w:t>26</w:t>
      </w:r>
      <w:r w:rsidRPr="00BC63C3">
        <w:rPr>
          <w:sz w:val="22"/>
          <w:szCs w:val="22"/>
        </w:rPr>
        <w:t>г.</w:t>
      </w:r>
      <w:r w:rsidR="00827454">
        <w:rPr>
          <w:sz w:val="22"/>
          <w:szCs w:val="22"/>
        </w:rPr>
        <w:t xml:space="preserve"> </w:t>
      </w:r>
      <w:r w:rsidR="00827454" w:rsidRPr="007B2738">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79709D93" w14:textId="72E4AFC9" w:rsidR="00BF0691" w:rsidRDefault="00BF0691" w:rsidP="00BF0691">
      <w:pPr>
        <w:autoSpaceDE w:val="0"/>
        <w:autoSpaceDN w:val="0"/>
        <w:adjustRightInd w:val="0"/>
        <w:jc w:val="both"/>
        <w:rPr>
          <w:sz w:val="22"/>
          <w:szCs w:val="22"/>
        </w:rPr>
      </w:pPr>
      <w:r w:rsidRPr="001F445C">
        <w:rPr>
          <w:sz w:val="22"/>
          <w:szCs w:val="22"/>
        </w:rPr>
        <w:t xml:space="preserve">Срок действия </w:t>
      </w:r>
      <w:r w:rsidR="003F03B6">
        <w:rPr>
          <w:sz w:val="22"/>
          <w:szCs w:val="22"/>
        </w:rPr>
        <w:t>настоящих Правил</w:t>
      </w:r>
      <w:r w:rsidRPr="001F445C">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4A38A256" w14:textId="77777777" w:rsidR="00546050" w:rsidRPr="001F445C" w:rsidRDefault="00546050" w:rsidP="00BF0691">
      <w:pPr>
        <w:autoSpaceDE w:val="0"/>
        <w:autoSpaceDN w:val="0"/>
        <w:adjustRightInd w:val="0"/>
        <w:jc w:val="both"/>
        <w:rPr>
          <w:sz w:val="22"/>
          <w:szCs w:val="22"/>
        </w:rPr>
      </w:pPr>
    </w:p>
    <w:p w14:paraId="7059FD0C" w14:textId="77777777" w:rsidR="004B484F" w:rsidRPr="001F445C" w:rsidRDefault="004B484F">
      <w:pPr>
        <w:pStyle w:val="H4"/>
        <w:spacing w:before="60" w:after="60"/>
        <w:jc w:val="center"/>
      </w:pPr>
      <w:r w:rsidRPr="001F445C">
        <w:t>II. Инвестиционная декларация</w:t>
      </w:r>
    </w:p>
    <w:p w14:paraId="474D9DE2" w14:textId="79338079" w:rsidR="00D90ACA" w:rsidRPr="00694696" w:rsidRDefault="00FF2427" w:rsidP="00483FCC">
      <w:pPr>
        <w:numPr>
          <w:ilvl w:val="0"/>
          <w:numId w:val="30"/>
        </w:numPr>
        <w:spacing w:before="60" w:after="60"/>
        <w:ind w:left="0" w:firstLine="0"/>
        <w:jc w:val="both"/>
        <w:rPr>
          <w:sz w:val="22"/>
          <w:szCs w:val="22"/>
        </w:rPr>
      </w:pPr>
      <w:r w:rsidRPr="00483FCC">
        <w:rPr>
          <w:sz w:val="22"/>
          <w:szCs w:val="22"/>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r w:rsidR="00694696">
        <w:rPr>
          <w:bCs/>
          <w:sz w:val="22"/>
          <w:szCs w:val="22"/>
        </w:rPr>
        <w:t>.</w:t>
      </w:r>
    </w:p>
    <w:p w14:paraId="07AECFEE" w14:textId="47D49C51" w:rsidR="00D90ACA" w:rsidRPr="00483FCC" w:rsidRDefault="00FF2427" w:rsidP="00483FCC">
      <w:pPr>
        <w:numPr>
          <w:ilvl w:val="0"/>
          <w:numId w:val="30"/>
        </w:numPr>
        <w:spacing w:before="60" w:after="60"/>
        <w:ind w:left="0" w:firstLine="0"/>
        <w:jc w:val="both"/>
        <w:rPr>
          <w:sz w:val="22"/>
          <w:szCs w:val="22"/>
        </w:rPr>
      </w:pPr>
      <w:r w:rsidRPr="00483FCC">
        <w:rPr>
          <w:sz w:val="22"/>
          <w:szCs w:val="22"/>
        </w:rPr>
        <w:t>Инвестиционная политика управляющей компании:</w:t>
      </w:r>
    </w:p>
    <w:p w14:paraId="586B955B" w14:textId="7AED837C" w:rsidR="008674E9" w:rsidRPr="008674E9" w:rsidRDefault="007B447F" w:rsidP="008674E9">
      <w:pPr>
        <w:jc w:val="both"/>
        <w:rPr>
          <w:sz w:val="22"/>
          <w:szCs w:val="22"/>
        </w:rPr>
      </w:pPr>
      <w:r w:rsidRPr="001F445C">
        <w:rPr>
          <w:sz w:val="22"/>
          <w:szCs w:val="22"/>
        </w:rPr>
        <w:t xml:space="preserve">Инвестиционной политикой управляющей компании является </w:t>
      </w:r>
      <w:r w:rsidR="00D358D6" w:rsidRPr="001F445C">
        <w:rPr>
          <w:sz w:val="22"/>
          <w:szCs w:val="22"/>
        </w:rPr>
        <w:t xml:space="preserve">долгосрочное </w:t>
      </w:r>
      <w:r w:rsidRPr="001F445C">
        <w:rPr>
          <w:sz w:val="22"/>
          <w:szCs w:val="22"/>
        </w:rPr>
        <w:t>вложение средств в ценные бумаги</w:t>
      </w:r>
      <w:r w:rsidR="008674E9" w:rsidRPr="008674E9">
        <w:rPr>
          <w:sz w:val="22"/>
          <w:szCs w:val="22"/>
        </w:rPr>
        <w:t xml:space="preserve"> и краткосрочное вложение средств в производные финансовые инструменты (фьючерсные и опционные договоры (контракты))</w:t>
      </w:r>
      <w:r w:rsidR="003F03B6">
        <w:rPr>
          <w:sz w:val="22"/>
          <w:szCs w:val="22"/>
        </w:rPr>
        <w:t>,</w:t>
      </w:r>
      <w:r w:rsidR="003F03B6" w:rsidRPr="003F03B6">
        <w:t xml:space="preserve"> </w:t>
      </w:r>
      <w:r w:rsidR="003F03B6" w:rsidRPr="00AE1254">
        <w:rPr>
          <w:sz w:val="22"/>
          <w:szCs w:val="22"/>
        </w:rPr>
        <w:t>а также в иные активы, предусмотренные пунктом 22.1. настоящих Правил</w:t>
      </w:r>
      <w:r w:rsidR="008674E9" w:rsidRPr="008674E9">
        <w:rPr>
          <w:sz w:val="22"/>
          <w:szCs w:val="22"/>
        </w:rPr>
        <w:t>.</w:t>
      </w:r>
    </w:p>
    <w:p w14:paraId="324DB13B" w14:textId="427D9ABB" w:rsidR="007B447F" w:rsidRDefault="008674E9" w:rsidP="008674E9">
      <w:pPr>
        <w:jc w:val="both"/>
        <w:rPr>
          <w:sz w:val="22"/>
          <w:szCs w:val="22"/>
        </w:rPr>
      </w:pPr>
      <w:r w:rsidRPr="008674E9">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E87F5E">
        <w:rPr>
          <w:sz w:val="22"/>
          <w:szCs w:val="22"/>
        </w:rPr>
        <w:t>Банка России</w:t>
      </w:r>
      <w:r w:rsidRPr="008674E9">
        <w:rPr>
          <w:sz w:val="22"/>
          <w:szCs w:val="22"/>
        </w:rPr>
        <w:t xml:space="preserve"> в отношении производных финансовых инструментов, составляющих активы открытого паевого инвестиционного фонда</w:t>
      </w:r>
      <w:r w:rsidR="007B447F" w:rsidRPr="008674E9">
        <w:rPr>
          <w:sz w:val="22"/>
          <w:szCs w:val="22"/>
        </w:rPr>
        <w:t>.</w:t>
      </w:r>
    </w:p>
    <w:p w14:paraId="42CBA59D" w14:textId="77777777" w:rsidR="00583818" w:rsidRPr="00EC3BCF" w:rsidRDefault="00583818" w:rsidP="00EC3BCF">
      <w:pPr>
        <w:numPr>
          <w:ilvl w:val="0"/>
          <w:numId w:val="30"/>
        </w:numPr>
        <w:spacing w:before="60" w:after="60"/>
        <w:ind w:left="0" w:firstLine="0"/>
        <w:jc w:val="both"/>
        <w:rPr>
          <w:color w:val="000000" w:themeColor="text1"/>
          <w:sz w:val="22"/>
          <w:szCs w:val="22"/>
        </w:rPr>
      </w:pPr>
      <w:r w:rsidRPr="00EC3BCF">
        <w:rPr>
          <w:sz w:val="22"/>
          <w:szCs w:val="22"/>
        </w:rPr>
        <w:t>Сведения</w:t>
      </w:r>
      <w:r w:rsidRPr="00EC3BCF">
        <w:rPr>
          <w:color w:val="000000" w:themeColor="text1"/>
          <w:sz w:val="22"/>
          <w:szCs w:val="22"/>
        </w:rPr>
        <w:t xml:space="preserve"> о способе реализации управляющей компанией инвестиционной стратегии.</w:t>
      </w:r>
    </w:p>
    <w:p w14:paraId="3559563B" w14:textId="78833A40" w:rsidR="000C4C34" w:rsidRDefault="00730285" w:rsidP="0018577E">
      <w:pPr>
        <w:spacing w:before="60" w:after="60"/>
        <w:jc w:val="both"/>
        <w:rPr>
          <w:sz w:val="22"/>
          <w:szCs w:val="22"/>
        </w:rPr>
      </w:pPr>
      <w:r w:rsidRPr="00D40E29">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000C4C34">
        <w:rPr>
          <w:sz w:val="22"/>
          <w:szCs w:val="22"/>
        </w:rPr>
        <w:t xml:space="preserve"> </w:t>
      </w:r>
      <w:r w:rsidR="000C4C34"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246403A2" w14:textId="35F8E62A" w:rsidR="00355A19" w:rsidRPr="00BA3AE7" w:rsidRDefault="00546050" w:rsidP="00355A19">
      <w:pPr>
        <w:spacing w:before="120"/>
        <w:ind w:firstLine="720"/>
        <w:jc w:val="both"/>
        <w:rPr>
          <w:sz w:val="22"/>
          <w:szCs w:val="22"/>
        </w:rPr>
      </w:pPr>
      <w:r>
        <w:rPr>
          <w:sz w:val="22"/>
          <w:szCs w:val="22"/>
        </w:rPr>
        <w:t xml:space="preserve">             </w:t>
      </w:r>
      <w:r w:rsidR="005E116A">
        <w:rPr>
          <w:sz w:val="22"/>
          <w:szCs w:val="22"/>
        </w:rPr>
        <w:t>Преимущественный</w:t>
      </w:r>
      <w:r w:rsidR="000C4C34" w:rsidRPr="00BA3AE7">
        <w:rPr>
          <w:sz w:val="22"/>
          <w:szCs w:val="22"/>
        </w:rPr>
        <w:t xml:space="preserve"> объект инвестирования </w:t>
      </w:r>
      <w:r w:rsidR="005E116A">
        <w:rPr>
          <w:sz w:val="22"/>
          <w:szCs w:val="22"/>
        </w:rPr>
        <w:t>отсутствует</w:t>
      </w:r>
      <w:r w:rsidR="00355A19" w:rsidRPr="00BA3AE7">
        <w:rPr>
          <w:sz w:val="22"/>
          <w:szCs w:val="22"/>
        </w:rPr>
        <w:t>.</w:t>
      </w:r>
    </w:p>
    <w:p w14:paraId="30A9111C" w14:textId="14ED454B" w:rsidR="000C4C34" w:rsidRPr="00BA3AE7" w:rsidRDefault="000C4C34" w:rsidP="00BA3AE7">
      <w:pPr>
        <w:tabs>
          <w:tab w:val="left" w:pos="993"/>
        </w:tabs>
        <w:jc w:val="both"/>
        <w:rPr>
          <w:sz w:val="22"/>
          <w:szCs w:val="22"/>
        </w:rPr>
      </w:pPr>
    </w:p>
    <w:p w14:paraId="448A7E5A" w14:textId="77777777" w:rsidR="00B02765" w:rsidRDefault="00B02765" w:rsidP="00B02765">
      <w:pPr>
        <w:numPr>
          <w:ilvl w:val="1"/>
          <w:numId w:val="30"/>
        </w:numPr>
        <w:spacing w:before="60" w:after="60"/>
        <w:jc w:val="both"/>
        <w:rPr>
          <w:color w:val="000000" w:themeColor="text1"/>
          <w:sz w:val="22"/>
          <w:szCs w:val="22"/>
        </w:rPr>
      </w:pPr>
      <w:r>
        <w:rPr>
          <w:color w:val="000000" w:themeColor="text1"/>
          <w:sz w:val="22"/>
          <w:szCs w:val="22"/>
        </w:rPr>
        <w:t>Формирование портфеля активов фонда</w:t>
      </w:r>
    </w:p>
    <w:p w14:paraId="101E1DBD" w14:textId="77777777" w:rsidR="00B02765" w:rsidRPr="00E96FFC" w:rsidRDefault="00B02765" w:rsidP="00B02765">
      <w:pPr>
        <w:spacing w:before="60" w:after="60"/>
        <w:ind w:firstLine="720"/>
        <w:jc w:val="both"/>
        <w:rPr>
          <w:sz w:val="22"/>
          <w:szCs w:val="22"/>
        </w:rPr>
      </w:pPr>
      <w:r w:rsidRPr="00E96FFC">
        <w:rPr>
          <w:sz w:val="22"/>
          <w:szCs w:val="22"/>
        </w:rPr>
        <w:t xml:space="preserve">Принятие </w:t>
      </w:r>
      <w:r w:rsidRPr="00E96FFC">
        <w:rPr>
          <w:color w:val="000000" w:themeColor="text1"/>
          <w:sz w:val="22"/>
          <w:szCs w:val="22"/>
        </w:rPr>
        <w:t>управляющей</w:t>
      </w:r>
      <w:r w:rsidRPr="00E96FFC">
        <w:rPr>
          <w:sz w:val="22"/>
          <w:szCs w:val="22"/>
        </w:rPr>
        <w:t xml:space="preserve"> компанией решения о включении тех или иных активов в модельный портфель фонда осуществляется </w:t>
      </w:r>
      <w:r w:rsidRPr="00E96FFC">
        <w:rPr>
          <w:color w:val="000000" w:themeColor="text1"/>
          <w:sz w:val="22"/>
          <w:szCs w:val="22"/>
        </w:rPr>
        <w:t xml:space="preserve">на основе как </w:t>
      </w:r>
      <w:r w:rsidRPr="00E96FFC">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E96FFC">
        <w:rPr>
          <w:color w:val="000000"/>
          <w:sz w:val="22"/>
          <w:szCs w:val="22"/>
        </w:rPr>
        <w:t>управляющей</w:t>
      </w:r>
      <w:r w:rsidRPr="00E96FFC">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6E67835F" w14:textId="77777777" w:rsidR="00B02765" w:rsidRPr="00482639" w:rsidRDefault="00B02765" w:rsidP="00B02765">
      <w:pPr>
        <w:spacing w:before="120"/>
        <w:ind w:firstLine="720"/>
        <w:jc w:val="both"/>
        <w:rPr>
          <w:sz w:val="22"/>
          <w:szCs w:val="22"/>
        </w:rPr>
      </w:pPr>
      <w:r>
        <w:rPr>
          <w:sz w:val="22"/>
          <w:szCs w:val="22"/>
        </w:rPr>
        <w:t>М</w:t>
      </w:r>
      <w:r w:rsidRPr="00482639">
        <w:rPr>
          <w:sz w:val="22"/>
          <w:szCs w:val="22"/>
        </w:rPr>
        <w:t>акроэкономический анализ используется</w:t>
      </w:r>
      <w:r>
        <w:rPr>
          <w:sz w:val="22"/>
          <w:szCs w:val="22"/>
        </w:rPr>
        <w:t>, в том числе,</w:t>
      </w:r>
      <w:r w:rsidRPr="00482639">
        <w:rPr>
          <w:sz w:val="22"/>
          <w:szCs w:val="22"/>
        </w:rPr>
        <w:t xml:space="preserve"> для прогнозирования динамики рынков </w:t>
      </w:r>
      <w:r>
        <w:rPr>
          <w:sz w:val="22"/>
          <w:szCs w:val="22"/>
        </w:rPr>
        <w:t xml:space="preserve">различных классов активов, в первую очередь таких, как </w:t>
      </w:r>
      <w:r w:rsidRPr="00EC3BCF">
        <w:rPr>
          <w:color w:val="000000" w:themeColor="text1"/>
          <w:sz w:val="22"/>
          <w:szCs w:val="22"/>
        </w:rPr>
        <w:t>долевы</w:t>
      </w:r>
      <w:r>
        <w:rPr>
          <w:color w:val="000000" w:themeColor="text1"/>
          <w:sz w:val="22"/>
          <w:szCs w:val="22"/>
        </w:rPr>
        <w:t>е финансовые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(акци</w:t>
      </w:r>
      <w:r>
        <w:rPr>
          <w:color w:val="000000" w:themeColor="text1"/>
          <w:sz w:val="22"/>
          <w:szCs w:val="22"/>
        </w:rPr>
        <w:t>и</w:t>
      </w:r>
      <w:r w:rsidRPr="00EC3BCF">
        <w:rPr>
          <w:color w:val="000000" w:themeColor="text1"/>
          <w:sz w:val="22"/>
          <w:szCs w:val="22"/>
        </w:rPr>
        <w:t>) и долговы</w:t>
      </w:r>
      <w:r>
        <w:rPr>
          <w:color w:val="000000" w:themeColor="text1"/>
          <w:sz w:val="22"/>
          <w:szCs w:val="22"/>
        </w:rPr>
        <w:t>е</w:t>
      </w:r>
      <w:r w:rsidRPr="00EC3BCF">
        <w:rPr>
          <w:color w:val="000000" w:themeColor="text1"/>
          <w:sz w:val="22"/>
          <w:szCs w:val="22"/>
        </w:rPr>
        <w:t xml:space="preserve"> финансовы</w:t>
      </w:r>
      <w:r>
        <w:rPr>
          <w:color w:val="000000" w:themeColor="text1"/>
          <w:sz w:val="22"/>
          <w:szCs w:val="22"/>
        </w:rPr>
        <w:t>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w:t>
      </w:r>
      <w:r>
        <w:rPr>
          <w:color w:val="000000" w:themeColor="text1"/>
          <w:sz w:val="22"/>
          <w:szCs w:val="22"/>
        </w:rPr>
        <w:t xml:space="preserve">в том числе </w:t>
      </w:r>
      <w:r w:rsidRPr="00EC3BCF">
        <w:rPr>
          <w:color w:val="000000" w:themeColor="text1"/>
          <w:sz w:val="22"/>
          <w:szCs w:val="22"/>
        </w:rPr>
        <w:t>облигаци</w:t>
      </w:r>
      <w:r>
        <w:rPr>
          <w:color w:val="000000" w:themeColor="text1"/>
          <w:sz w:val="22"/>
          <w:szCs w:val="22"/>
        </w:rPr>
        <w:t>и</w:t>
      </w:r>
      <w:r w:rsidRPr="00EC3BCF">
        <w:rPr>
          <w:color w:val="000000" w:themeColor="text1"/>
          <w:sz w:val="22"/>
          <w:szCs w:val="22"/>
        </w:rPr>
        <w:t>)</w:t>
      </w:r>
      <w:r>
        <w:rPr>
          <w:color w:val="000000" w:themeColor="text1"/>
          <w:sz w:val="22"/>
          <w:szCs w:val="22"/>
        </w:rPr>
        <w:t>,</w:t>
      </w:r>
      <w:r>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w:t>
      </w:r>
      <w:r w:rsidRPr="00482639">
        <w:rPr>
          <w:sz w:val="22"/>
          <w:szCs w:val="22"/>
        </w:rPr>
        <w:t>валовый внутренний продукт (ВВП), уровень инфляции,</w:t>
      </w:r>
      <w:r w:rsidRPr="00B61F2A">
        <w:rPr>
          <w:sz w:val="22"/>
          <w:szCs w:val="22"/>
        </w:rPr>
        <w:t xml:space="preserve"> </w:t>
      </w:r>
      <w:r w:rsidRPr="00482639">
        <w:rPr>
          <w:sz w:val="22"/>
          <w:szCs w:val="22"/>
        </w:rPr>
        <w:t>показатели государственного бюджета</w:t>
      </w:r>
      <w:r>
        <w:rPr>
          <w:sz w:val="22"/>
          <w:szCs w:val="22"/>
        </w:rPr>
        <w:t xml:space="preserve"> и</w:t>
      </w:r>
      <w:r w:rsidRPr="00482639">
        <w:rPr>
          <w:sz w:val="22"/>
          <w:szCs w:val="22"/>
        </w:rPr>
        <w:t xml:space="preserve"> показатели платежного баланса,</w:t>
      </w:r>
      <w:r>
        <w:rPr>
          <w:sz w:val="22"/>
          <w:szCs w:val="22"/>
        </w:rPr>
        <w:t xml:space="preserve"> уровень покупательной способности и безработицы населения и т.п.</w:t>
      </w:r>
    </w:p>
    <w:p w14:paraId="1427B7B2" w14:textId="77777777" w:rsidR="00B02765" w:rsidRDefault="00B02765" w:rsidP="00B02765">
      <w:pPr>
        <w:spacing w:before="60" w:after="60"/>
        <w:ind w:firstLine="720"/>
        <w:jc w:val="both"/>
        <w:rPr>
          <w:sz w:val="22"/>
          <w:szCs w:val="22"/>
        </w:rPr>
      </w:pPr>
      <w:r>
        <w:rPr>
          <w:sz w:val="22"/>
          <w:szCs w:val="22"/>
        </w:rPr>
        <w:t>Кроме того, м</w:t>
      </w:r>
      <w:r w:rsidRPr="00482639">
        <w:rPr>
          <w:sz w:val="22"/>
          <w:szCs w:val="22"/>
        </w:rPr>
        <w:t>акроэкономический анализ используется для прогнозирования динамики рынков процентных ставок</w:t>
      </w:r>
      <w:r>
        <w:rPr>
          <w:sz w:val="22"/>
          <w:szCs w:val="22"/>
        </w:rPr>
        <w:t xml:space="preserve">, формы кривой доходности </w:t>
      </w:r>
      <w:r w:rsidRPr="00482639">
        <w:rPr>
          <w:sz w:val="22"/>
          <w:szCs w:val="22"/>
        </w:rPr>
        <w:t>(</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Pr>
          <w:sz w:val="22"/>
          <w:szCs w:val="22"/>
        </w:rPr>
        <w:t xml:space="preserve"> и кредитных спредов (</w:t>
      </w:r>
      <w:r w:rsidRPr="00CB4C3E">
        <w:rPr>
          <w:sz w:val="22"/>
          <w:szCs w:val="22"/>
        </w:rPr>
        <w:t xml:space="preserve">разницы </w:t>
      </w:r>
      <w:r w:rsidRPr="00CB4C3E">
        <w:rPr>
          <w:sz w:val="22"/>
          <w:szCs w:val="22"/>
        </w:rPr>
        <w:lastRenderedPageBreak/>
        <w:t>между доходностью</w:t>
      </w:r>
      <w:r>
        <w:rPr>
          <w:sz w:val="22"/>
          <w:szCs w:val="22"/>
        </w:rPr>
        <w:t xml:space="preserve"> облигации</w:t>
      </w:r>
      <w:r w:rsidRPr="00482639">
        <w:rPr>
          <w:sz w:val="22"/>
          <w:szCs w:val="22"/>
        </w:rPr>
        <w:t xml:space="preserve"> и доходностью аналогичной по срочности облигации федерального займа) корпоративных эмитентов для различных групп кредитных рейтингов.</w:t>
      </w:r>
    </w:p>
    <w:p w14:paraId="52BED598" w14:textId="77777777" w:rsidR="00B02765" w:rsidRDefault="00B02765" w:rsidP="00B02765">
      <w:pPr>
        <w:spacing w:before="60" w:after="60"/>
        <w:ind w:firstLine="720"/>
        <w:jc w:val="both"/>
        <w:rPr>
          <w:color w:val="000000" w:themeColor="text1"/>
          <w:sz w:val="22"/>
          <w:szCs w:val="22"/>
        </w:rPr>
      </w:pPr>
      <w:r>
        <w:rPr>
          <w:sz w:val="22"/>
          <w:szCs w:val="22"/>
        </w:rPr>
        <w:t xml:space="preserve">Частью макроэкономического анализа является также </w:t>
      </w:r>
      <w:r>
        <w:rPr>
          <w:color w:val="000000"/>
          <w:sz w:val="22"/>
          <w:szCs w:val="22"/>
        </w:rPr>
        <w:t>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E150F51" w14:textId="77777777" w:rsidR="00B02765" w:rsidRDefault="00B02765" w:rsidP="00B02765">
      <w:pPr>
        <w:ind w:firstLine="360"/>
        <w:jc w:val="both"/>
        <w:rPr>
          <w:color w:val="000000" w:themeColor="text1"/>
          <w:sz w:val="22"/>
          <w:szCs w:val="22"/>
        </w:rPr>
      </w:pPr>
      <w:r>
        <w:rPr>
          <w:color w:val="000000"/>
          <w:sz w:val="22"/>
          <w:szCs w:val="22"/>
        </w:rPr>
        <w:t xml:space="preserve">Анализ </w:t>
      </w:r>
      <w:r w:rsidRPr="008038E5">
        <w:rPr>
          <w:color w:val="000000"/>
          <w:sz w:val="22"/>
          <w:szCs w:val="22"/>
        </w:rPr>
        <w:t>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в целях </w:t>
      </w:r>
      <w:r>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08F9943C" w14:textId="77777777" w:rsidR="00B02765" w:rsidRPr="00AD4261" w:rsidRDefault="00B02765" w:rsidP="00B02765">
      <w:pPr>
        <w:ind w:firstLine="360"/>
        <w:jc w:val="both"/>
        <w:rPr>
          <w:color w:val="000000" w:themeColor="text1"/>
          <w:sz w:val="22"/>
          <w:szCs w:val="22"/>
        </w:rPr>
      </w:pPr>
      <w:r>
        <w:rPr>
          <w:color w:val="000000" w:themeColor="text1"/>
          <w:sz w:val="22"/>
          <w:szCs w:val="22"/>
        </w:rPr>
        <w:t>Комплексная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69B8745F" w14:textId="77777777" w:rsidR="00B02765" w:rsidRDefault="00B02765" w:rsidP="00B02765">
      <w:pPr>
        <w:ind w:firstLine="360"/>
        <w:jc w:val="both"/>
        <w:rPr>
          <w:color w:val="000000" w:themeColor="text1"/>
          <w:sz w:val="22"/>
          <w:szCs w:val="22"/>
        </w:rPr>
      </w:pPr>
      <w:r>
        <w:rPr>
          <w:color w:val="000000" w:themeColor="text1"/>
          <w:sz w:val="22"/>
          <w:szCs w:val="22"/>
        </w:rPr>
        <w:t xml:space="preserve">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w:t>
      </w:r>
    </w:p>
    <w:p w14:paraId="645551A7" w14:textId="77777777" w:rsidR="00B02765" w:rsidRDefault="00B02765" w:rsidP="00B02765">
      <w:pPr>
        <w:ind w:firstLine="360"/>
        <w:jc w:val="both"/>
        <w:rPr>
          <w:color w:val="000000" w:themeColor="text1"/>
          <w:sz w:val="22"/>
          <w:szCs w:val="22"/>
        </w:rPr>
      </w:pPr>
      <w:r>
        <w:rPr>
          <w:color w:val="000000" w:themeColor="text1"/>
          <w:sz w:val="22"/>
          <w:szCs w:val="22"/>
        </w:rPr>
        <w:t xml:space="preserve">Ожидаемая доходность ценных бумаг оценивается </w:t>
      </w:r>
      <w:r w:rsidRPr="00D45F6D">
        <w:rPr>
          <w:color w:val="000000" w:themeColor="text1"/>
          <w:sz w:val="22"/>
          <w:szCs w:val="22"/>
        </w:rPr>
        <w:t xml:space="preserve">с учетом прогнозируемой рыночной переоценки </w:t>
      </w:r>
      <w:r>
        <w:rPr>
          <w:color w:val="000000" w:themeColor="text1"/>
          <w:sz w:val="22"/>
          <w:szCs w:val="22"/>
        </w:rPr>
        <w:t>ценных бумаг, а также с учетом</w:t>
      </w:r>
      <w:r w:rsidRPr="00D45F6D">
        <w:rPr>
          <w:color w:val="000000" w:themeColor="text1"/>
          <w:sz w:val="22"/>
          <w:szCs w:val="22"/>
        </w:rPr>
        <w:t xml:space="preserve">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 xml:space="preserve">эмитента для акций и </w:t>
      </w:r>
      <w:r w:rsidRPr="00D45F6D">
        <w:rPr>
          <w:color w:val="000000" w:themeColor="text1"/>
          <w:sz w:val="22"/>
          <w:szCs w:val="22"/>
        </w:rPr>
        <w:t>ожидаемой купонной доходности и доходности к погашению</w:t>
      </w:r>
      <w:r>
        <w:rPr>
          <w:color w:val="000000" w:themeColor="text1"/>
          <w:sz w:val="22"/>
          <w:szCs w:val="22"/>
        </w:rPr>
        <w:t xml:space="preserve"> для облигаций</w:t>
      </w:r>
      <w:r w:rsidRPr="00D45F6D">
        <w:rPr>
          <w:color w:val="000000" w:themeColor="text1"/>
          <w:sz w:val="22"/>
          <w:szCs w:val="22"/>
        </w:rPr>
        <w:t>.</w:t>
      </w:r>
    </w:p>
    <w:p w14:paraId="382A5826" w14:textId="7A26CDD5" w:rsidR="00B02765" w:rsidRDefault="00B02765" w:rsidP="00B02765">
      <w:pPr>
        <w:ind w:firstLine="360"/>
        <w:jc w:val="both"/>
        <w:rPr>
          <w:sz w:val="22"/>
          <w:szCs w:val="22"/>
        </w:rPr>
      </w:pPr>
      <w:r w:rsidRPr="00482639">
        <w:rPr>
          <w:sz w:val="22"/>
          <w:szCs w:val="22"/>
        </w:rPr>
        <w:t xml:space="preserve">При принятии решения о </w:t>
      </w:r>
      <w:r w:rsidRPr="00993B0B">
        <w:rPr>
          <w:color w:val="000000" w:themeColor="text1"/>
          <w:sz w:val="22"/>
          <w:szCs w:val="22"/>
        </w:rPr>
        <w:t>включении</w:t>
      </w:r>
      <w:r>
        <w:rPr>
          <w:sz w:val="22"/>
          <w:szCs w:val="22"/>
        </w:rPr>
        <w:t xml:space="preserve"> в состав модельного портфеля фонда</w:t>
      </w:r>
      <w:r w:rsidRPr="00482639">
        <w:rPr>
          <w:sz w:val="22"/>
          <w:szCs w:val="22"/>
        </w:rPr>
        <w:t xml:space="preserve"> </w:t>
      </w:r>
      <w:r>
        <w:rPr>
          <w:sz w:val="22"/>
          <w:szCs w:val="22"/>
        </w:rPr>
        <w:t xml:space="preserve">конкретных ценных бумаг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с учетом иных положений настоящих Правил, требован</w:t>
      </w:r>
      <w:r w:rsidR="00971848">
        <w:rPr>
          <w:color w:val="000000" w:themeColor="text1"/>
          <w:sz w:val="22"/>
          <w:szCs w:val="22"/>
        </w:rPr>
        <w:t>ий законодательства Российской Ф</w:t>
      </w:r>
      <w:r>
        <w:rPr>
          <w:color w:val="000000" w:themeColor="text1"/>
          <w:sz w:val="22"/>
          <w:szCs w:val="22"/>
        </w:rPr>
        <w:t xml:space="preserve">едерации к составу и структуре активов фонда. </w:t>
      </w:r>
    </w:p>
    <w:p w14:paraId="4B847389" w14:textId="1426FFE6" w:rsidR="00B02765" w:rsidRDefault="00B02765" w:rsidP="00B02765">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33511E6B" w14:textId="77777777" w:rsidR="00B02765" w:rsidRDefault="00B02765" w:rsidP="00B02765">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5F82F79" w14:textId="77777777" w:rsidR="00623D14" w:rsidRDefault="00623D14" w:rsidP="00623D14">
      <w:pPr>
        <w:jc w:val="both"/>
        <w:rPr>
          <w:b/>
          <w:sz w:val="22"/>
          <w:szCs w:val="22"/>
        </w:rPr>
      </w:pPr>
    </w:p>
    <w:p w14:paraId="0A0640F8" w14:textId="4E5D78CB" w:rsidR="00FD7FCE" w:rsidRDefault="002E3413" w:rsidP="00B5494B">
      <w:pPr>
        <w:pStyle w:val="afa"/>
        <w:numPr>
          <w:ilvl w:val="1"/>
          <w:numId w:val="30"/>
        </w:numPr>
        <w:tabs>
          <w:tab w:val="left" w:pos="993"/>
        </w:tabs>
        <w:jc w:val="both"/>
        <w:rPr>
          <w:sz w:val="22"/>
          <w:szCs w:val="22"/>
        </w:rPr>
      </w:pPr>
      <w:proofErr w:type="spellStart"/>
      <w:r w:rsidRPr="00AF7ABC">
        <w:rPr>
          <w:sz w:val="22"/>
          <w:szCs w:val="22"/>
        </w:rPr>
        <w:t>Бенчмарк</w:t>
      </w:r>
      <w:proofErr w:type="spellEnd"/>
    </w:p>
    <w:p w14:paraId="72EFE407" w14:textId="77777777" w:rsidR="00AF7ABC" w:rsidRPr="00AF7ABC" w:rsidRDefault="00AF7ABC" w:rsidP="00B5494B">
      <w:pPr>
        <w:pStyle w:val="afa"/>
        <w:tabs>
          <w:tab w:val="left" w:pos="993"/>
        </w:tabs>
        <w:ind w:left="764"/>
        <w:jc w:val="both"/>
        <w:rPr>
          <w:sz w:val="22"/>
          <w:szCs w:val="22"/>
        </w:rPr>
      </w:pPr>
    </w:p>
    <w:p w14:paraId="1E8F78CC" w14:textId="5847881C" w:rsidR="00623A7B" w:rsidRDefault="00623A7B" w:rsidP="00B5494B">
      <w:pPr>
        <w:ind w:firstLine="284"/>
        <w:jc w:val="both"/>
        <w:rPr>
          <w:sz w:val="22"/>
          <w:szCs w:val="22"/>
        </w:rPr>
      </w:pPr>
      <w:r w:rsidRPr="00623A7B">
        <w:rPr>
          <w:sz w:val="22"/>
          <w:szCs w:val="22"/>
        </w:rPr>
        <w:t xml:space="preserve">Результативность реализации инвестиционной стратегии оценивается управляющей компанией по отношению к </w:t>
      </w:r>
      <w:r w:rsidR="002820E4">
        <w:rPr>
          <w:sz w:val="22"/>
          <w:szCs w:val="22"/>
        </w:rPr>
        <w:t xml:space="preserve">композитному </w:t>
      </w:r>
      <w:r>
        <w:rPr>
          <w:sz w:val="22"/>
          <w:szCs w:val="22"/>
        </w:rPr>
        <w:t>индикатору</w:t>
      </w:r>
      <w:r w:rsidR="006F58B0">
        <w:rPr>
          <w:sz w:val="22"/>
          <w:szCs w:val="22"/>
        </w:rPr>
        <w:t xml:space="preserve"> (далее – Индикатор)</w:t>
      </w:r>
      <w:r>
        <w:rPr>
          <w:sz w:val="22"/>
          <w:szCs w:val="22"/>
        </w:rPr>
        <w:t xml:space="preserve">, который состоит из </w:t>
      </w:r>
      <w:r w:rsidR="00A130E7">
        <w:rPr>
          <w:sz w:val="22"/>
          <w:szCs w:val="22"/>
        </w:rPr>
        <w:t>2</w:t>
      </w:r>
      <w:r w:rsidRPr="00623A7B">
        <w:rPr>
          <w:sz w:val="22"/>
          <w:szCs w:val="22"/>
        </w:rPr>
        <w:t xml:space="preserve"> индексов:</w:t>
      </w:r>
      <w:r>
        <w:rPr>
          <w:sz w:val="22"/>
          <w:szCs w:val="22"/>
        </w:rPr>
        <w:t xml:space="preserve"> на 50</w:t>
      </w:r>
      <w:r w:rsidRPr="00623A7B">
        <w:rPr>
          <w:sz w:val="22"/>
          <w:szCs w:val="22"/>
        </w:rPr>
        <w:t xml:space="preserve">% из «Индекса </w:t>
      </w:r>
      <w:proofErr w:type="spellStart"/>
      <w:r>
        <w:rPr>
          <w:sz w:val="22"/>
          <w:szCs w:val="22"/>
        </w:rPr>
        <w:t>МосБиржи</w:t>
      </w:r>
      <w:proofErr w:type="spellEnd"/>
      <w:r w:rsidR="00A67F2C">
        <w:rPr>
          <w:sz w:val="22"/>
          <w:szCs w:val="22"/>
        </w:rPr>
        <w:t xml:space="preserve"> полной доходности «брутто»</w:t>
      </w:r>
      <w:r w:rsidRPr="00623A7B">
        <w:rPr>
          <w:sz w:val="22"/>
          <w:szCs w:val="22"/>
        </w:rPr>
        <w:t>»</w:t>
      </w:r>
      <w:r w:rsidR="00A67F2C">
        <w:rPr>
          <w:sz w:val="22"/>
          <w:szCs w:val="22"/>
        </w:rPr>
        <w:t xml:space="preserve"> (</w:t>
      </w:r>
      <w:r w:rsidR="00A67F2C" w:rsidRPr="006D437D">
        <w:rPr>
          <w:sz w:val="22"/>
          <w:szCs w:val="22"/>
        </w:rPr>
        <w:t>MCFTR</w:t>
      </w:r>
      <w:r w:rsidR="00A67F2C">
        <w:rPr>
          <w:sz w:val="22"/>
          <w:szCs w:val="22"/>
        </w:rPr>
        <w:t>)</w:t>
      </w:r>
      <w:r w:rsidR="00373E38">
        <w:rPr>
          <w:sz w:val="22"/>
          <w:szCs w:val="22"/>
        </w:rPr>
        <w:t xml:space="preserve"> и </w:t>
      </w:r>
      <w:r w:rsidR="000B3583">
        <w:rPr>
          <w:sz w:val="22"/>
          <w:szCs w:val="22"/>
        </w:rPr>
        <w:t xml:space="preserve">на </w:t>
      </w:r>
      <w:r w:rsidR="008E4085">
        <w:rPr>
          <w:sz w:val="22"/>
          <w:szCs w:val="22"/>
        </w:rPr>
        <w:t>5</w:t>
      </w:r>
      <w:r w:rsidR="00A67F2C">
        <w:rPr>
          <w:sz w:val="22"/>
          <w:szCs w:val="22"/>
        </w:rPr>
        <w:t>0</w:t>
      </w:r>
      <w:r w:rsidR="008E4085">
        <w:rPr>
          <w:sz w:val="22"/>
          <w:szCs w:val="22"/>
        </w:rPr>
        <w:t xml:space="preserve">% из </w:t>
      </w:r>
      <w:r w:rsidR="008E4085" w:rsidRPr="00373E38">
        <w:rPr>
          <w:color w:val="000000" w:themeColor="text1"/>
          <w:sz w:val="22"/>
          <w:szCs w:val="22"/>
        </w:rPr>
        <w:t>«</w:t>
      </w:r>
      <w:r w:rsidR="00783547" w:rsidRPr="00373E38">
        <w:rPr>
          <w:bCs/>
          <w:color w:val="000000" w:themeColor="text1"/>
          <w:spacing w:val="2"/>
          <w:sz w:val="22"/>
          <w:szCs w:val="22"/>
          <w:shd w:val="clear" w:color="auto" w:fill="FFFFFF"/>
        </w:rPr>
        <w:t>Индекса государственных облигаций (1-3 года) </w:t>
      </w:r>
      <w:r w:rsidR="00783547" w:rsidRPr="00373E38">
        <w:rPr>
          <w:bCs/>
          <w:iCs/>
          <w:color w:val="000000" w:themeColor="text1"/>
          <w:spacing w:val="2"/>
          <w:sz w:val="22"/>
          <w:szCs w:val="22"/>
          <w:shd w:val="clear" w:color="auto" w:fill="FFFFFF"/>
        </w:rPr>
        <w:t>RUGBITR3Y</w:t>
      </w:r>
      <w:r w:rsidR="008E4085" w:rsidRPr="00373E38">
        <w:rPr>
          <w:color w:val="000000" w:themeColor="text1"/>
          <w:sz w:val="22"/>
          <w:szCs w:val="22"/>
        </w:rPr>
        <w:t>»</w:t>
      </w:r>
      <w:r w:rsidRPr="00373E38">
        <w:rPr>
          <w:color w:val="000000" w:themeColor="text1"/>
          <w:sz w:val="22"/>
          <w:szCs w:val="22"/>
        </w:rPr>
        <w:t xml:space="preserve">.  </w:t>
      </w:r>
    </w:p>
    <w:p w14:paraId="6A07ADCF" w14:textId="77777777" w:rsidR="00373E38" w:rsidRDefault="00373E38" w:rsidP="003C410B">
      <w:pPr>
        <w:jc w:val="both"/>
        <w:rPr>
          <w:sz w:val="22"/>
          <w:szCs w:val="22"/>
        </w:rPr>
      </w:pPr>
    </w:p>
    <w:p w14:paraId="24121736" w14:textId="15B8B515" w:rsidR="003C410B" w:rsidRPr="00B10D85" w:rsidRDefault="003C410B" w:rsidP="003C410B">
      <w:pPr>
        <w:jc w:val="both"/>
        <w:rPr>
          <w:sz w:val="22"/>
          <w:szCs w:val="22"/>
        </w:rPr>
      </w:pPr>
      <w:r w:rsidRPr="00B10D85">
        <w:rPr>
          <w:sz w:val="22"/>
          <w:szCs w:val="22"/>
        </w:rPr>
        <w:t>Индикатор = 50%*прирост индекса MCFTR+50%*прирост индекса</w:t>
      </w:r>
      <w:r w:rsidRPr="00B10D85">
        <w:rPr>
          <w:color w:val="000000"/>
          <w:spacing w:val="2"/>
          <w:sz w:val="22"/>
          <w:szCs w:val="22"/>
          <w:shd w:val="clear" w:color="auto" w:fill="FFFFFF"/>
        </w:rPr>
        <w:t xml:space="preserve"> </w:t>
      </w:r>
      <w:r w:rsidRPr="00373E38">
        <w:rPr>
          <w:bCs/>
          <w:iCs/>
          <w:color w:val="000000" w:themeColor="text1"/>
          <w:spacing w:val="2"/>
          <w:sz w:val="22"/>
          <w:szCs w:val="22"/>
          <w:shd w:val="clear" w:color="auto" w:fill="FFFFFF"/>
        </w:rPr>
        <w:t>RUGBITR3Y</w:t>
      </w:r>
    </w:p>
    <w:p w14:paraId="0119FB90" w14:textId="77777777" w:rsidR="00623A7B" w:rsidRPr="00623A7B" w:rsidRDefault="00623A7B" w:rsidP="00623A7B">
      <w:pPr>
        <w:jc w:val="both"/>
        <w:rPr>
          <w:sz w:val="22"/>
          <w:szCs w:val="22"/>
        </w:rPr>
      </w:pPr>
    </w:p>
    <w:p w14:paraId="5CD4616F" w14:textId="76BD45DC" w:rsidR="00623A7B" w:rsidRPr="00623A7B" w:rsidRDefault="00FB2165" w:rsidP="00623A7B">
      <w:pPr>
        <w:jc w:val="both"/>
        <w:rPr>
          <w:sz w:val="22"/>
          <w:szCs w:val="22"/>
        </w:rPr>
      </w:pPr>
      <w:r>
        <w:rPr>
          <w:sz w:val="22"/>
          <w:szCs w:val="22"/>
        </w:rPr>
        <w:t>Сведения о порядке расчета индексов раскрываются на интернет сайте</w:t>
      </w:r>
      <w:r w:rsidR="00623A7B" w:rsidRPr="00623A7B">
        <w:rPr>
          <w:sz w:val="22"/>
          <w:szCs w:val="22"/>
        </w:rPr>
        <w:t xml:space="preserve">: </w:t>
      </w:r>
    </w:p>
    <w:p w14:paraId="5AAAB9EA" w14:textId="6769E585" w:rsidR="008E4085" w:rsidRDefault="008E4085" w:rsidP="00855A38">
      <w:pPr>
        <w:numPr>
          <w:ilvl w:val="0"/>
          <w:numId w:val="54"/>
        </w:numPr>
        <w:contextualSpacing/>
        <w:jc w:val="both"/>
        <w:rPr>
          <w:sz w:val="22"/>
          <w:szCs w:val="22"/>
        </w:rPr>
      </w:pPr>
      <w:r>
        <w:rPr>
          <w:sz w:val="22"/>
          <w:szCs w:val="22"/>
        </w:rPr>
        <w:t xml:space="preserve">В отношении «Индекса </w:t>
      </w:r>
      <w:proofErr w:type="spellStart"/>
      <w:r>
        <w:rPr>
          <w:sz w:val="22"/>
          <w:szCs w:val="22"/>
        </w:rPr>
        <w:t>МосБиржи</w:t>
      </w:r>
      <w:proofErr w:type="spellEnd"/>
      <w:r w:rsidR="006F28D2">
        <w:rPr>
          <w:sz w:val="22"/>
          <w:szCs w:val="22"/>
        </w:rPr>
        <w:t xml:space="preserve"> полной доходности «брутто»</w:t>
      </w:r>
      <w:r w:rsidR="006F28D2" w:rsidRPr="00623A7B">
        <w:rPr>
          <w:sz w:val="22"/>
          <w:szCs w:val="22"/>
        </w:rPr>
        <w:t>»</w:t>
      </w:r>
      <w:r>
        <w:rPr>
          <w:sz w:val="22"/>
          <w:szCs w:val="22"/>
        </w:rPr>
        <w:t xml:space="preserve">, </w:t>
      </w:r>
      <w:r w:rsidR="00855A38">
        <w:rPr>
          <w:sz w:val="22"/>
          <w:szCs w:val="22"/>
        </w:rPr>
        <w:t>имеющ</w:t>
      </w:r>
      <w:r w:rsidR="00805662">
        <w:rPr>
          <w:sz w:val="22"/>
          <w:szCs w:val="22"/>
        </w:rPr>
        <w:t>его</w:t>
      </w:r>
      <w:r w:rsidR="00855A38">
        <w:rPr>
          <w:sz w:val="22"/>
          <w:szCs w:val="22"/>
        </w:rPr>
        <w:t xml:space="preserve"> сокращенное наименование </w:t>
      </w:r>
      <w:r w:rsidR="00855A38" w:rsidRPr="004A50C7">
        <w:rPr>
          <w:color w:val="000000" w:themeColor="text1"/>
          <w:sz w:val="22"/>
          <w:szCs w:val="22"/>
        </w:rPr>
        <w:t>«</w:t>
      </w:r>
      <w:r w:rsidR="006F28D2" w:rsidRPr="006D437D">
        <w:rPr>
          <w:sz w:val="22"/>
          <w:szCs w:val="22"/>
        </w:rPr>
        <w:t>MCFTR</w:t>
      </w:r>
      <w:r w:rsidR="00855A38" w:rsidRPr="004A50C7">
        <w:rPr>
          <w:color w:val="000000" w:themeColor="text1"/>
          <w:sz w:val="22"/>
          <w:szCs w:val="22"/>
        </w:rPr>
        <w:t xml:space="preserve">» </w:t>
      </w:r>
      <w:r w:rsidR="00855A38">
        <w:rPr>
          <w:sz w:val="22"/>
          <w:szCs w:val="22"/>
        </w:rPr>
        <w:t xml:space="preserve">- </w:t>
      </w:r>
      <w:r w:rsidR="006F28D2" w:rsidRPr="00C61773">
        <w:rPr>
          <w:sz w:val="22"/>
          <w:szCs w:val="22"/>
        </w:rPr>
        <w:t>https://www.moex.com/ru/index/totalreturn/MCFTR</w:t>
      </w:r>
      <w:r w:rsidR="009D76A1">
        <w:rPr>
          <w:sz w:val="22"/>
          <w:szCs w:val="22"/>
        </w:rPr>
        <w:t>;</w:t>
      </w:r>
    </w:p>
    <w:p w14:paraId="62AB1C19" w14:textId="35925759" w:rsidR="00623A7B" w:rsidRPr="00623A7B" w:rsidRDefault="00623A7B" w:rsidP="00127A9E">
      <w:pPr>
        <w:numPr>
          <w:ilvl w:val="0"/>
          <w:numId w:val="54"/>
        </w:numPr>
        <w:contextualSpacing/>
        <w:rPr>
          <w:sz w:val="22"/>
          <w:szCs w:val="22"/>
        </w:rPr>
      </w:pPr>
      <w:r w:rsidRPr="00623A7B">
        <w:rPr>
          <w:sz w:val="22"/>
          <w:szCs w:val="22"/>
        </w:rPr>
        <w:lastRenderedPageBreak/>
        <w:t>В отношении «</w:t>
      </w:r>
      <w:r w:rsidR="00127A9E" w:rsidRPr="00373E38">
        <w:rPr>
          <w:bCs/>
          <w:color w:val="000000" w:themeColor="text1"/>
          <w:spacing w:val="2"/>
          <w:sz w:val="22"/>
          <w:szCs w:val="22"/>
          <w:shd w:val="clear" w:color="auto" w:fill="FFFFFF"/>
        </w:rPr>
        <w:t>Индекса государственных облигаций (1-3 года) </w:t>
      </w:r>
      <w:r w:rsidR="00127A9E" w:rsidRPr="00373E38">
        <w:rPr>
          <w:bCs/>
          <w:iCs/>
          <w:color w:val="000000" w:themeColor="text1"/>
          <w:spacing w:val="2"/>
          <w:sz w:val="22"/>
          <w:szCs w:val="22"/>
          <w:shd w:val="clear" w:color="auto" w:fill="FFFFFF"/>
        </w:rPr>
        <w:t>RUGBITR3Y</w:t>
      </w:r>
      <w:r w:rsidRPr="00623A7B">
        <w:rPr>
          <w:sz w:val="22"/>
          <w:szCs w:val="22"/>
        </w:rPr>
        <w:t>», имеющ</w:t>
      </w:r>
      <w:r w:rsidR="00805662">
        <w:rPr>
          <w:sz w:val="22"/>
          <w:szCs w:val="22"/>
        </w:rPr>
        <w:t>его</w:t>
      </w:r>
      <w:r w:rsidRPr="00623A7B">
        <w:rPr>
          <w:sz w:val="22"/>
          <w:szCs w:val="22"/>
        </w:rPr>
        <w:t xml:space="preserve"> сокращенное наименование «</w:t>
      </w:r>
      <w:r w:rsidR="00971848" w:rsidRPr="00373E38">
        <w:rPr>
          <w:bCs/>
          <w:iCs/>
          <w:color w:val="000000" w:themeColor="text1"/>
          <w:spacing w:val="2"/>
          <w:sz w:val="22"/>
          <w:szCs w:val="22"/>
          <w:shd w:val="clear" w:color="auto" w:fill="FFFFFF"/>
        </w:rPr>
        <w:t>RUGBITR3Y</w:t>
      </w:r>
      <w:r w:rsidR="00394CBE">
        <w:rPr>
          <w:sz w:val="22"/>
          <w:szCs w:val="22"/>
        </w:rPr>
        <w:t xml:space="preserve">» - </w:t>
      </w:r>
      <w:r w:rsidR="004F5D90" w:rsidRPr="000D63B7">
        <w:rPr>
          <w:sz w:val="22"/>
          <w:szCs w:val="22"/>
        </w:rPr>
        <w:t>https://www.moex.com/</w:t>
      </w:r>
      <w:r w:rsidR="00127A9E" w:rsidRPr="00127A9E">
        <w:rPr>
          <w:sz w:val="22"/>
          <w:szCs w:val="22"/>
        </w:rPr>
        <w:t>ru/index/RUGBITR3Y</w:t>
      </w:r>
      <w:r w:rsidRPr="002C45A1">
        <w:rPr>
          <w:color w:val="000000" w:themeColor="text1"/>
          <w:sz w:val="22"/>
          <w:szCs w:val="22"/>
        </w:rPr>
        <w:t>;</w:t>
      </w:r>
    </w:p>
    <w:p w14:paraId="576B4680" w14:textId="149B0761" w:rsidR="00A45CAA" w:rsidRDefault="00A45CAA" w:rsidP="00394CBE">
      <w:pPr>
        <w:ind w:left="360"/>
        <w:contextualSpacing/>
        <w:jc w:val="both"/>
        <w:rPr>
          <w:sz w:val="22"/>
          <w:szCs w:val="22"/>
        </w:rPr>
      </w:pPr>
    </w:p>
    <w:p w14:paraId="22802D07" w14:textId="606B48BC" w:rsidR="00A45CAA" w:rsidRPr="00A45CAA" w:rsidRDefault="00A45CAA" w:rsidP="00394CBE">
      <w:pPr>
        <w:contextualSpacing/>
        <w:jc w:val="both"/>
        <w:rPr>
          <w:sz w:val="22"/>
          <w:szCs w:val="22"/>
        </w:rPr>
      </w:pPr>
      <w:r>
        <w:rPr>
          <w:sz w:val="22"/>
          <w:szCs w:val="22"/>
        </w:rPr>
        <w:t xml:space="preserve">Сведения </w:t>
      </w:r>
      <w:r w:rsidR="00087BFE">
        <w:rPr>
          <w:sz w:val="22"/>
          <w:szCs w:val="22"/>
        </w:rPr>
        <w:t>об Индикаторе</w:t>
      </w:r>
      <w:r>
        <w:rPr>
          <w:sz w:val="22"/>
          <w:szCs w:val="22"/>
        </w:rPr>
        <w:t xml:space="preserve"> раскрываются на интернет сайте </w:t>
      </w:r>
      <w:r>
        <w:rPr>
          <w:sz w:val="22"/>
          <w:szCs w:val="22"/>
          <w:lang w:val="en-US"/>
        </w:rPr>
        <w:t>www</w:t>
      </w:r>
      <w:r w:rsidRPr="00394CBE">
        <w:rPr>
          <w:sz w:val="22"/>
          <w:szCs w:val="22"/>
        </w:rPr>
        <w:t>.</w:t>
      </w:r>
      <w:proofErr w:type="spellStart"/>
      <w:r>
        <w:rPr>
          <w:sz w:val="22"/>
          <w:szCs w:val="22"/>
          <w:lang w:val="en-US"/>
        </w:rPr>
        <w:t>tkbip</w:t>
      </w:r>
      <w:proofErr w:type="spellEnd"/>
      <w:r w:rsidRPr="00394CBE">
        <w:rPr>
          <w:sz w:val="22"/>
          <w:szCs w:val="22"/>
        </w:rPr>
        <w:t>.</w:t>
      </w:r>
      <w:proofErr w:type="spellStart"/>
      <w:r>
        <w:rPr>
          <w:sz w:val="22"/>
          <w:szCs w:val="22"/>
          <w:lang w:val="en-US"/>
        </w:rPr>
        <w:t>ru</w:t>
      </w:r>
      <w:proofErr w:type="spellEnd"/>
      <w:r w:rsidRPr="00394CBE">
        <w:rPr>
          <w:sz w:val="22"/>
          <w:szCs w:val="22"/>
        </w:rPr>
        <w:t>.</w:t>
      </w:r>
    </w:p>
    <w:p w14:paraId="1ADA14B9" w14:textId="77777777" w:rsidR="00623A7B" w:rsidRPr="00623A7B" w:rsidRDefault="00623A7B" w:rsidP="00623A7B">
      <w:pPr>
        <w:jc w:val="both"/>
        <w:rPr>
          <w:sz w:val="22"/>
          <w:szCs w:val="22"/>
        </w:rPr>
      </w:pPr>
    </w:p>
    <w:p w14:paraId="3CEDA289" w14:textId="77777777" w:rsidR="00373E38" w:rsidRDefault="00623A7B" w:rsidP="00373E38">
      <w:pPr>
        <w:jc w:val="both"/>
        <w:rPr>
          <w:sz w:val="22"/>
          <w:szCs w:val="22"/>
        </w:rPr>
      </w:pPr>
      <w:r w:rsidRPr="00623A7B">
        <w:rPr>
          <w:sz w:val="22"/>
          <w:szCs w:val="22"/>
        </w:rPr>
        <w:t xml:space="preserve">Лицо, осуществляющее расчет </w:t>
      </w:r>
      <w:r w:rsidR="00430830">
        <w:rPr>
          <w:sz w:val="22"/>
          <w:szCs w:val="22"/>
        </w:rPr>
        <w:t>Индикатора</w:t>
      </w:r>
      <w:r w:rsidR="00394CBE">
        <w:rPr>
          <w:sz w:val="22"/>
          <w:szCs w:val="22"/>
        </w:rPr>
        <w:t>:</w:t>
      </w:r>
      <w:r w:rsidR="00430830">
        <w:rPr>
          <w:sz w:val="22"/>
          <w:szCs w:val="22"/>
        </w:rPr>
        <w:t xml:space="preserve"> </w:t>
      </w:r>
      <w:r w:rsidRPr="00623A7B">
        <w:rPr>
          <w:sz w:val="22"/>
          <w:szCs w:val="22"/>
        </w:rPr>
        <w:t xml:space="preserve"> </w:t>
      </w:r>
    </w:p>
    <w:p w14:paraId="7BB0BB93" w14:textId="4A6C6F10" w:rsidR="00623A7B" w:rsidRDefault="00430830" w:rsidP="00373E38">
      <w:pPr>
        <w:jc w:val="both"/>
        <w:rPr>
          <w:sz w:val="22"/>
          <w:szCs w:val="22"/>
        </w:rPr>
      </w:pPr>
      <w:r w:rsidRPr="00394CBE">
        <w:rPr>
          <w:color w:val="000000"/>
          <w:sz w:val="22"/>
          <w:szCs w:val="22"/>
          <w:shd w:val="clear" w:color="auto" w:fill="FFFFFF"/>
        </w:rPr>
        <w:t xml:space="preserve">ТКБ </w:t>
      </w:r>
      <w:proofErr w:type="spellStart"/>
      <w:r w:rsidRPr="00394CBE">
        <w:rPr>
          <w:color w:val="000000"/>
          <w:sz w:val="22"/>
          <w:szCs w:val="22"/>
          <w:shd w:val="clear" w:color="auto" w:fill="FFFFFF"/>
        </w:rPr>
        <w:t>Инвестмент</w:t>
      </w:r>
      <w:proofErr w:type="spellEnd"/>
      <w:r w:rsidRPr="00394CBE">
        <w:rPr>
          <w:color w:val="000000"/>
          <w:sz w:val="22"/>
          <w:szCs w:val="22"/>
          <w:shd w:val="clear" w:color="auto" w:fill="FFFFFF"/>
        </w:rPr>
        <w:t xml:space="preserve"> </w:t>
      </w:r>
      <w:proofErr w:type="spellStart"/>
      <w:r w:rsidRPr="00394CBE">
        <w:rPr>
          <w:color w:val="000000"/>
          <w:sz w:val="22"/>
          <w:szCs w:val="22"/>
          <w:shd w:val="clear" w:color="auto" w:fill="FFFFFF"/>
        </w:rPr>
        <w:t>Партнерс</w:t>
      </w:r>
      <w:proofErr w:type="spellEnd"/>
      <w:r w:rsidRPr="00394CBE">
        <w:rPr>
          <w:color w:val="000000"/>
          <w:sz w:val="22"/>
          <w:szCs w:val="22"/>
          <w:shd w:val="clear" w:color="auto" w:fill="FFFFFF"/>
        </w:rPr>
        <w:t xml:space="preserve"> (Акционерное общество)</w:t>
      </w:r>
      <w:r w:rsidR="00623A7B" w:rsidRPr="00623A7B">
        <w:rPr>
          <w:sz w:val="22"/>
          <w:szCs w:val="22"/>
        </w:rPr>
        <w:t xml:space="preserve">, ИНН </w:t>
      </w:r>
      <w:r w:rsidRPr="00394CBE">
        <w:rPr>
          <w:color w:val="000000"/>
          <w:sz w:val="22"/>
          <w:szCs w:val="22"/>
          <w:shd w:val="clear" w:color="auto" w:fill="FFFFFF"/>
        </w:rPr>
        <w:t>7825489723</w:t>
      </w:r>
      <w:r w:rsidR="00623A7B" w:rsidRPr="00623A7B">
        <w:rPr>
          <w:sz w:val="22"/>
          <w:szCs w:val="22"/>
        </w:rPr>
        <w:t>.</w:t>
      </w:r>
    </w:p>
    <w:p w14:paraId="26876536" w14:textId="77777777" w:rsidR="002C45A1" w:rsidRPr="00623A7B" w:rsidRDefault="002C45A1" w:rsidP="00623A7B">
      <w:pPr>
        <w:jc w:val="both"/>
        <w:rPr>
          <w:sz w:val="22"/>
          <w:szCs w:val="22"/>
        </w:rPr>
      </w:pPr>
    </w:p>
    <w:p w14:paraId="453DFB20" w14:textId="6FCC51D3" w:rsidR="00F56699" w:rsidRPr="00F56699" w:rsidRDefault="00F56699" w:rsidP="00F56699">
      <w:pPr>
        <w:shd w:val="clear" w:color="auto" w:fill="FFFFFF"/>
        <w:spacing w:before="60" w:after="60"/>
        <w:jc w:val="both"/>
        <w:rPr>
          <w:sz w:val="22"/>
          <w:szCs w:val="22"/>
        </w:rPr>
      </w:pPr>
      <w:r w:rsidRPr="00F56699">
        <w:rPr>
          <w:sz w:val="22"/>
          <w:szCs w:val="22"/>
        </w:rPr>
        <w:t xml:space="preserve">22. </w:t>
      </w:r>
      <w:r w:rsidR="00730285">
        <w:rPr>
          <w:sz w:val="22"/>
          <w:szCs w:val="22"/>
        </w:rPr>
        <w:t>Перечень о</w:t>
      </w:r>
      <w:r w:rsidRPr="00F56699">
        <w:rPr>
          <w:sz w:val="22"/>
          <w:szCs w:val="22"/>
        </w:rPr>
        <w:t>бъект</w:t>
      </w:r>
      <w:r w:rsidR="00730285">
        <w:rPr>
          <w:sz w:val="22"/>
          <w:szCs w:val="22"/>
        </w:rPr>
        <w:t>ов</w:t>
      </w:r>
      <w:r w:rsidRPr="00F56699">
        <w:rPr>
          <w:sz w:val="22"/>
          <w:szCs w:val="22"/>
        </w:rPr>
        <w:t xml:space="preserve"> инвестирования, их состав и описание.</w:t>
      </w:r>
    </w:p>
    <w:p w14:paraId="75D7E1E0" w14:textId="77777777" w:rsidR="00F56699" w:rsidRPr="00F56699" w:rsidRDefault="00F56699" w:rsidP="00F56699">
      <w:pPr>
        <w:shd w:val="clear" w:color="auto" w:fill="FFFFFF"/>
        <w:spacing w:before="60" w:after="60"/>
        <w:jc w:val="both"/>
        <w:rPr>
          <w:sz w:val="22"/>
          <w:szCs w:val="22"/>
        </w:rPr>
      </w:pPr>
      <w:r w:rsidRPr="00F56699">
        <w:rPr>
          <w:sz w:val="22"/>
          <w:szCs w:val="22"/>
        </w:rPr>
        <w:t>22.1. Имущество, составляющее фонд, может быть инвестировано в:</w:t>
      </w:r>
    </w:p>
    <w:p w14:paraId="760133C0"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22.1.1 </w:t>
      </w:r>
      <w:r w:rsidRPr="00F56699">
        <w:rPr>
          <w:i/>
          <w:sz w:val="22"/>
          <w:szCs w:val="22"/>
        </w:rPr>
        <w:t>инструменты денежного рынка,</w:t>
      </w:r>
      <w:r w:rsidRPr="00F56699">
        <w:rPr>
          <w:sz w:val="22"/>
          <w:szCs w:val="22"/>
        </w:rPr>
        <w:t xml:space="preserve"> под которыми в целях настоящих Правил понимаются:</w:t>
      </w:r>
    </w:p>
    <w:p w14:paraId="272B43D0" w14:textId="77777777" w:rsidR="00F56699" w:rsidRPr="00F56699" w:rsidRDefault="00F56699" w:rsidP="00F56699">
      <w:pPr>
        <w:shd w:val="clear" w:color="auto" w:fill="FFFFFF"/>
        <w:spacing w:before="60" w:after="60"/>
        <w:jc w:val="both"/>
        <w:rPr>
          <w:sz w:val="22"/>
          <w:szCs w:val="22"/>
        </w:rPr>
      </w:pPr>
      <w:r w:rsidRPr="00F56699">
        <w:rPr>
          <w:sz w:val="22"/>
          <w:szCs w:val="22"/>
        </w:rPr>
        <w:t>22.1.1.1 денежные средства в рублях и 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41D54E2A" w14:textId="77777777" w:rsidR="00F56699" w:rsidRPr="00F56699" w:rsidRDefault="00F56699" w:rsidP="00F56699">
      <w:pPr>
        <w:shd w:val="clear" w:color="auto" w:fill="FFFFFF"/>
        <w:spacing w:before="60" w:after="60"/>
        <w:jc w:val="both"/>
        <w:rPr>
          <w:sz w:val="22"/>
          <w:szCs w:val="22"/>
        </w:rPr>
      </w:pPr>
      <w:r w:rsidRPr="00F56699">
        <w:rPr>
          <w:sz w:val="22"/>
          <w:szCs w:val="22"/>
        </w:rPr>
        <w:t>22.1.1.2. государственные ценные бумаги Российской Федерации;</w:t>
      </w:r>
    </w:p>
    <w:p w14:paraId="2F2485AA" w14:textId="08EC56B1" w:rsidR="00F56699" w:rsidRDefault="00F56699" w:rsidP="00F56699">
      <w:pPr>
        <w:shd w:val="clear" w:color="auto" w:fill="FFFFFF"/>
        <w:spacing w:before="60" w:after="60"/>
        <w:jc w:val="both"/>
        <w:rPr>
          <w:sz w:val="22"/>
          <w:szCs w:val="22"/>
        </w:rPr>
      </w:pPr>
      <w:r w:rsidRPr="00F56699">
        <w:rPr>
          <w:sz w:val="22"/>
          <w:szCs w:val="22"/>
        </w:rPr>
        <w:t>22.1.1.3. государственные ценные бумаги иностранных государств;</w:t>
      </w:r>
    </w:p>
    <w:p w14:paraId="6DC67860" w14:textId="5F27DC7D" w:rsidR="004E44CC" w:rsidRPr="00F56699" w:rsidRDefault="004E44CC" w:rsidP="00F56699">
      <w:pPr>
        <w:shd w:val="clear" w:color="auto" w:fill="FFFFFF"/>
        <w:spacing w:before="60" w:after="60"/>
        <w:jc w:val="both"/>
        <w:rPr>
          <w:sz w:val="22"/>
          <w:szCs w:val="22"/>
        </w:rPr>
      </w:pPr>
      <w:r>
        <w:rPr>
          <w:sz w:val="22"/>
          <w:szCs w:val="22"/>
        </w:rPr>
        <w:t xml:space="preserve">22.1.1.4. требования </w:t>
      </w:r>
      <w:r>
        <w:rPr>
          <w:sz w:val="22"/>
          <w:szCs w:val="22"/>
          <w:lang w:eastAsia="ru-RU"/>
        </w:rPr>
        <w:t>к российской кредитной организации выплатить денежный эквивалент драгоценных металлов по текущему курсу;</w:t>
      </w:r>
    </w:p>
    <w:p w14:paraId="27288D85" w14:textId="77777777" w:rsidR="00DE7E7F" w:rsidRPr="00F73562" w:rsidRDefault="009B148D" w:rsidP="00764703">
      <w:pPr>
        <w:jc w:val="both"/>
        <w:rPr>
          <w:sz w:val="22"/>
          <w:szCs w:val="22"/>
          <w:lang w:eastAsia="ru-RU"/>
        </w:rPr>
      </w:pPr>
      <w:r w:rsidRPr="00F73562">
        <w:rPr>
          <w:sz w:val="22"/>
          <w:szCs w:val="22"/>
          <w:lang w:eastAsia="ru-RU"/>
        </w:rPr>
        <w:t xml:space="preserve">22.1.2. облигации российских </w:t>
      </w:r>
      <w:r w:rsidR="00641982">
        <w:rPr>
          <w:sz w:val="22"/>
          <w:szCs w:val="22"/>
          <w:lang w:eastAsia="ru-RU"/>
        </w:rPr>
        <w:t>юридических лиц</w:t>
      </w:r>
      <w:r w:rsidRPr="00F73562">
        <w:rPr>
          <w:sz w:val="22"/>
          <w:szCs w:val="22"/>
          <w:lang w:eastAsia="ru-RU"/>
        </w:rPr>
        <w:t>;</w:t>
      </w:r>
    </w:p>
    <w:p w14:paraId="59C9FB16" w14:textId="77777777" w:rsidR="00DE7E7F" w:rsidRPr="00F73562" w:rsidRDefault="009B148D" w:rsidP="00764703">
      <w:pPr>
        <w:jc w:val="both"/>
        <w:rPr>
          <w:sz w:val="22"/>
          <w:szCs w:val="22"/>
          <w:lang w:eastAsia="ru-RU"/>
        </w:rPr>
      </w:pPr>
      <w:r w:rsidRPr="00F73562">
        <w:rPr>
          <w:sz w:val="22"/>
          <w:szCs w:val="22"/>
          <w:lang w:eastAsia="ru-RU"/>
        </w:rPr>
        <w:t>22.1.3. государственные ценные бумаги субъектов Российской Федерации и муниципальные ценные бумаги;</w:t>
      </w:r>
    </w:p>
    <w:p w14:paraId="34B257AE" w14:textId="77777777" w:rsidR="00F56699" w:rsidRPr="00F73562" w:rsidRDefault="009B148D" w:rsidP="00764703">
      <w:pPr>
        <w:shd w:val="clear" w:color="auto" w:fill="FFFFFF"/>
        <w:spacing w:before="60" w:after="60"/>
        <w:jc w:val="both"/>
        <w:rPr>
          <w:sz w:val="22"/>
          <w:szCs w:val="22"/>
        </w:rPr>
      </w:pPr>
      <w:r w:rsidRPr="00F73562">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r w:rsidR="00610C64" w:rsidRPr="00F73562">
        <w:rPr>
          <w:sz w:val="22"/>
          <w:szCs w:val="22"/>
          <w:lang w:eastAsia="ru-RU"/>
        </w:rPr>
        <w:t>;</w:t>
      </w:r>
    </w:p>
    <w:p w14:paraId="38DA7C23" w14:textId="1A04F10B" w:rsidR="00F56699" w:rsidRPr="00F73562"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5</w:t>
      </w:r>
      <w:r w:rsidRPr="00F73562">
        <w:rPr>
          <w:sz w:val="22"/>
          <w:szCs w:val="22"/>
        </w:rPr>
        <w:t>. 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0D920F5" w14:textId="4A9FFFCD" w:rsidR="00F56699" w:rsidRPr="00F73562"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6</w:t>
      </w:r>
      <w:r w:rsidRPr="00F73562">
        <w:rPr>
          <w:sz w:val="22"/>
          <w:szCs w:val="22"/>
        </w:rPr>
        <w:t>.  обыкновенные и привилегированные акции иностранных акционерных обществ;</w:t>
      </w:r>
    </w:p>
    <w:p w14:paraId="5F0D3B9D" w14:textId="1EF87ABD" w:rsidR="008674E9" w:rsidRPr="008674E9" w:rsidRDefault="00F56699" w:rsidP="008674E9">
      <w:pPr>
        <w:shd w:val="clear" w:color="auto" w:fill="FFFFFF"/>
        <w:spacing w:before="60" w:after="60"/>
        <w:jc w:val="both"/>
        <w:rPr>
          <w:sz w:val="22"/>
          <w:szCs w:val="22"/>
          <w:lang w:eastAsia="ru-RU"/>
        </w:rPr>
      </w:pPr>
      <w:r w:rsidRPr="00F73562">
        <w:rPr>
          <w:sz w:val="22"/>
          <w:szCs w:val="22"/>
        </w:rPr>
        <w:t>22.1.</w:t>
      </w:r>
      <w:r w:rsidR="00127A9E">
        <w:rPr>
          <w:sz w:val="22"/>
          <w:szCs w:val="22"/>
        </w:rPr>
        <w:t>7</w:t>
      </w:r>
      <w:r w:rsidRPr="00F73562">
        <w:rPr>
          <w:sz w:val="22"/>
          <w:szCs w:val="22"/>
        </w:rPr>
        <w:t xml:space="preserve">. </w:t>
      </w:r>
      <w:r w:rsidR="008674E9" w:rsidRPr="008674E9">
        <w:rPr>
          <w:sz w:val="22"/>
          <w:szCs w:val="22"/>
          <w:lang w:eastAsia="ru-RU"/>
        </w:rPr>
        <w:t xml:space="preserve">паи (акции) иностранных инвестиционных фондов, если </w:t>
      </w:r>
      <w:r w:rsidR="00730285">
        <w:rPr>
          <w:sz w:val="22"/>
          <w:szCs w:val="22"/>
          <w:lang w:eastAsia="ru-RU"/>
        </w:rPr>
        <w:t>при этом</w:t>
      </w:r>
      <w:r w:rsidR="008674E9" w:rsidRPr="008674E9">
        <w:rPr>
          <w:sz w:val="22"/>
          <w:szCs w:val="22"/>
          <w:lang w:eastAsia="ru-RU"/>
        </w:rPr>
        <w:t xml:space="preserve">: </w:t>
      </w:r>
    </w:p>
    <w:p w14:paraId="19B4D8A5" w14:textId="3D896553" w:rsidR="00730285" w:rsidRPr="00B8061C" w:rsidRDefault="008674E9" w:rsidP="00730285">
      <w:pPr>
        <w:autoSpaceDE w:val="0"/>
        <w:autoSpaceDN w:val="0"/>
        <w:spacing w:before="60" w:after="6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.1. </w:t>
      </w:r>
      <w:r w:rsidR="00730285" w:rsidRPr="00B8061C">
        <w:rPr>
          <w:sz w:val="22"/>
          <w:szCs w:val="22"/>
          <w:lang w:eastAsia="ru-RU"/>
        </w:rPr>
        <w:t xml:space="preserve">код CFI, присвоенный указанным паям (акциям), имеет следующее значение: </w:t>
      </w:r>
    </w:p>
    <w:p w14:paraId="49E7E6EA" w14:textId="5797A9B0" w:rsidR="008674E9" w:rsidRPr="00B8061C" w:rsidRDefault="00730285" w:rsidP="00730285">
      <w:pPr>
        <w:shd w:val="clear" w:color="auto" w:fill="FFFFFF"/>
        <w:autoSpaceDE w:val="0"/>
        <w:autoSpaceDN w:val="0"/>
        <w:spacing w:before="60" w:after="60"/>
        <w:jc w:val="both"/>
        <w:rPr>
          <w:sz w:val="22"/>
          <w:szCs w:val="22"/>
          <w:lang w:eastAsia="ru-RU"/>
        </w:rPr>
      </w:pPr>
      <w:r w:rsidRPr="00B8061C">
        <w:rPr>
          <w:sz w:val="22"/>
          <w:szCs w:val="22"/>
          <w:lang w:eastAsia="ru-RU"/>
        </w:rPr>
        <w:t>первая буква – значение «E», вторая буква – значение «U», третья буква - значение «O» или «C»</w:t>
      </w:r>
      <w:r w:rsidR="00A015B3">
        <w:rPr>
          <w:sz w:val="22"/>
          <w:szCs w:val="22"/>
          <w:lang w:eastAsia="ru-RU"/>
        </w:rPr>
        <w:t>,</w:t>
      </w:r>
      <w:r w:rsidRPr="00B8061C">
        <w:rPr>
          <w:sz w:val="22"/>
          <w:szCs w:val="22"/>
          <w:lang w:eastAsia="ru-RU"/>
        </w:rPr>
        <w:t xml:space="preserve"> пятая буква – значение «С», или «S», или «</w:t>
      </w:r>
      <w:r w:rsidRPr="00B8061C">
        <w:rPr>
          <w:sz w:val="22"/>
          <w:szCs w:val="22"/>
          <w:lang w:val="en-US" w:eastAsia="ru-RU"/>
        </w:rPr>
        <w:t>D</w:t>
      </w:r>
      <w:r w:rsidRPr="00B8061C">
        <w:rPr>
          <w:sz w:val="22"/>
          <w:szCs w:val="22"/>
          <w:lang w:eastAsia="ru-RU"/>
        </w:rPr>
        <w:t>», или «</w:t>
      </w:r>
      <w:r w:rsidRPr="00B8061C">
        <w:rPr>
          <w:sz w:val="22"/>
          <w:szCs w:val="22"/>
          <w:lang w:val="en-US" w:eastAsia="ru-RU"/>
        </w:rPr>
        <w:t>M</w:t>
      </w:r>
      <w:r w:rsidRPr="00B8061C">
        <w:rPr>
          <w:sz w:val="22"/>
          <w:szCs w:val="22"/>
          <w:lang w:eastAsia="ru-RU"/>
        </w:rPr>
        <w:t>»,  за исключением случаев, когда шестая буква имеет значение "Z" или "A"</w:t>
      </w:r>
      <w:r w:rsidR="008674E9" w:rsidRPr="00B8061C">
        <w:rPr>
          <w:sz w:val="22"/>
          <w:szCs w:val="22"/>
          <w:lang w:eastAsia="ru-RU"/>
        </w:rPr>
        <w:t>;</w:t>
      </w:r>
    </w:p>
    <w:p w14:paraId="609288F4" w14:textId="5B00F1A0" w:rsidR="00730285" w:rsidRPr="00B8061C" w:rsidRDefault="008674E9"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.2. </w:t>
      </w:r>
      <w:r w:rsidR="00730285" w:rsidRPr="00B8061C">
        <w:rPr>
          <w:sz w:val="22"/>
          <w:szCs w:val="22"/>
          <w:lang w:eastAsia="ru-RU"/>
        </w:rPr>
        <w:t xml:space="preserve">код CFI, присвоенный указанным паям (акциям), имеет следующее значение: </w:t>
      </w:r>
    </w:p>
    <w:p w14:paraId="709CF2B2" w14:textId="77777777" w:rsidR="00730285" w:rsidRPr="00B8061C" w:rsidRDefault="00730285" w:rsidP="00730285">
      <w:pPr>
        <w:shd w:val="clear" w:color="auto" w:fill="FFFFFF"/>
        <w:autoSpaceDE w:val="0"/>
        <w:autoSpaceDN w:val="0"/>
        <w:spacing w:before="60" w:after="6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«Х»;</w:t>
      </w:r>
    </w:p>
    <w:p w14:paraId="501792BF" w14:textId="4E42641C" w:rsidR="00730285" w:rsidRPr="00B8061C" w:rsidRDefault="00730285"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.3. код CFI, присвоенный указанным паям, имеет следующее значение: </w:t>
      </w:r>
    </w:p>
    <w:p w14:paraId="33657B6F" w14:textId="77777777" w:rsidR="00730285" w:rsidRPr="00B8061C" w:rsidRDefault="00730285" w:rsidP="00730285">
      <w:pPr>
        <w:autoSpaceDE w:val="0"/>
        <w:autoSpaceDN w:val="0"/>
        <w:adjustRightInd w:val="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«U» или «</w:t>
      </w:r>
      <w:r w:rsidRPr="00B8061C">
        <w:rPr>
          <w:sz w:val="22"/>
          <w:szCs w:val="22"/>
          <w:lang w:val="en-US" w:eastAsia="ru-RU"/>
        </w:rPr>
        <w:t>Y</w:t>
      </w:r>
      <w:r w:rsidRPr="00B8061C">
        <w:rPr>
          <w:sz w:val="22"/>
          <w:szCs w:val="22"/>
          <w:lang w:eastAsia="ru-RU"/>
        </w:rPr>
        <w:t>»;</w:t>
      </w:r>
    </w:p>
    <w:p w14:paraId="573D2731" w14:textId="64076FF8" w:rsidR="00730285" w:rsidRPr="00B8061C" w:rsidRDefault="00730285"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.4. код CFI, присвоенный указанным акциям, имеет следующее значение: </w:t>
      </w:r>
    </w:p>
    <w:p w14:paraId="601562C8" w14:textId="3B8D0553" w:rsidR="00730285" w:rsidRDefault="00730285" w:rsidP="00730285">
      <w:pPr>
        <w:autoSpaceDE w:val="0"/>
        <w:autoSpaceDN w:val="0"/>
        <w:adjustRightInd w:val="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w:t>
      </w:r>
      <w:r w:rsidRPr="00B8061C">
        <w:rPr>
          <w:sz w:val="22"/>
          <w:szCs w:val="22"/>
          <w:lang w:val="en-US" w:eastAsia="ru-RU"/>
        </w:rPr>
        <w:t>S</w:t>
      </w:r>
      <w:r w:rsidRPr="00B8061C">
        <w:rPr>
          <w:sz w:val="22"/>
          <w:szCs w:val="22"/>
          <w:lang w:eastAsia="ru-RU"/>
        </w:rPr>
        <w:t>» или «</w:t>
      </w:r>
      <w:r w:rsidRPr="00B8061C">
        <w:rPr>
          <w:sz w:val="22"/>
          <w:szCs w:val="22"/>
          <w:lang w:val="en-US" w:eastAsia="ru-RU"/>
        </w:rPr>
        <w:t>Q</w:t>
      </w:r>
      <w:r w:rsidRPr="00B8061C">
        <w:rPr>
          <w:sz w:val="22"/>
          <w:szCs w:val="22"/>
          <w:lang w:eastAsia="ru-RU"/>
        </w:rPr>
        <w:t>».</w:t>
      </w:r>
    </w:p>
    <w:p w14:paraId="1D5A8919" w14:textId="0C5F6938" w:rsidR="00127A9E" w:rsidRPr="00F73562" w:rsidRDefault="00127A9E" w:rsidP="00127A9E">
      <w:pPr>
        <w:shd w:val="clear" w:color="auto" w:fill="FFFFFF"/>
        <w:spacing w:before="60" w:after="60"/>
        <w:jc w:val="both"/>
        <w:rPr>
          <w:sz w:val="22"/>
          <w:szCs w:val="22"/>
        </w:rPr>
      </w:pPr>
      <w:r w:rsidRPr="00F73562">
        <w:rPr>
          <w:sz w:val="22"/>
          <w:szCs w:val="22"/>
        </w:rPr>
        <w:t>22.1.</w:t>
      </w:r>
      <w:r>
        <w:rPr>
          <w:sz w:val="22"/>
          <w:szCs w:val="22"/>
        </w:rPr>
        <w:t>8</w:t>
      </w:r>
      <w:r w:rsidRPr="00F73562">
        <w:rPr>
          <w:sz w:val="22"/>
          <w:szCs w:val="22"/>
        </w:rPr>
        <w:t xml:space="preserve">. инвестиционные паи открытых, </w:t>
      </w:r>
      <w:r>
        <w:rPr>
          <w:sz w:val="22"/>
          <w:szCs w:val="22"/>
        </w:rPr>
        <w:t xml:space="preserve">биржевых, </w:t>
      </w:r>
      <w:r w:rsidRPr="00F73562">
        <w:rPr>
          <w:sz w:val="22"/>
          <w:szCs w:val="22"/>
        </w:rPr>
        <w:t>интервальных и закрытых паевых инвестиционных фондов;</w:t>
      </w:r>
    </w:p>
    <w:p w14:paraId="30E948AD" w14:textId="0BEF88BB" w:rsidR="008674E9"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9</w:t>
      </w:r>
      <w:r w:rsidRPr="00F73562">
        <w:rPr>
          <w:sz w:val="22"/>
          <w:szCs w:val="22"/>
        </w:rPr>
        <w:t xml:space="preserve">. российские и иностранные депозитарные расписки на </w:t>
      </w:r>
      <w:r w:rsidR="0034264A">
        <w:rPr>
          <w:sz w:val="22"/>
          <w:szCs w:val="22"/>
        </w:rPr>
        <w:t>акции и облигации</w:t>
      </w:r>
      <w:r w:rsidRPr="00F73562">
        <w:rPr>
          <w:sz w:val="22"/>
          <w:szCs w:val="22"/>
        </w:rPr>
        <w:t>, предусмотренные пунктом</w:t>
      </w:r>
      <w:r w:rsidR="00CD2A2D" w:rsidRPr="00CD2A2D">
        <w:rPr>
          <w:sz w:val="22"/>
          <w:szCs w:val="22"/>
        </w:rPr>
        <w:t xml:space="preserve"> 22</w:t>
      </w:r>
      <w:r w:rsidR="00CD2A2D">
        <w:rPr>
          <w:sz w:val="22"/>
          <w:szCs w:val="22"/>
        </w:rPr>
        <w:t>.1 настоящих Правил</w:t>
      </w:r>
      <w:r w:rsidR="008674E9">
        <w:rPr>
          <w:sz w:val="22"/>
          <w:szCs w:val="22"/>
        </w:rPr>
        <w:t>;</w:t>
      </w:r>
    </w:p>
    <w:p w14:paraId="0095DB6F" w14:textId="2E8E4A97" w:rsidR="00F56699" w:rsidRDefault="008674E9" w:rsidP="00F56699">
      <w:pPr>
        <w:shd w:val="clear" w:color="auto" w:fill="FFFFFF"/>
        <w:spacing w:before="60" w:after="60"/>
        <w:jc w:val="both"/>
        <w:rPr>
          <w:sz w:val="22"/>
          <w:szCs w:val="22"/>
        </w:rPr>
      </w:pPr>
      <w:r>
        <w:rPr>
          <w:sz w:val="22"/>
          <w:szCs w:val="22"/>
        </w:rPr>
        <w:t xml:space="preserve">22.1.10. </w:t>
      </w:r>
      <w:r w:rsidRPr="008674E9">
        <w:rPr>
          <w:sz w:val="22"/>
          <w:szCs w:val="22"/>
        </w:rPr>
        <w:t>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FD7250">
        <w:rPr>
          <w:sz w:val="22"/>
          <w:szCs w:val="22"/>
        </w:rPr>
        <w:t>;</w:t>
      </w:r>
    </w:p>
    <w:p w14:paraId="7C85A005" w14:textId="77777777" w:rsidR="00F00B76" w:rsidRDefault="00F84338" w:rsidP="00F00B76">
      <w:pPr>
        <w:shd w:val="clear" w:color="auto" w:fill="FFFFFF"/>
        <w:spacing w:before="60" w:after="60"/>
        <w:jc w:val="both"/>
        <w:rPr>
          <w:sz w:val="22"/>
          <w:szCs w:val="22"/>
          <w:lang w:eastAsia="ru-RU"/>
        </w:rPr>
      </w:pPr>
      <w:r>
        <w:rPr>
          <w:sz w:val="22"/>
          <w:szCs w:val="22"/>
        </w:rPr>
        <w:t xml:space="preserve">22.1.11. </w:t>
      </w:r>
      <w:r w:rsidR="00F00B76" w:rsidRPr="00E918B8">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w:t>
      </w:r>
      <w:r w:rsidR="00F00B76">
        <w:rPr>
          <w:sz w:val="22"/>
          <w:szCs w:val="22"/>
          <w:lang w:eastAsia="ru-RU"/>
        </w:rPr>
        <w:t xml:space="preserve">а также </w:t>
      </w:r>
      <w:r w:rsidR="00F00B76" w:rsidRPr="00E918B8">
        <w:rPr>
          <w:sz w:val="22"/>
          <w:szCs w:val="22"/>
          <w:lang w:eastAsia="ru-RU"/>
        </w:rPr>
        <w:t>облигации</w:t>
      </w:r>
      <w:r w:rsidR="00F00B76">
        <w:rPr>
          <w:sz w:val="22"/>
          <w:szCs w:val="22"/>
          <w:lang w:eastAsia="ru-RU"/>
        </w:rPr>
        <w:t xml:space="preserve">, </w:t>
      </w:r>
      <w:r w:rsidR="00F00B76" w:rsidRPr="002D0DF2">
        <w:rPr>
          <w:sz w:val="22"/>
          <w:szCs w:val="22"/>
          <w:lang w:eastAsia="ru-RU"/>
        </w:rPr>
        <w:t xml:space="preserve">определенные в </w:t>
      </w:r>
      <w:r w:rsidR="00F00B76">
        <w:rPr>
          <w:sz w:val="22"/>
          <w:szCs w:val="22"/>
        </w:rPr>
        <w:t>Указании</w:t>
      </w:r>
      <w:r w:rsidR="00F00B76" w:rsidRPr="002D0DF2">
        <w:rPr>
          <w:sz w:val="22"/>
          <w:szCs w:val="22"/>
          <w:lang w:eastAsia="ru-RU"/>
        </w:rPr>
        <w:t xml:space="preserve"> Банка России от 9 января 2023 года N 6347-У "О ценных </w:t>
      </w:r>
      <w:r w:rsidR="00F00B76" w:rsidRPr="002D0DF2">
        <w:rPr>
          <w:sz w:val="22"/>
          <w:szCs w:val="22"/>
          <w:lang w:eastAsia="ru-RU"/>
        </w:rPr>
        <w:lastRenderedPageBreak/>
        <w:t>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F00B76">
        <w:rPr>
          <w:sz w:val="22"/>
          <w:szCs w:val="22"/>
          <w:lang w:eastAsia="ru-RU"/>
        </w:rPr>
        <w:t>, (далее при совместном упоминании – ценные бумаги, предназначенные для квалифицированных инвесторов).</w:t>
      </w:r>
    </w:p>
    <w:p w14:paraId="2D58EBB6" w14:textId="77777777" w:rsidR="00F00B76" w:rsidRPr="00CF17AD" w:rsidRDefault="00F00B76" w:rsidP="00F00B76">
      <w:pPr>
        <w:pStyle w:val="1"/>
        <w:spacing w:before="0"/>
        <w:jc w:val="both"/>
        <w:textAlignment w:val="baseline"/>
        <w:rPr>
          <w:b/>
          <w:color w:val="auto"/>
          <w:spacing w:val="0"/>
          <w:sz w:val="22"/>
          <w:szCs w:val="22"/>
          <w:lang w:eastAsia="ru-RU"/>
        </w:rPr>
      </w:pPr>
      <w:r w:rsidRPr="00CF17AD">
        <w:rPr>
          <w:b/>
          <w:color w:val="auto"/>
          <w:spacing w:val="0"/>
          <w:sz w:val="22"/>
          <w:szCs w:val="22"/>
          <w:lang w:eastAsia="ru-RU"/>
        </w:rPr>
        <w:t xml:space="preserve"> </w:t>
      </w:r>
      <w:r w:rsidRPr="00D51041">
        <w:rPr>
          <w:color w:val="auto"/>
          <w:spacing w:val="0"/>
          <w:sz w:val="22"/>
          <w:szCs w:val="22"/>
          <w:lang w:eastAsia="ru-RU"/>
        </w:rPr>
        <w:t>Лицами, обязанными по ценным бумагам, предназначенным для квалифицированных инвесторов, являются:</w:t>
      </w:r>
      <w:r w:rsidRPr="00CF17AD">
        <w:rPr>
          <w:b/>
          <w:color w:val="auto"/>
          <w:spacing w:val="0"/>
          <w:sz w:val="22"/>
          <w:szCs w:val="22"/>
          <w:lang w:eastAsia="ru-RU"/>
        </w:rPr>
        <w:t xml:space="preserve">  </w:t>
      </w:r>
    </w:p>
    <w:p w14:paraId="47575D63" w14:textId="77777777" w:rsidR="00F00B76" w:rsidRPr="002E40F5" w:rsidRDefault="00F00B76" w:rsidP="00F00B76">
      <w:pPr>
        <w:adjustRightInd w:val="0"/>
        <w:ind w:firstLine="567"/>
        <w:jc w:val="both"/>
        <w:rPr>
          <w:sz w:val="22"/>
          <w:szCs w:val="22"/>
          <w:lang w:eastAsia="ru-RU"/>
        </w:rPr>
      </w:pPr>
      <w:r>
        <w:rPr>
          <w:sz w:val="22"/>
          <w:szCs w:val="22"/>
          <w:lang w:eastAsia="ru-RU"/>
        </w:rPr>
        <w:t xml:space="preserve">22.1.11.1. </w:t>
      </w:r>
      <w:r w:rsidRPr="002E40F5">
        <w:rPr>
          <w:sz w:val="22"/>
          <w:szCs w:val="22"/>
          <w:lang w:eastAsia="ru-RU"/>
        </w:rPr>
        <w:t>Банк ВТБ (</w:t>
      </w:r>
      <w:r>
        <w:rPr>
          <w:sz w:val="22"/>
          <w:szCs w:val="22"/>
          <w:lang w:eastAsia="ru-RU"/>
        </w:rPr>
        <w:t>п</w:t>
      </w:r>
      <w:r w:rsidRPr="002E40F5">
        <w:rPr>
          <w:sz w:val="22"/>
          <w:szCs w:val="22"/>
          <w:lang w:eastAsia="ru-RU"/>
        </w:rPr>
        <w:t>убличное акционерное общество), ОГРН 1027739609391;</w:t>
      </w:r>
    </w:p>
    <w:p w14:paraId="7DA6889C" w14:textId="77777777" w:rsidR="00F00B76" w:rsidRDefault="00F00B76" w:rsidP="00F00B76">
      <w:pPr>
        <w:adjustRightInd w:val="0"/>
        <w:ind w:firstLine="567"/>
        <w:jc w:val="both"/>
        <w:rPr>
          <w:sz w:val="22"/>
          <w:szCs w:val="22"/>
        </w:rPr>
      </w:pPr>
      <w:r>
        <w:rPr>
          <w:sz w:val="22"/>
          <w:szCs w:val="22"/>
        </w:rPr>
        <w:t xml:space="preserve">22.1.11.2 </w:t>
      </w:r>
      <w:r w:rsidRPr="00987C90">
        <w:rPr>
          <w:sz w:val="22"/>
          <w:szCs w:val="22"/>
        </w:rPr>
        <w:t>Акционерное общество «Банк ДОМ.РФ», ОГРН 1037739527077</w:t>
      </w:r>
      <w:r>
        <w:rPr>
          <w:sz w:val="22"/>
          <w:szCs w:val="22"/>
        </w:rPr>
        <w:t>;</w:t>
      </w:r>
    </w:p>
    <w:p w14:paraId="78D3CD38" w14:textId="77777777" w:rsidR="00F00B76" w:rsidRDefault="00F00B76" w:rsidP="00F00B76">
      <w:pPr>
        <w:adjustRightInd w:val="0"/>
        <w:ind w:firstLine="567"/>
        <w:jc w:val="both"/>
        <w:rPr>
          <w:sz w:val="22"/>
          <w:szCs w:val="22"/>
        </w:rPr>
      </w:pPr>
      <w:r>
        <w:rPr>
          <w:sz w:val="22"/>
          <w:szCs w:val="22"/>
        </w:rPr>
        <w:t xml:space="preserve">22.1.11.3. </w:t>
      </w:r>
      <w:r w:rsidRPr="00987C90">
        <w:rPr>
          <w:sz w:val="22"/>
          <w:szCs w:val="22"/>
        </w:rPr>
        <w:t>Общество с ограниченной ответственностью "Газпром капитал", ОГРН 1087746212388</w:t>
      </w:r>
      <w:r>
        <w:rPr>
          <w:sz w:val="22"/>
          <w:szCs w:val="22"/>
        </w:rPr>
        <w:t>;</w:t>
      </w:r>
    </w:p>
    <w:p w14:paraId="7074C39E" w14:textId="77777777" w:rsidR="00F00B76" w:rsidRDefault="00F00B76" w:rsidP="00F00B76">
      <w:pPr>
        <w:adjustRightInd w:val="0"/>
        <w:ind w:firstLine="567"/>
        <w:jc w:val="both"/>
        <w:rPr>
          <w:sz w:val="22"/>
          <w:szCs w:val="22"/>
        </w:rPr>
      </w:pPr>
      <w:r>
        <w:rPr>
          <w:sz w:val="22"/>
          <w:szCs w:val="22"/>
        </w:rPr>
        <w:t xml:space="preserve">22.1.11.4. </w:t>
      </w:r>
      <w:r w:rsidRPr="00987C90">
        <w:rPr>
          <w:sz w:val="22"/>
          <w:szCs w:val="22"/>
        </w:rPr>
        <w:t xml:space="preserve">Открытое акционерное общество "Российские </w:t>
      </w:r>
      <w:r>
        <w:rPr>
          <w:sz w:val="22"/>
          <w:szCs w:val="22"/>
        </w:rPr>
        <w:t>ж</w:t>
      </w:r>
      <w:r w:rsidRPr="00987C90">
        <w:rPr>
          <w:sz w:val="22"/>
          <w:szCs w:val="22"/>
        </w:rPr>
        <w:t xml:space="preserve">елезные </w:t>
      </w:r>
      <w:r>
        <w:rPr>
          <w:sz w:val="22"/>
          <w:szCs w:val="22"/>
        </w:rPr>
        <w:t>д</w:t>
      </w:r>
      <w:r w:rsidRPr="00987C90">
        <w:rPr>
          <w:sz w:val="22"/>
          <w:szCs w:val="22"/>
        </w:rPr>
        <w:t>ороги", ОГРН 1037739877295</w:t>
      </w:r>
      <w:r>
        <w:rPr>
          <w:sz w:val="22"/>
          <w:szCs w:val="22"/>
        </w:rPr>
        <w:t>;</w:t>
      </w:r>
    </w:p>
    <w:p w14:paraId="4A81825A" w14:textId="77777777" w:rsidR="00F00B76" w:rsidRDefault="00F00B76" w:rsidP="00F00B76">
      <w:pPr>
        <w:adjustRightInd w:val="0"/>
        <w:ind w:firstLine="567"/>
        <w:jc w:val="both"/>
        <w:rPr>
          <w:sz w:val="22"/>
          <w:szCs w:val="22"/>
        </w:rPr>
      </w:pPr>
      <w:r>
        <w:rPr>
          <w:sz w:val="22"/>
          <w:szCs w:val="22"/>
        </w:rPr>
        <w:t xml:space="preserve">22.1.11.5. </w:t>
      </w:r>
      <w:r w:rsidRPr="00987C90">
        <w:rPr>
          <w:sz w:val="22"/>
          <w:szCs w:val="22"/>
        </w:rPr>
        <w:t>Публичное акционерное общество "Сбербанк России", ОГРН 1027700132195</w:t>
      </w:r>
      <w:r>
        <w:rPr>
          <w:sz w:val="22"/>
          <w:szCs w:val="22"/>
        </w:rPr>
        <w:t>;</w:t>
      </w:r>
    </w:p>
    <w:p w14:paraId="65729D92" w14:textId="77777777" w:rsidR="00F00B76" w:rsidRDefault="00F00B76" w:rsidP="00F00B76">
      <w:pPr>
        <w:adjustRightInd w:val="0"/>
        <w:ind w:firstLine="567"/>
        <w:jc w:val="both"/>
        <w:rPr>
          <w:sz w:val="22"/>
          <w:szCs w:val="22"/>
        </w:rPr>
      </w:pPr>
      <w:r>
        <w:rPr>
          <w:sz w:val="22"/>
          <w:szCs w:val="22"/>
          <w:lang w:eastAsia="ru-RU"/>
        </w:rPr>
        <w:t xml:space="preserve">22.1.11.6. </w:t>
      </w:r>
      <w:r w:rsidRPr="00947CC4">
        <w:rPr>
          <w:sz w:val="22"/>
          <w:szCs w:val="22"/>
        </w:rPr>
        <w:t>А</w:t>
      </w:r>
      <w:r>
        <w:rPr>
          <w:sz w:val="22"/>
          <w:szCs w:val="22"/>
        </w:rPr>
        <w:t>кционерное общество</w:t>
      </w:r>
      <w:r w:rsidRPr="00947CC4">
        <w:rPr>
          <w:sz w:val="22"/>
          <w:szCs w:val="22"/>
        </w:rPr>
        <w:t xml:space="preserve"> «</w:t>
      </w:r>
      <w:proofErr w:type="spellStart"/>
      <w:r w:rsidRPr="00947CC4">
        <w:rPr>
          <w:sz w:val="22"/>
          <w:szCs w:val="22"/>
        </w:rPr>
        <w:t>Росагролизинг</w:t>
      </w:r>
      <w:proofErr w:type="spellEnd"/>
      <w:r w:rsidRPr="00947CC4">
        <w:rPr>
          <w:sz w:val="22"/>
          <w:szCs w:val="22"/>
        </w:rPr>
        <w:t>», ОГРН – 1027700103210</w:t>
      </w:r>
      <w:r>
        <w:rPr>
          <w:sz w:val="22"/>
          <w:szCs w:val="22"/>
        </w:rPr>
        <w:t>;</w:t>
      </w:r>
    </w:p>
    <w:p w14:paraId="7913D2EF" w14:textId="77777777" w:rsidR="00F00B76" w:rsidRDefault="00F00B76" w:rsidP="00F00B76">
      <w:pPr>
        <w:adjustRightInd w:val="0"/>
        <w:ind w:firstLine="567"/>
        <w:jc w:val="both"/>
        <w:rPr>
          <w:color w:val="000000"/>
          <w:sz w:val="22"/>
          <w:szCs w:val="22"/>
          <w:shd w:val="clear" w:color="auto" w:fill="FFFFFF"/>
        </w:rPr>
      </w:pPr>
      <w:r>
        <w:rPr>
          <w:sz w:val="22"/>
          <w:szCs w:val="22"/>
        </w:rPr>
        <w:t xml:space="preserve">22.1.11.7. </w:t>
      </w:r>
      <w:r w:rsidRPr="00374DED">
        <w:rPr>
          <w:sz w:val="22"/>
          <w:szCs w:val="22"/>
        </w:rPr>
        <w:t>Акционерное общество «</w:t>
      </w:r>
      <w:proofErr w:type="spellStart"/>
      <w:r w:rsidRPr="00374DED">
        <w:rPr>
          <w:sz w:val="22"/>
          <w:szCs w:val="22"/>
        </w:rPr>
        <w:t>Росгеология</w:t>
      </w:r>
      <w:proofErr w:type="spellEnd"/>
      <w:r w:rsidRPr="00374DED">
        <w:rPr>
          <w:sz w:val="22"/>
          <w:szCs w:val="22"/>
        </w:rPr>
        <w:t xml:space="preserve">», ОГРН </w:t>
      </w:r>
      <w:r w:rsidRPr="00374DED">
        <w:rPr>
          <w:color w:val="000000"/>
          <w:sz w:val="22"/>
          <w:szCs w:val="22"/>
          <w:shd w:val="clear" w:color="auto" w:fill="FFFFFF"/>
        </w:rPr>
        <w:t>1047724014040</w:t>
      </w:r>
      <w:r>
        <w:rPr>
          <w:color w:val="000000"/>
          <w:sz w:val="22"/>
          <w:szCs w:val="22"/>
          <w:shd w:val="clear" w:color="auto" w:fill="FFFFFF"/>
        </w:rPr>
        <w:t>;</w:t>
      </w:r>
    </w:p>
    <w:p w14:paraId="0890266B" w14:textId="77777777" w:rsidR="00F00B76" w:rsidRDefault="00F00B76" w:rsidP="00F00B76">
      <w:pPr>
        <w:adjustRightInd w:val="0"/>
        <w:ind w:firstLine="567"/>
        <w:jc w:val="both"/>
        <w:rPr>
          <w:color w:val="000000"/>
          <w:sz w:val="22"/>
          <w:szCs w:val="22"/>
        </w:rPr>
      </w:pPr>
      <w:r>
        <w:rPr>
          <w:color w:val="000000"/>
          <w:sz w:val="22"/>
          <w:szCs w:val="22"/>
          <w:shd w:val="clear" w:color="auto" w:fill="FFFFFF"/>
        </w:rPr>
        <w:t>22.1.11.8. «</w:t>
      </w:r>
      <w:r w:rsidRPr="00374DED">
        <w:rPr>
          <w:rFonts w:ascii="OpenSans" w:hAnsi="OpenSans"/>
          <w:color w:val="2C2C32"/>
          <w:sz w:val="22"/>
          <w:szCs w:val="22"/>
        </w:rPr>
        <w:t xml:space="preserve">МОСКОВСКИЙ КРЕДИТНЫЙ БАНК» (публичное акционерное общество), ОГРН </w:t>
      </w:r>
      <w:r w:rsidRPr="00374DED">
        <w:rPr>
          <w:color w:val="000000"/>
          <w:sz w:val="22"/>
          <w:szCs w:val="22"/>
        </w:rPr>
        <w:t>1027739555282</w:t>
      </w:r>
      <w:r>
        <w:rPr>
          <w:color w:val="000000"/>
          <w:sz w:val="22"/>
          <w:szCs w:val="22"/>
        </w:rPr>
        <w:t>;</w:t>
      </w:r>
    </w:p>
    <w:p w14:paraId="1D1E99A2" w14:textId="77777777" w:rsidR="00F00B76" w:rsidRDefault="00F00B76" w:rsidP="00F00B76">
      <w:pPr>
        <w:adjustRightInd w:val="0"/>
        <w:ind w:firstLine="567"/>
        <w:jc w:val="both"/>
        <w:rPr>
          <w:color w:val="000000"/>
          <w:sz w:val="22"/>
          <w:szCs w:val="22"/>
          <w:shd w:val="clear" w:color="auto" w:fill="FFFFFF"/>
        </w:rPr>
      </w:pPr>
      <w:r>
        <w:rPr>
          <w:color w:val="000000"/>
          <w:sz w:val="22"/>
          <w:szCs w:val="22"/>
        </w:rPr>
        <w:t xml:space="preserve">22.1.11.9. </w:t>
      </w:r>
      <w:r w:rsidRPr="00374DED">
        <w:rPr>
          <w:color w:val="000000"/>
          <w:sz w:val="22"/>
          <w:szCs w:val="22"/>
          <w:shd w:val="clear" w:color="auto" w:fill="FFFFFF"/>
        </w:rPr>
        <w:t>АКЦИОНЕРНОЕ ОБЩЕСТВО «АЛЬФА-БАНК», ОГРН 1027700067328</w:t>
      </w:r>
      <w:r>
        <w:rPr>
          <w:color w:val="000000"/>
          <w:sz w:val="22"/>
          <w:szCs w:val="22"/>
          <w:shd w:val="clear" w:color="auto" w:fill="FFFFFF"/>
        </w:rPr>
        <w:t>;</w:t>
      </w:r>
    </w:p>
    <w:p w14:paraId="39F8AF9F" w14:textId="77777777" w:rsidR="00F00B76" w:rsidRDefault="00F00B76" w:rsidP="00F00B76">
      <w:pPr>
        <w:ind w:firstLine="567"/>
        <w:jc w:val="both"/>
        <w:rPr>
          <w:color w:val="000000"/>
          <w:sz w:val="22"/>
          <w:szCs w:val="22"/>
          <w:shd w:val="clear" w:color="auto" w:fill="FFFFFF"/>
        </w:rPr>
      </w:pPr>
      <w:r>
        <w:rPr>
          <w:sz w:val="22"/>
          <w:szCs w:val="22"/>
          <w:lang w:eastAsia="ru-RU"/>
        </w:rPr>
        <w:t xml:space="preserve">22.1.11.10. Компания </w:t>
      </w:r>
      <w:proofErr w:type="spellStart"/>
      <w:r w:rsidRPr="00F81BDD">
        <w:rPr>
          <w:sz w:val="22"/>
          <w:szCs w:val="22"/>
          <w:lang w:eastAsia="ru-RU"/>
        </w:rPr>
        <w:t>Alfa</w:t>
      </w:r>
      <w:proofErr w:type="spellEnd"/>
      <w:r w:rsidRPr="00F81BDD">
        <w:rPr>
          <w:sz w:val="22"/>
          <w:szCs w:val="22"/>
          <w:lang w:eastAsia="ru-RU"/>
        </w:rPr>
        <w:t xml:space="preserve"> </w:t>
      </w:r>
      <w:proofErr w:type="spellStart"/>
      <w:r w:rsidRPr="00F81BDD">
        <w:rPr>
          <w:sz w:val="22"/>
          <w:szCs w:val="22"/>
          <w:lang w:eastAsia="ru-RU"/>
        </w:rPr>
        <w:t>Bond</w:t>
      </w:r>
      <w:proofErr w:type="spellEnd"/>
      <w:r w:rsidRPr="00F81BDD">
        <w:rPr>
          <w:sz w:val="22"/>
          <w:szCs w:val="22"/>
          <w:lang w:eastAsia="ru-RU"/>
        </w:rPr>
        <w:t xml:space="preserve"> </w:t>
      </w:r>
      <w:proofErr w:type="spellStart"/>
      <w:r w:rsidRPr="00F81BDD">
        <w:rPr>
          <w:sz w:val="22"/>
          <w:szCs w:val="22"/>
          <w:lang w:eastAsia="ru-RU"/>
        </w:rPr>
        <w:t>Issuance</w:t>
      </w:r>
      <w:proofErr w:type="spellEnd"/>
      <w:r w:rsidRPr="00F81BDD">
        <w:rPr>
          <w:sz w:val="22"/>
          <w:szCs w:val="22"/>
          <w:lang w:eastAsia="ru-RU"/>
        </w:rPr>
        <w:t xml:space="preserve"> </w:t>
      </w:r>
      <w:proofErr w:type="spellStart"/>
      <w:r w:rsidRPr="00F81BDD">
        <w:rPr>
          <w:sz w:val="22"/>
          <w:szCs w:val="22"/>
          <w:lang w:eastAsia="ru-RU"/>
        </w:rPr>
        <w:t>plc</w:t>
      </w:r>
      <w:proofErr w:type="spellEnd"/>
      <w:r w:rsidRPr="00F81BDD">
        <w:rPr>
          <w:sz w:val="22"/>
          <w:szCs w:val="22"/>
          <w:lang w:eastAsia="ru-RU"/>
        </w:rPr>
        <w:t xml:space="preserve">, </w:t>
      </w:r>
      <w:r>
        <w:rPr>
          <w:sz w:val="22"/>
          <w:szCs w:val="22"/>
          <w:lang w:eastAsia="ru-RU"/>
        </w:rPr>
        <w:t>зарегистрированная</w:t>
      </w:r>
      <w:r w:rsidRPr="00B03815">
        <w:rPr>
          <w:sz w:val="22"/>
          <w:szCs w:val="22"/>
          <w:lang w:eastAsia="ru-RU"/>
        </w:rPr>
        <w:t xml:space="preserve"> в </w:t>
      </w:r>
      <w:r>
        <w:rPr>
          <w:sz w:val="22"/>
          <w:szCs w:val="22"/>
          <w:lang w:eastAsia="ru-RU"/>
        </w:rPr>
        <w:t xml:space="preserve">Ирландии (регистрационный номер </w:t>
      </w:r>
      <w:r w:rsidRPr="00F81BDD">
        <w:rPr>
          <w:sz w:val="22"/>
          <w:szCs w:val="22"/>
          <w:lang w:eastAsia="ru-RU"/>
        </w:rPr>
        <w:t>410510</w:t>
      </w:r>
      <w:r>
        <w:rPr>
          <w:sz w:val="22"/>
          <w:szCs w:val="22"/>
          <w:lang w:eastAsia="ru-RU"/>
        </w:rPr>
        <w:t>)</w:t>
      </w:r>
      <w:r>
        <w:rPr>
          <w:color w:val="000000"/>
          <w:sz w:val="22"/>
          <w:szCs w:val="22"/>
          <w:shd w:val="clear" w:color="auto" w:fill="FFFFFF"/>
        </w:rPr>
        <w:t>.</w:t>
      </w:r>
    </w:p>
    <w:p w14:paraId="2D835DAA" w14:textId="77777777" w:rsidR="00342672" w:rsidRPr="007A1EEA" w:rsidRDefault="00342672" w:rsidP="00342672">
      <w:pPr>
        <w:shd w:val="clear" w:color="auto" w:fill="FFFFFF"/>
        <w:spacing w:before="60" w:after="60"/>
        <w:jc w:val="both"/>
        <w:rPr>
          <w:sz w:val="22"/>
          <w:szCs w:val="22"/>
          <w:lang w:eastAsia="ru-RU"/>
        </w:rPr>
      </w:pPr>
      <w:r w:rsidRPr="007C7549">
        <w:rPr>
          <w:sz w:val="22"/>
          <w:szCs w:val="22"/>
          <w:lang w:eastAsia="ru-RU"/>
        </w:rPr>
        <w:t>22.1.12.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w:t>
      </w:r>
      <w:r w:rsidRPr="007A1EEA">
        <w:rPr>
          <w:sz w:val="22"/>
          <w:szCs w:val="22"/>
          <w:lang w:eastAsia="ru-RU"/>
        </w:rPr>
        <w:t>Указанные в настоящем пункте облигации ТС и САЭ могут входит в состав активов фонда при одновременном соблюдении следующих условий:</w:t>
      </w:r>
    </w:p>
    <w:p w14:paraId="23ACFC4E"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22.1.12.1. </w:t>
      </w:r>
      <w:r w:rsidRPr="007A1EEA">
        <w:rPr>
          <w:rFonts w:ascii="Times New Roman" w:hAnsi="Times New Roman" w:cs="Times New Roman"/>
          <w:sz w:val="22"/>
          <w:szCs w:val="22"/>
          <w:lang w:eastAsia="ru-RU"/>
        </w:rPr>
        <w:t>облигации ТС и САЭ размещены после 31 декабря 2022 года;</w:t>
      </w:r>
    </w:p>
    <w:p w14:paraId="3E5802FE"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22.1.12.2. </w:t>
      </w:r>
      <w:r w:rsidRPr="007A1EEA">
        <w:rPr>
          <w:rFonts w:ascii="Times New Roman" w:hAnsi="Times New Roman" w:cs="Times New Roman"/>
          <w:sz w:val="22"/>
          <w:szCs w:val="22"/>
          <w:lang w:eastAsia="ru-RU"/>
        </w:rPr>
        <w:t>решение о выпуске облигаций ТС и САЭ содержит следующие сведения:</w:t>
      </w:r>
    </w:p>
    <w:p w14:paraId="5177AF20"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22.1.12.3. </w:t>
      </w:r>
      <w:r w:rsidRPr="007A1EEA">
        <w:rPr>
          <w:rFonts w:ascii="Times New Roman" w:hAnsi="Times New Roman" w:cs="Times New Roman"/>
          <w:sz w:val="22"/>
          <w:szCs w:val="22"/>
          <w:lang w:eastAsia="ru-RU"/>
        </w:rPr>
        <w:t>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77864B31"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22.1.12.4. </w:t>
      </w:r>
      <w:r w:rsidRPr="007A1EEA">
        <w:rPr>
          <w:rFonts w:ascii="Times New Roman" w:hAnsi="Times New Roman" w:cs="Times New Roman"/>
          <w:sz w:val="22"/>
          <w:szCs w:val="22"/>
          <w:lang w:eastAsia="ru-RU"/>
        </w:rPr>
        <w:t>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75FF9E91"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22.1.12.5. </w:t>
      </w:r>
      <w:r w:rsidRPr="007A1EEA">
        <w:rPr>
          <w:rFonts w:ascii="Times New Roman" w:hAnsi="Times New Roman" w:cs="Times New Roman"/>
          <w:sz w:val="22"/>
          <w:szCs w:val="22"/>
          <w:lang w:eastAsia="ru-RU"/>
        </w:rPr>
        <w:t>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6A7325F9"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lastRenderedPageBreak/>
        <w:t xml:space="preserve">22.1.12.6. </w:t>
      </w:r>
      <w:r w:rsidRPr="007A1EEA">
        <w:rPr>
          <w:rFonts w:ascii="Times New Roman" w:hAnsi="Times New Roman" w:cs="Times New Roman"/>
          <w:sz w:val="22"/>
          <w:szCs w:val="22"/>
          <w:lang w:eastAsia="ru-RU"/>
        </w:rPr>
        <w:t>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100FE8D9" w14:textId="77777777" w:rsidR="00F56699" w:rsidRPr="00F54C4D" w:rsidRDefault="00F56699" w:rsidP="00F56699">
      <w:pPr>
        <w:shd w:val="clear" w:color="auto" w:fill="FFFFFF"/>
        <w:spacing w:before="60" w:after="60"/>
        <w:jc w:val="both"/>
        <w:rPr>
          <w:sz w:val="22"/>
          <w:szCs w:val="22"/>
        </w:rPr>
      </w:pPr>
    </w:p>
    <w:p w14:paraId="4D649729"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Pr="00F73562">
        <w:rPr>
          <w:sz w:val="22"/>
          <w:szCs w:val="22"/>
        </w:rPr>
        <w:t>. В состав активов фонда могут входить:</w:t>
      </w:r>
    </w:p>
    <w:p w14:paraId="2707EC6E" w14:textId="24B6F361" w:rsidR="00F56699"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00A015B3">
        <w:rPr>
          <w:sz w:val="22"/>
          <w:szCs w:val="22"/>
        </w:rPr>
        <w:t xml:space="preserve">1. инвестиционные паи открытых, </w:t>
      </w:r>
      <w:r w:rsidR="00730285">
        <w:rPr>
          <w:sz w:val="22"/>
          <w:szCs w:val="22"/>
        </w:rPr>
        <w:t xml:space="preserve">биржевых </w:t>
      </w:r>
      <w:r w:rsidRPr="00F73562">
        <w:rPr>
          <w:sz w:val="22"/>
          <w:szCs w:val="22"/>
        </w:rPr>
        <w:t xml:space="preserve">паевых инвестиционных фондов, относящихся к категории </w:t>
      </w:r>
      <w:r w:rsidR="00174EDA">
        <w:rPr>
          <w:sz w:val="22"/>
          <w:szCs w:val="22"/>
        </w:rPr>
        <w:t xml:space="preserve">фондов </w:t>
      </w:r>
      <w:r w:rsidRPr="00F73562">
        <w:rPr>
          <w:sz w:val="22"/>
          <w:szCs w:val="22"/>
        </w:rPr>
        <w:t>рыночных финансовых инструментов;</w:t>
      </w:r>
    </w:p>
    <w:p w14:paraId="19A38597" w14:textId="71157585" w:rsidR="003A1642" w:rsidRDefault="003A1642" w:rsidP="00F56699">
      <w:pPr>
        <w:shd w:val="clear" w:color="auto" w:fill="FFFFFF"/>
        <w:spacing w:before="60" w:after="60"/>
        <w:jc w:val="both"/>
        <w:rPr>
          <w:sz w:val="22"/>
          <w:szCs w:val="22"/>
        </w:rPr>
      </w:pPr>
      <w:r>
        <w:rPr>
          <w:sz w:val="22"/>
          <w:szCs w:val="22"/>
        </w:rPr>
        <w:t xml:space="preserve">22.2.2. </w:t>
      </w:r>
      <w:r w:rsidRPr="00F73562">
        <w:rPr>
          <w:sz w:val="22"/>
          <w:szCs w:val="22"/>
        </w:rPr>
        <w:t xml:space="preserve">инвестиционные паи интервальных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 инвесторов, относящихся к категории </w:t>
      </w:r>
      <w:r>
        <w:rPr>
          <w:sz w:val="22"/>
          <w:szCs w:val="22"/>
        </w:rPr>
        <w:t xml:space="preserve">фондов </w:t>
      </w:r>
      <w:r w:rsidRPr="00F73562">
        <w:rPr>
          <w:sz w:val="22"/>
          <w:szCs w:val="22"/>
        </w:rPr>
        <w:t>рыночных финансовых инструментов</w:t>
      </w:r>
      <w:r>
        <w:rPr>
          <w:sz w:val="22"/>
          <w:szCs w:val="22"/>
        </w:rPr>
        <w:t>;</w:t>
      </w:r>
    </w:p>
    <w:p w14:paraId="5F98AF30" w14:textId="0FAE17BF" w:rsidR="004B4263" w:rsidRPr="00F73562" w:rsidRDefault="004B4263" w:rsidP="00F56699">
      <w:pPr>
        <w:shd w:val="clear" w:color="auto" w:fill="FFFFFF"/>
        <w:spacing w:before="60" w:after="60"/>
        <w:jc w:val="both"/>
        <w:rPr>
          <w:sz w:val="22"/>
          <w:szCs w:val="22"/>
        </w:rPr>
      </w:pPr>
      <w:r>
        <w:rPr>
          <w:sz w:val="22"/>
          <w:szCs w:val="22"/>
        </w:rPr>
        <w:t>22.2.</w:t>
      </w:r>
      <w:r w:rsidR="003A1642">
        <w:rPr>
          <w:sz w:val="22"/>
          <w:szCs w:val="22"/>
        </w:rPr>
        <w:t>3</w:t>
      </w:r>
      <w:r>
        <w:rPr>
          <w:sz w:val="22"/>
          <w:szCs w:val="22"/>
        </w:rPr>
        <w:t xml:space="preserve">. </w:t>
      </w:r>
      <w:r w:rsidRPr="00F73562">
        <w:rPr>
          <w:sz w:val="22"/>
          <w:szCs w:val="22"/>
        </w:rPr>
        <w:t>инвестиционные паи закрытых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w:t>
      </w:r>
      <w:r w:rsidRPr="00F56699">
        <w:rPr>
          <w:sz w:val="22"/>
          <w:szCs w:val="22"/>
        </w:rPr>
        <w:t xml:space="preserve"> инвесторов, относящихся к </w:t>
      </w:r>
      <w:r w:rsidRPr="00F73562">
        <w:rPr>
          <w:sz w:val="22"/>
          <w:szCs w:val="22"/>
        </w:rPr>
        <w:t xml:space="preserve">категории </w:t>
      </w:r>
      <w:r>
        <w:rPr>
          <w:sz w:val="22"/>
          <w:szCs w:val="22"/>
        </w:rPr>
        <w:t xml:space="preserve">фондов </w:t>
      </w:r>
      <w:r w:rsidRPr="00F73562">
        <w:rPr>
          <w:sz w:val="22"/>
          <w:szCs w:val="22"/>
        </w:rPr>
        <w:t>рыночных финансовых инструментов</w:t>
      </w:r>
      <w:r>
        <w:rPr>
          <w:sz w:val="22"/>
          <w:szCs w:val="22"/>
        </w:rPr>
        <w:t xml:space="preserve"> или к категории фондов недвижимости;</w:t>
      </w:r>
    </w:p>
    <w:p w14:paraId="5ECDA3DC" w14:textId="24D1B6DB"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003A1642">
        <w:rPr>
          <w:sz w:val="22"/>
          <w:szCs w:val="22"/>
        </w:rPr>
        <w:t>4</w:t>
      </w:r>
      <w:r w:rsidRPr="00F73562">
        <w:rPr>
          <w:sz w:val="22"/>
          <w:szCs w:val="22"/>
        </w:rPr>
        <w:t>.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r w:rsidR="0002259E" w:rsidRPr="00F73562">
        <w:rPr>
          <w:sz w:val="22"/>
          <w:szCs w:val="22"/>
        </w:rPr>
        <w:t>;</w:t>
      </w:r>
    </w:p>
    <w:p w14:paraId="121423D0" w14:textId="1C60B971" w:rsidR="00D90ACA" w:rsidRDefault="00F56699" w:rsidP="00483FCC">
      <w:pPr>
        <w:shd w:val="clear" w:color="auto" w:fill="FFFFFF"/>
        <w:spacing w:before="60" w:after="60"/>
        <w:jc w:val="both"/>
        <w:rPr>
          <w:sz w:val="22"/>
          <w:szCs w:val="22"/>
        </w:rPr>
      </w:pPr>
      <w:r w:rsidRPr="00F73562">
        <w:rPr>
          <w:sz w:val="22"/>
          <w:szCs w:val="22"/>
        </w:rPr>
        <w:t>22.</w:t>
      </w:r>
      <w:r w:rsidR="009B148D" w:rsidRPr="00F73562">
        <w:rPr>
          <w:sz w:val="22"/>
          <w:szCs w:val="22"/>
        </w:rPr>
        <w:t>2.</w:t>
      </w:r>
      <w:r w:rsidR="003A1642">
        <w:rPr>
          <w:sz w:val="22"/>
          <w:szCs w:val="22"/>
        </w:rPr>
        <w:t>5</w:t>
      </w:r>
      <w:r w:rsidRPr="00F73562">
        <w:rPr>
          <w:sz w:val="22"/>
          <w:szCs w:val="22"/>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730285">
        <w:rPr>
          <w:sz w:val="22"/>
          <w:szCs w:val="22"/>
        </w:rPr>
        <w:t>,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00730285" w:rsidRPr="004E4F74">
        <w:rPr>
          <w:sz w:val="22"/>
          <w:szCs w:val="22"/>
        </w:rPr>
        <w:t>.</w:t>
      </w:r>
    </w:p>
    <w:p w14:paraId="2BCFB783" w14:textId="77777777" w:rsidR="008674E9" w:rsidRDefault="008674E9" w:rsidP="00F56699">
      <w:pPr>
        <w:shd w:val="clear" w:color="auto" w:fill="FFFFFF"/>
        <w:spacing w:before="60" w:after="60"/>
        <w:jc w:val="both"/>
        <w:rPr>
          <w:sz w:val="22"/>
          <w:szCs w:val="22"/>
        </w:rPr>
      </w:pPr>
    </w:p>
    <w:p w14:paraId="5ABFD89B"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Имущество, составляющее фонд, может быть инвестировано в облигации, эмитентами которых являются:</w:t>
      </w:r>
    </w:p>
    <w:p w14:paraId="0CE59F1C"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.1. российские органы государственной власти;</w:t>
      </w:r>
    </w:p>
    <w:p w14:paraId="60159EC1"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.2. иностранные органы государственной власти;</w:t>
      </w:r>
    </w:p>
    <w:p w14:paraId="38784B0C"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xml:space="preserve">.3. </w:t>
      </w:r>
      <w:r w:rsidR="008674E9">
        <w:rPr>
          <w:sz w:val="22"/>
          <w:szCs w:val="22"/>
        </w:rPr>
        <w:t xml:space="preserve">российские </w:t>
      </w:r>
      <w:r w:rsidRPr="00F73562">
        <w:rPr>
          <w:sz w:val="22"/>
          <w:szCs w:val="22"/>
        </w:rPr>
        <w:t>органы местного самоуправления;</w:t>
      </w:r>
    </w:p>
    <w:p w14:paraId="79E3EBA4" w14:textId="77777777" w:rsidR="008674E9"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xml:space="preserve">.4. </w:t>
      </w:r>
      <w:r w:rsidR="008674E9">
        <w:rPr>
          <w:sz w:val="22"/>
          <w:szCs w:val="22"/>
        </w:rPr>
        <w:t>иностранные органы местного самоуправления;</w:t>
      </w:r>
    </w:p>
    <w:p w14:paraId="37D3DC14" w14:textId="77777777" w:rsidR="00F56699" w:rsidRPr="00F73562" w:rsidRDefault="008674E9" w:rsidP="00F56699">
      <w:pPr>
        <w:shd w:val="clear" w:color="auto" w:fill="FFFFFF"/>
        <w:spacing w:before="60" w:after="60"/>
        <w:jc w:val="both"/>
        <w:rPr>
          <w:sz w:val="22"/>
          <w:szCs w:val="22"/>
        </w:rPr>
      </w:pPr>
      <w:r>
        <w:rPr>
          <w:sz w:val="22"/>
          <w:szCs w:val="22"/>
        </w:rPr>
        <w:t xml:space="preserve">22.3.5. </w:t>
      </w:r>
      <w:r w:rsidR="00F56699" w:rsidRPr="00F73562">
        <w:rPr>
          <w:sz w:val="22"/>
          <w:szCs w:val="22"/>
        </w:rPr>
        <w:t>международные финансовые организации;</w:t>
      </w:r>
    </w:p>
    <w:p w14:paraId="55AEBB83"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w:t>
      </w:r>
      <w:r w:rsidR="008674E9">
        <w:rPr>
          <w:sz w:val="22"/>
          <w:szCs w:val="22"/>
        </w:rPr>
        <w:t>6</w:t>
      </w:r>
      <w:r w:rsidRPr="00F73562">
        <w:rPr>
          <w:sz w:val="22"/>
          <w:szCs w:val="22"/>
        </w:rPr>
        <w:t>. российские юридические лица;</w:t>
      </w:r>
    </w:p>
    <w:p w14:paraId="2B5C7F09"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w:t>
      </w:r>
      <w:r w:rsidR="008674E9">
        <w:rPr>
          <w:sz w:val="22"/>
          <w:szCs w:val="22"/>
        </w:rPr>
        <w:t>7</w:t>
      </w:r>
      <w:r w:rsidRPr="00F73562">
        <w:rPr>
          <w:sz w:val="22"/>
          <w:szCs w:val="22"/>
        </w:rPr>
        <w:t>. иностранные юридические лица.</w:t>
      </w:r>
    </w:p>
    <w:p w14:paraId="16824C12" w14:textId="77777777" w:rsidR="00F56699" w:rsidRPr="00F73562" w:rsidRDefault="00F56699" w:rsidP="00F56699">
      <w:pPr>
        <w:shd w:val="clear" w:color="auto" w:fill="FFFFFF"/>
        <w:spacing w:before="60" w:after="60"/>
        <w:jc w:val="both"/>
        <w:rPr>
          <w:sz w:val="22"/>
          <w:szCs w:val="22"/>
        </w:rPr>
      </w:pPr>
    </w:p>
    <w:p w14:paraId="1FAD132D"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Лица, обязанные по:</w:t>
      </w:r>
    </w:p>
    <w:p w14:paraId="4DC56782"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641982">
        <w:rPr>
          <w:sz w:val="22"/>
          <w:szCs w:val="22"/>
        </w:rPr>
        <w:t>юридических лиц</w:t>
      </w:r>
      <w:r w:rsidRPr="00F73562">
        <w:rPr>
          <w:sz w:val="22"/>
          <w:szCs w:val="22"/>
        </w:rPr>
        <w:t>, акциям российских акционерных обществ, российским депозитарным распискам и инвестиционным паям паевых инвестиционных фондов, должны быть зарегистрированы в Российской Федерации;</w:t>
      </w:r>
    </w:p>
    <w:p w14:paraId="2920CEFA" w14:textId="3CBBB6D3"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F73562">
        <w:rPr>
          <w:sz w:val="22"/>
          <w:szCs w:val="22"/>
        </w:rPr>
        <w:t>Теркс</w:t>
      </w:r>
      <w:proofErr w:type="spellEnd"/>
      <w:r w:rsidRPr="00F73562">
        <w:rPr>
          <w:sz w:val="22"/>
          <w:szCs w:val="22"/>
        </w:rPr>
        <w:t xml:space="preserve"> и </w:t>
      </w:r>
      <w:proofErr w:type="spellStart"/>
      <w:r w:rsidRPr="00F73562">
        <w:rPr>
          <w:sz w:val="22"/>
          <w:szCs w:val="22"/>
        </w:rPr>
        <w:t>Кайкос</w:t>
      </w:r>
      <w:proofErr w:type="spellEnd"/>
      <w:r w:rsidRPr="00F73562">
        <w:rPr>
          <w:sz w:val="22"/>
          <w:szCs w:val="22"/>
        </w:rPr>
        <w:t>, Остров Мэн, Гернси, Джерси), Китайская Народная Республика (включая специальный административный район Гонконг);</w:t>
      </w:r>
    </w:p>
    <w:p w14:paraId="6AB1241C" w14:textId="3C016BA4"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730285">
        <w:rPr>
          <w:sz w:val="22"/>
          <w:szCs w:val="22"/>
        </w:rPr>
        <w:t xml:space="preserve">в </w:t>
      </w:r>
      <w:r w:rsidRPr="00F73562">
        <w:rPr>
          <w:sz w:val="22"/>
          <w:szCs w:val="22"/>
        </w:rPr>
        <w:t>Кита</w:t>
      </w:r>
      <w:r w:rsidR="00730285">
        <w:rPr>
          <w:sz w:val="22"/>
          <w:szCs w:val="22"/>
        </w:rPr>
        <w:t>е</w:t>
      </w:r>
      <w:r w:rsidRPr="00F73562">
        <w:rPr>
          <w:sz w:val="22"/>
          <w:szCs w:val="22"/>
        </w:rPr>
        <w:t xml:space="preserve">, </w:t>
      </w:r>
      <w:r w:rsidRPr="00F73562">
        <w:rPr>
          <w:sz w:val="22"/>
          <w:szCs w:val="22"/>
        </w:rPr>
        <w:lastRenderedPageBreak/>
        <w:t>Индии, Бразилии, Южно-Африканской Республик</w:t>
      </w:r>
      <w:r w:rsidR="00730285">
        <w:rPr>
          <w:sz w:val="22"/>
          <w:szCs w:val="22"/>
        </w:rPr>
        <w:t>е, Сингапуре, Катаре</w:t>
      </w:r>
      <w:r w:rsidRPr="00F73562">
        <w:rPr>
          <w:sz w:val="22"/>
          <w:szCs w:val="22"/>
        </w:rPr>
        <w:t xml:space="preserve"> (</w:t>
      </w:r>
      <w:r w:rsidRPr="00F73562">
        <w:rPr>
          <w:i/>
          <w:sz w:val="22"/>
          <w:szCs w:val="22"/>
        </w:rPr>
        <w:t>далее - иностранные государства</w:t>
      </w:r>
      <w:r w:rsidRPr="00F73562">
        <w:rPr>
          <w:sz w:val="22"/>
          <w:szCs w:val="22"/>
        </w:rPr>
        <w:t>).</w:t>
      </w:r>
    </w:p>
    <w:p w14:paraId="28C33777" w14:textId="77777777" w:rsidR="00F56699" w:rsidRPr="00F73562" w:rsidRDefault="00F56699" w:rsidP="00F56699">
      <w:pPr>
        <w:shd w:val="clear" w:color="auto" w:fill="FFFFFF"/>
        <w:spacing w:before="60" w:after="60"/>
        <w:jc w:val="both"/>
        <w:rPr>
          <w:sz w:val="22"/>
          <w:szCs w:val="22"/>
        </w:rPr>
      </w:pPr>
    </w:p>
    <w:p w14:paraId="64339C48" w14:textId="1D8B472D"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5</w:t>
      </w:r>
      <w:r w:rsidRPr="00F73562">
        <w:rPr>
          <w:sz w:val="22"/>
          <w:szCs w:val="22"/>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F73562">
        <w:rPr>
          <w:i/>
          <w:sz w:val="22"/>
          <w:szCs w:val="22"/>
        </w:rPr>
        <w:t>(далее – ликвидный инструмент)</w:t>
      </w:r>
      <w:r w:rsidRPr="00F73562">
        <w:rPr>
          <w:sz w:val="22"/>
          <w:szCs w:val="22"/>
        </w:rPr>
        <w:t xml:space="preserve"> в настоящих Правилах понимаются следующие инструменты:</w:t>
      </w:r>
    </w:p>
    <w:p w14:paraId="2AFF5E02" w14:textId="77777777" w:rsidR="00F56699" w:rsidRPr="00F56699" w:rsidRDefault="00F56699" w:rsidP="00F56699">
      <w:pPr>
        <w:shd w:val="clear" w:color="auto" w:fill="FFFFFF"/>
        <w:spacing w:before="60" w:after="60"/>
        <w:jc w:val="both"/>
        <w:rPr>
          <w:sz w:val="22"/>
          <w:szCs w:val="22"/>
        </w:rPr>
      </w:pPr>
      <w:r w:rsidRPr="00F73562">
        <w:rPr>
          <w:sz w:val="22"/>
          <w:szCs w:val="22"/>
        </w:rPr>
        <w:t>а) инструменты денежного</w:t>
      </w:r>
      <w:r w:rsidRPr="00F56699">
        <w:rPr>
          <w:sz w:val="22"/>
          <w:szCs w:val="22"/>
        </w:rPr>
        <w:t xml:space="preserve"> рынка со сроком до погашения (закрытия) менее 3 (Трех) месяцев;</w:t>
      </w:r>
    </w:p>
    <w:p w14:paraId="21C64320" w14:textId="77777777" w:rsidR="00C53A52" w:rsidRDefault="00F56699" w:rsidP="00F56699">
      <w:pPr>
        <w:shd w:val="clear" w:color="auto" w:fill="FFFFFF"/>
        <w:spacing w:before="60" w:after="60"/>
        <w:jc w:val="both"/>
        <w:rPr>
          <w:color w:val="000000" w:themeColor="text1"/>
          <w:sz w:val="22"/>
          <w:szCs w:val="22"/>
        </w:rPr>
      </w:pPr>
      <w:r w:rsidRPr="00F56699">
        <w:rPr>
          <w:sz w:val="22"/>
          <w:szCs w:val="22"/>
        </w:rPr>
        <w:t xml:space="preserve">б) </w:t>
      </w:r>
      <w:r w:rsidR="003E2AC0" w:rsidRPr="00D3696D">
        <w:rPr>
          <w:color w:val="000000" w:themeColor="text1"/>
          <w:sz w:val="22"/>
          <w:szCs w:val="22"/>
        </w:rPr>
        <w:t>права</w:t>
      </w:r>
      <w:r w:rsidR="003E2AC0" w:rsidRPr="00D3696D">
        <w:rPr>
          <w:color w:val="000000" w:themeColor="text1"/>
          <w:sz w:val="22"/>
          <w:szCs w:val="22"/>
          <w:lang w:eastAsia="ru-RU"/>
        </w:rPr>
        <w:t xml:space="preserve"> требования к юридическому лицу, возникшие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3E2AC0" w:rsidRPr="00D3696D">
        <w:rPr>
          <w:color w:val="000000" w:themeColor="text1"/>
          <w:sz w:val="22"/>
          <w:szCs w:val="22"/>
        </w:rPr>
        <w:t>;</w:t>
      </w:r>
    </w:p>
    <w:p w14:paraId="4E09F8A4" w14:textId="77777777" w:rsidR="00D90ACA" w:rsidRDefault="00730285" w:rsidP="00483FCC">
      <w:pPr>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32D188E2" w14:textId="03363F9A" w:rsidR="00F56699" w:rsidRPr="00F56699" w:rsidRDefault="00730285" w:rsidP="00F56699">
      <w:pPr>
        <w:shd w:val="clear" w:color="auto" w:fill="FFFFFF"/>
        <w:spacing w:before="60" w:after="60"/>
        <w:jc w:val="both"/>
        <w:rPr>
          <w:sz w:val="22"/>
          <w:szCs w:val="22"/>
        </w:rPr>
      </w:pPr>
      <w:r>
        <w:rPr>
          <w:sz w:val="22"/>
          <w:szCs w:val="22"/>
        </w:rPr>
        <w:t>г</w:t>
      </w:r>
      <w:r w:rsidR="002971AF">
        <w:rPr>
          <w:sz w:val="22"/>
          <w:szCs w:val="22"/>
        </w:rPr>
        <w:t xml:space="preserve">) </w:t>
      </w:r>
      <w:r w:rsidR="00F56699" w:rsidRPr="00F56699">
        <w:rPr>
          <w:sz w:val="22"/>
          <w:szCs w:val="22"/>
        </w:rPr>
        <w:t>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2B7D27BC" w14:textId="5332978A" w:rsidR="00F56699" w:rsidRPr="00F56699" w:rsidRDefault="00730285" w:rsidP="00F56699">
      <w:pPr>
        <w:shd w:val="clear" w:color="auto" w:fill="FFFFFF"/>
        <w:spacing w:before="60" w:after="60"/>
        <w:jc w:val="both"/>
        <w:rPr>
          <w:sz w:val="22"/>
          <w:szCs w:val="22"/>
        </w:rPr>
      </w:pPr>
      <w:r>
        <w:rPr>
          <w:sz w:val="22"/>
          <w:szCs w:val="22"/>
        </w:rPr>
        <w:t>д</w:t>
      </w:r>
      <w:r w:rsidR="00F56699" w:rsidRPr="00F56699">
        <w:rPr>
          <w:sz w:val="22"/>
          <w:szCs w:val="22"/>
        </w:rPr>
        <w:t>) ценные бумаги, входящие в расчет следующих фондовых индексов:</w:t>
      </w:r>
    </w:p>
    <w:p w14:paraId="7B6A24C5" w14:textId="77777777" w:rsidR="00F56699" w:rsidRPr="00F56699" w:rsidRDefault="00F56699" w:rsidP="00F56699">
      <w:pPr>
        <w:shd w:val="clear" w:color="auto" w:fill="FFFFFF"/>
        <w:spacing w:before="60" w:after="60"/>
        <w:jc w:val="both"/>
        <w:rPr>
          <w:sz w:val="22"/>
          <w:szCs w:val="22"/>
        </w:rPr>
      </w:pPr>
      <w:r w:rsidRPr="00F56699">
        <w:rPr>
          <w:sz w:val="22"/>
          <w:szCs w:val="22"/>
        </w:rPr>
        <w:t>- S&amp;P/ASX</w:t>
      </w:r>
      <w:r w:rsidR="002971AF">
        <w:rPr>
          <w:sz w:val="22"/>
          <w:szCs w:val="22"/>
        </w:rPr>
        <w:t xml:space="preserve"> </w:t>
      </w:r>
      <w:r w:rsidRPr="00F56699">
        <w:rPr>
          <w:sz w:val="22"/>
          <w:szCs w:val="22"/>
        </w:rPr>
        <w:t>200 (Австралия),</w:t>
      </w:r>
    </w:p>
    <w:p w14:paraId="321192BA" w14:textId="77777777" w:rsidR="00F56699" w:rsidRPr="00F56699" w:rsidRDefault="00F56699" w:rsidP="00F56699">
      <w:pPr>
        <w:shd w:val="clear" w:color="auto" w:fill="FFFFFF"/>
        <w:spacing w:before="60" w:after="60"/>
        <w:jc w:val="both"/>
        <w:rPr>
          <w:sz w:val="22"/>
          <w:szCs w:val="22"/>
        </w:rPr>
      </w:pPr>
      <w:r w:rsidRPr="00F56699">
        <w:rPr>
          <w:sz w:val="22"/>
          <w:szCs w:val="22"/>
        </w:rPr>
        <w:t>- ATX (Австрия),</w:t>
      </w:r>
    </w:p>
    <w:p w14:paraId="6736B878" w14:textId="77777777" w:rsidR="00F56699" w:rsidRPr="00F56699" w:rsidRDefault="00F56699" w:rsidP="00F56699">
      <w:pPr>
        <w:shd w:val="clear" w:color="auto" w:fill="FFFFFF"/>
        <w:spacing w:before="60" w:after="60"/>
        <w:jc w:val="both"/>
        <w:rPr>
          <w:sz w:val="22"/>
          <w:szCs w:val="22"/>
        </w:rPr>
      </w:pPr>
      <w:r w:rsidRPr="00F56699">
        <w:rPr>
          <w:sz w:val="22"/>
          <w:szCs w:val="22"/>
        </w:rPr>
        <w:t>- BEL20 (Бельгия),</w:t>
      </w:r>
    </w:p>
    <w:p w14:paraId="394FB7B3"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proofErr w:type="spellStart"/>
      <w:r w:rsidR="003E2AC0" w:rsidRPr="00D3696D">
        <w:rPr>
          <w:sz w:val="22"/>
          <w:szCs w:val="22"/>
        </w:rPr>
        <w:t>Bovespa</w:t>
      </w:r>
      <w:proofErr w:type="spellEnd"/>
      <w:r w:rsidR="003E2AC0" w:rsidRPr="00D3696D">
        <w:rPr>
          <w:sz w:val="22"/>
          <w:szCs w:val="22"/>
        </w:rPr>
        <w:t xml:space="preserve"> </w:t>
      </w:r>
      <w:proofErr w:type="spellStart"/>
      <w:r w:rsidR="003E2AC0" w:rsidRPr="00D3696D">
        <w:rPr>
          <w:sz w:val="22"/>
          <w:szCs w:val="22"/>
        </w:rPr>
        <w:t>Index</w:t>
      </w:r>
      <w:proofErr w:type="spellEnd"/>
      <w:r w:rsidRPr="00F56699">
        <w:rPr>
          <w:sz w:val="22"/>
          <w:szCs w:val="22"/>
        </w:rPr>
        <w:t xml:space="preserve"> (Бразилия),</w:t>
      </w:r>
    </w:p>
    <w:p w14:paraId="42471B47"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lang w:val="en-US"/>
        </w:rPr>
        <w:t>BUX</w:t>
      </w:r>
      <w:r w:rsidR="002971AF" w:rsidRPr="00F56699" w:rsidDel="002971AF">
        <w:rPr>
          <w:sz w:val="22"/>
          <w:szCs w:val="22"/>
        </w:rPr>
        <w:t xml:space="preserve"> </w:t>
      </w:r>
      <w:r w:rsidRPr="00F56699">
        <w:rPr>
          <w:sz w:val="22"/>
          <w:szCs w:val="22"/>
        </w:rPr>
        <w:t>(Венгрия),</w:t>
      </w:r>
    </w:p>
    <w:p w14:paraId="3CEE570C" w14:textId="77777777" w:rsidR="00F56699" w:rsidRPr="00F56699" w:rsidRDefault="00F56699" w:rsidP="00F56699">
      <w:pPr>
        <w:shd w:val="clear" w:color="auto" w:fill="FFFFFF"/>
        <w:spacing w:before="60" w:after="60"/>
        <w:jc w:val="both"/>
        <w:rPr>
          <w:sz w:val="22"/>
          <w:szCs w:val="22"/>
        </w:rPr>
      </w:pPr>
      <w:r w:rsidRPr="00F56699">
        <w:rPr>
          <w:sz w:val="22"/>
          <w:szCs w:val="22"/>
        </w:rPr>
        <w:t>- FTSE 100 (Великобритания),</w:t>
      </w:r>
    </w:p>
    <w:p w14:paraId="1E8E428D"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proofErr w:type="spellStart"/>
      <w:r w:rsidRPr="00F56699">
        <w:rPr>
          <w:sz w:val="22"/>
          <w:szCs w:val="22"/>
        </w:rPr>
        <w:t>Hang</w:t>
      </w:r>
      <w:proofErr w:type="spellEnd"/>
      <w:r w:rsidRPr="00F56699">
        <w:rPr>
          <w:sz w:val="22"/>
          <w:szCs w:val="22"/>
        </w:rPr>
        <w:t xml:space="preserve"> </w:t>
      </w:r>
      <w:proofErr w:type="spellStart"/>
      <w:r w:rsidRPr="00F56699">
        <w:rPr>
          <w:sz w:val="22"/>
          <w:szCs w:val="22"/>
        </w:rPr>
        <w:t>Seng</w:t>
      </w:r>
      <w:proofErr w:type="spellEnd"/>
      <w:r w:rsidRPr="00F56699">
        <w:rPr>
          <w:sz w:val="22"/>
          <w:szCs w:val="22"/>
        </w:rPr>
        <w:t xml:space="preserve"> (Гонконг),</w:t>
      </w:r>
    </w:p>
    <w:p w14:paraId="529BD0DF" w14:textId="77777777" w:rsidR="00F56699" w:rsidRPr="00F56699" w:rsidRDefault="00F56699" w:rsidP="00F56699">
      <w:pPr>
        <w:shd w:val="clear" w:color="auto" w:fill="FFFFFF"/>
        <w:spacing w:before="60" w:after="60"/>
        <w:jc w:val="both"/>
        <w:rPr>
          <w:sz w:val="22"/>
          <w:szCs w:val="22"/>
        </w:rPr>
      </w:pPr>
      <w:r w:rsidRPr="00F56699">
        <w:rPr>
          <w:sz w:val="22"/>
          <w:szCs w:val="22"/>
        </w:rPr>
        <w:t>- DAX (Германия),</w:t>
      </w:r>
    </w:p>
    <w:p w14:paraId="3EA8D6F3"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OMX </w:t>
      </w:r>
      <w:proofErr w:type="spellStart"/>
      <w:r w:rsidRPr="00F56699">
        <w:rPr>
          <w:sz w:val="22"/>
          <w:szCs w:val="22"/>
        </w:rPr>
        <w:t>Copenhagen</w:t>
      </w:r>
      <w:proofErr w:type="spellEnd"/>
      <w:r w:rsidRPr="00F56699">
        <w:rPr>
          <w:sz w:val="22"/>
          <w:szCs w:val="22"/>
        </w:rPr>
        <w:t xml:space="preserve"> 20 (Дания),</w:t>
      </w:r>
    </w:p>
    <w:p w14:paraId="6E4AFD3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TA</w:t>
      </w:r>
      <w:r w:rsidR="003E2AC0" w:rsidRPr="00D3696D">
        <w:rPr>
          <w:sz w:val="22"/>
          <w:szCs w:val="22"/>
          <w:lang w:val="en-US"/>
        </w:rPr>
        <w:t>-3</w:t>
      </w:r>
      <w:r w:rsidRPr="00F56699">
        <w:rPr>
          <w:sz w:val="22"/>
          <w:szCs w:val="22"/>
          <w:lang w:val="en-US"/>
        </w:rPr>
        <w:t>5 (</w:t>
      </w:r>
      <w:r w:rsidRPr="00F56699">
        <w:rPr>
          <w:sz w:val="22"/>
          <w:szCs w:val="22"/>
        </w:rPr>
        <w:t>Израиль</w:t>
      </w:r>
      <w:r w:rsidRPr="00F56699">
        <w:rPr>
          <w:sz w:val="22"/>
          <w:szCs w:val="22"/>
          <w:lang w:val="en-US"/>
        </w:rPr>
        <w:t>),</w:t>
      </w:r>
    </w:p>
    <w:p w14:paraId="4DE232FA" w14:textId="77777777" w:rsid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S&amp;P BSE SENSEX</w:t>
      </w:r>
      <w:r w:rsidR="002971AF" w:rsidRPr="000D5155">
        <w:rPr>
          <w:rFonts w:ascii="Arial" w:hAnsi="Arial" w:cs="Arial"/>
          <w:lang w:val="en-US"/>
        </w:rPr>
        <w:t xml:space="preserve"> </w:t>
      </w:r>
      <w:r w:rsidRPr="00F56699">
        <w:rPr>
          <w:sz w:val="22"/>
          <w:szCs w:val="22"/>
          <w:lang w:val="en-US"/>
        </w:rPr>
        <w:t>(</w:t>
      </w:r>
      <w:r w:rsidRPr="00F56699">
        <w:rPr>
          <w:sz w:val="22"/>
          <w:szCs w:val="22"/>
        </w:rPr>
        <w:t>Индия</w:t>
      </w:r>
      <w:r w:rsidRPr="00F56699">
        <w:rPr>
          <w:sz w:val="22"/>
          <w:szCs w:val="22"/>
          <w:lang w:val="en-US"/>
        </w:rPr>
        <w:t>),</w:t>
      </w:r>
    </w:p>
    <w:p w14:paraId="67A838E0"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ISEQ 20 (</w:t>
      </w:r>
      <w:r w:rsidRPr="00F56699">
        <w:rPr>
          <w:sz w:val="22"/>
          <w:szCs w:val="22"/>
        </w:rPr>
        <w:t>Ирландия</w:t>
      </w:r>
      <w:r w:rsidRPr="00F56699">
        <w:rPr>
          <w:sz w:val="22"/>
          <w:szCs w:val="22"/>
          <w:lang w:val="en-US"/>
        </w:rPr>
        <w:t>),</w:t>
      </w:r>
    </w:p>
    <w:p w14:paraId="3B9AD619" w14:textId="56EC637F"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OMX Iceland</w:t>
      </w:r>
      <w:r w:rsidR="002073B6" w:rsidRPr="00D3696D">
        <w:rPr>
          <w:sz w:val="22"/>
          <w:szCs w:val="22"/>
          <w:lang w:val="en-US"/>
        </w:rPr>
        <w:t xml:space="preserve"> </w:t>
      </w:r>
      <w:r w:rsidR="00FF2427" w:rsidRPr="00483FCC">
        <w:rPr>
          <w:sz w:val="22"/>
          <w:szCs w:val="22"/>
          <w:lang w:val="en-US"/>
        </w:rPr>
        <w:t>10</w:t>
      </w:r>
      <w:r w:rsidRPr="00F56699">
        <w:rPr>
          <w:sz w:val="22"/>
          <w:szCs w:val="22"/>
          <w:lang w:val="en-US"/>
        </w:rPr>
        <w:t xml:space="preserve"> (</w:t>
      </w:r>
      <w:r w:rsidRPr="00F56699">
        <w:rPr>
          <w:sz w:val="22"/>
          <w:szCs w:val="22"/>
        </w:rPr>
        <w:t>Исландия</w:t>
      </w:r>
      <w:r w:rsidRPr="00F56699">
        <w:rPr>
          <w:sz w:val="22"/>
          <w:szCs w:val="22"/>
          <w:lang w:val="en-US"/>
        </w:rPr>
        <w:t>),</w:t>
      </w:r>
    </w:p>
    <w:p w14:paraId="3E144610"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IBEX 35 (</w:t>
      </w:r>
      <w:r w:rsidRPr="00F56699">
        <w:rPr>
          <w:sz w:val="22"/>
          <w:szCs w:val="22"/>
        </w:rPr>
        <w:t>Испания</w:t>
      </w:r>
      <w:r w:rsidRPr="00F56699">
        <w:rPr>
          <w:sz w:val="22"/>
          <w:szCs w:val="22"/>
          <w:lang w:val="en-US"/>
        </w:rPr>
        <w:t>),</w:t>
      </w:r>
    </w:p>
    <w:p w14:paraId="2AD0AA82"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FTSE MIB (</w:t>
      </w:r>
      <w:r w:rsidRPr="00F56699">
        <w:rPr>
          <w:sz w:val="22"/>
          <w:szCs w:val="22"/>
        </w:rPr>
        <w:t>Италия</w:t>
      </w:r>
      <w:r w:rsidRPr="00F56699">
        <w:rPr>
          <w:sz w:val="22"/>
          <w:szCs w:val="22"/>
          <w:lang w:val="en-US"/>
        </w:rPr>
        <w:t>),</w:t>
      </w:r>
    </w:p>
    <w:p w14:paraId="2229F6C6"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S&amp;P/TSX Composite</w:t>
      </w:r>
      <w:r w:rsidR="002971AF">
        <w:rPr>
          <w:sz w:val="22"/>
          <w:szCs w:val="22"/>
          <w:lang w:val="en-US"/>
        </w:rPr>
        <w:t xml:space="preserve"> </w:t>
      </w:r>
      <w:r w:rsidRPr="00F56699">
        <w:rPr>
          <w:sz w:val="22"/>
          <w:szCs w:val="22"/>
          <w:lang w:val="en-US"/>
        </w:rPr>
        <w:t>(</w:t>
      </w:r>
      <w:r w:rsidRPr="00F56699">
        <w:rPr>
          <w:sz w:val="22"/>
          <w:szCs w:val="22"/>
        </w:rPr>
        <w:t>Канада</w:t>
      </w:r>
      <w:r w:rsidRPr="00F56699">
        <w:rPr>
          <w:sz w:val="22"/>
          <w:szCs w:val="22"/>
          <w:lang w:val="en-US"/>
        </w:rPr>
        <w:t>),</w:t>
      </w:r>
    </w:p>
    <w:p w14:paraId="3EECD096" w14:textId="56A674E9"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 xml:space="preserve">Shanghai </w:t>
      </w:r>
      <w:r w:rsidR="00253326">
        <w:rPr>
          <w:sz w:val="22"/>
          <w:szCs w:val="22"/>
          <w:lang w:val="en-US"/>
        </w:rPr>
        <w:t>Shenzhen CSI 300 Index</w:t>
      </w:r>
      <w:r w:rsidR="00253326" w:rsidRPr="006356AF">
        <w:rPr>
          <w:sz w:val="22"/>
          <w:szCs w:val="22"/>
          <w:lang w:val="en-US"/>
        </w:rPr>
        <w:t xml:space="preserve"> </w:t>
      </w:r>
      <w:r w:rsidRPr="00F56699">
        <w:rPr>
          <w:sz w:val="22"/>
          <w:szCs w:val="22"/>
          <w:lang w:val="en-US"/>
        </w:rPr>
        <w:t>(</w:t>
      </w:r>
      <w:r w:rsidRPr="00F56699">
        <w:rPr>
          <w:sz w:val="22"/>
          <w:szCs w:val="22"/>
        </w:rPr>
        <w:t>Китай</w:t>
      </w:r>
      <w:r w:rsidRPr="00F56699">
        <w:rPr>
          <w:sz w:val="22"/>
          <w:szCs w:val="22"/>
          <w:lang w:val="en-US"/>
        </w:rPr>
        <w:t>),</w:t>
      </w:r>
    </w:p>
    <w:p w14:paraId="1E0AEF59"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proofErr w:type="spellStart"/>
      <w:r w:rsidRPr="00F56699">
        <w:rPr>
          <w:sz w:val="22"/>
          <w:szCs w:val="22"/>
          <w:lang w:val="en-US"/>
        </w:rPr>
        <w:t>LuxX</w:t>
      </w:r>
      <w:proofErr w:type="spellEnd"/>
      <w:r w:rsidRPr="00F56699">
        <w:rPr>
          <w:sz w:val="22"/>
          <w:szCs w:val="22"/>
          <w:lang w:val="en-US"/>
        </w:rPr>
        <w:t xml:space="preserve">  (</w:t>
      </w:r>
      <w:r w:rsidRPr="00F56699">
        <w:rPr>
          <w:sz w:val="22"/>
          <w:szCs w:val="22"/>
        </w:rPr>
        <w:t>Люксембург</w:t>
      </w:r>
      <w:r w:rsidRPr="00F56699">
        <w:rPr>
          <w:sz w:val="22"/>
          <w:szCs w:val="22"/>
          <w:lang w:val="en-US"/>
        </w:rPr>
        <w:t>),</w:t>
      </w:r>
    </w:p>
    <w:p w14:paraId="248CEF8B" w14:textId="4ADFE051"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253326">
        <w:rPr>
          <w:sz w:val="22"/>
          <w:szCs w:val="22"/>
          <w:lang w:val="en-US"/>
        </w:rPr>
        <w:t>S&amp;P/BMV IPC</w:t>
      </w:r>
      <w:r w:rsidR="00253326" w:rsidRPr="00206BAD">
        <w:rPr>
          <w:sz w:val="22"/>
          <w:szCs w:val="22"/>
          <w:lang w:val="en-US" w:eastAsia="ru-RU"/>
        </w:rPr>
        <w:t xml:space="preserve"> </w:t>
      </w:r>
      <w:r w:rsidRPr="00F56699">
        <w:rPr>
          <w:sz w:val="22"/>
          <w:szCs w:val="22"/>
          <w:lang w:val="en-US"/>
        </w:rPr>
        <w:t xml:space="preserve"> (</w:t>
      </w:r>
      <w:r w:rsidRPr="00F56699">
        <w:rPr>
          <w:sz w:val="22"/>
          <w:szCs w:val="22"/>
        </w:rPr>
        <w:t>Мексика</w:t>
      </w:r>
      <w:r w:rsidRPr="00F56699">
        <w:rPr>
          <w:sz w:val="22"/>
          <w:szCs w:val="22"/>
          <w:lang w:val="en-US"/>
        </w:rPr>
        <w:t>),</w:t>
      </w:r>
    </w:p>
    <w:p w14:paraId="4DCE628A"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AEX (</w:t>
      </w:r>
      <w:r w:rsidRPr="00F56699">
        <w:rPr>
          <w:sz w:val="22"/>
          <w:szCs w:val="22"/>
        </w:rPr>
        <w:t>Нидерланды</w:t>
      </w:r>
      <w:r w:rsidRPr="00F56699">
        <w:rPr>
          <w:sz w:val="22"/>
          <w:szCs w:val="22"/>
          <w:lang w:val="en-US"/>
        </w:rPr>
        <w:t>),</w:t>
      </w:r>
    </w:p>
    <w:p w14:paraId="01A72712"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3E2AC0" w:rsidRPr="00D3696D">
        <w:rPr>
          <w:sz w:val="22"/>
          <w:szCs w:val="22"/>
          <w:lang w:val="en-US"/>
        </w:rPr>
        <w:t>S</w:t>
      </w:r>
      <w:r w:rsidRPr="002813F6">
        <w:rPr>
          <w:sz w:val="22"/>
          <w:szCs w:val="22"/>
          <w:lang w:val="en-US"/>
        </w:rPr>
        <w:t>&amp;</w:t>
      </w:r>
      <w:r w:rsidR="003E2AC0" w:rsidRPr="00D3696D">
        <w:rPr>
          <w:sz w:val="22"/>
          <w:szCs w:val="22"/>
          <w:lang w:val="en-US"/>
        </w:rPr>
        <w:t>P</w:t>
      </w:r>
      <w:r w:rsidRPr="002813F6">
        <w:rPr>
          <w:sz w:val="22"/>
          <w:szCs w:val="22"/>
          <w:lang w:val="en-US"/>
        </w:rPr>
        <w:t>/</w:t>
      </w:r>
      <w:r w:rsidR="003E2AC0" w:rsidRPr="00D3696D">
        <w:rPr>
          <w:sz w:val="22"/>
          <w:szCs w:val="22"/>
          <w:lang w:val="en-US"/>
        </w:rPr>
        <w:t>NZX</w:t>
      </w:r>
      <w:r w:rsidRPr="002813F6">
        <w:rPr>
          <w:sz w:val="22"/>
          <w:szCs w:val="22"/>
          <w:lang w:val="en-US"/>
        </w:rPr>
        <w:t xml:space="preserve"> 50</w:t>
      </w:r>
      <w:r w:rsidRPr="002813F6">
        <w:rPr>
          <w:b/>
          <w:lang w:val="en-US"/>
        </w:rPr>
        <w:t xml:space="preserve"> </w:t>
      </w:r>
      <w:r w:rsidRPr="002813F6">
        <w:rPr>
          <w:sz w:val="22"/>
          <w:szCs w:val="22"/>
          <w:lang w:val="en-US"/>
        </w:rPr>
        <w:t>(</w:t>
      </w:r>
      <w:r w:rsidR="00F56699" w:rsidRPr="00F56699">
        <w:rPr>
          <w:sz w:val="22"/>
          <w:szCs w:val="22"/>
        </w:rPr>
        <w:t>Новая</w:t>
      </w:r>
      <w:r w:rsidRPr="002813F6">
        <w:rPr>
          <w:sz w:val="22"/>
          <w:szCs w:val="22"/>
          <w:lang w:val="en-US"/>
        </w:rPr>
        <w:t xml:space="preserve"> </w:t>
      </w:r>
      <w:r w:rsidR="00F56699" w:rsidRPr="00F56699">
        <w:rPr>
          <w:sz w:val="22"/>
          <w:szCs w:val="22"/>
        </w:rPr>
        <w:t>Зеландия</w:t>
      </w:r>
      <w:r w:rsidRPr="002813F6">
        <w:rPr>
          <w:sz w:val="22"/>
          <w:szCs w:val="22"/>
          <w:lang w:val="en-US"/>
        </w:rPr>
        <w:t>),</w:t>
      </w:r>
    </w:p>
    <w:p w14:paraId="04929657"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OBX</w:t>
      </w:r>
      <w:r w:rsidRPr="002813F6">
        <w:rPr>
          <w:sz w:val="22"/>
          <w:szCs w:val="22"/>
          <w:lang w:val="en-US"/>
        </w:rPr>
        <w:t xml:space="preserve"> (</w:t>
      </w:r>
      <w:r w:rsidR="00F56699" w:rsidRPr="00F56699">
        <w:rPr>
          <w:sz w:val="22"/>
          <w:szCs w:val="22"/>
        </w:rPr>
        <w:t>Норвегия</w:t>
      </w:r>
      <w:r w:rsidRPr="002813F6">
        <w:rPr>
          <w:sz w:val="22"/>
          <w:szCs w:val="22"/>
          <w:lang w:val="en-US"/>
        </w:rPr>
        <w:t>),</w:t>
      </w:r>
    </w:p>
    <w:p w14:paraId="069E2EF3"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WIG</w:t>
      </w:r>
      <w:r w:rsidR="00FF2427" w:rsidRPr="00483FCC">
        <w:rPr>
          <w:sz w:val="22"/>
          <w:szCs w:val="22"/>
          <w:lang w:val="en-US"/>
        </w:rPr>
        <w:t>20</w:t>
      </w:r>
      <w:r w:rsidRPr="002813F6">
        <w:rPr>
          <w:sz w:val="22"/>
          <w:szCs w:val="22"/>
          <w:lang w:val="en-US"/>
        </w:rPr>
        <w:t xml:space="preserve"> (</w:t>
      </w:r>
      <w:r w:rsidR="00F56699" w:rsidRPr="00F56699">
        <w:rPr>
          <w:sz w:val="22"/>
          <w:szCs w:val="22"/>
        </w:rPr>
        <w:t>Польша</w:t>
      </w:r>
      <w:r w:rsidRPr="002813F6">
        <w:rPr>
          <w:sz w:val="22"/>
          <w:szCs w:val="22"/>
          <w:lang w:val="en-US"/>
        </w:rPr>
        <w:t>),</w:t>
      </w:r>
    </w:p>
    <w:p w14:paraId="7D7BC6BF"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PSI</w:t>
      </w:r>
      <w:r w:rsidRPr="002813F6">
        <w:rPr>
          <w:sz w:val="22"/>
          <w:szCs w:val="22"/>
          <w:lang w:val="en-US"/>
        </w:rPr>
        <w:t xml:space="preserve"> 20 (</w:t>
      </w:r>
      <w:r w:rsidR="00F56699" w:rsidRPr="00F56699">
        <w:rPr>
          <w:sz w:val="22"/>
          <w:szCs w:val="22"/>
        </w:rPr>
        <w:t>Португалия</w:t>
      </w:r>
      <w:r w:rsidRPr="002813F6">
        <w:rPr>
          <w:sz w:val="22"/>
          <w:szCs w:val="22"/>
          <w:lang w:val="en-US"/>
        </w:rPr>
        <w:t>),</w:t>
      </w:r>
    </w:p>
    <w:p w14:paraId="10847D3C"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rPr>
        <w:t xml:space="preserve">Индекс </w:t>
      </w:r>
      <w:proofErr w:type="spellStart"/>
      <w:r w:rsidR="003E2AC0" w:rsidRPr="00D3696D">
        <w:rPr>
          <w:sz w:val="22"/>
          <w:szCs w:val="22"/>
        </w:rPr>
        <w:t>МосБиржи</w:t>
      </w:r>
      <w:proofErr w:type="spellEnd"/>
      <w:r w:rsidRPr="00F56699">
        <w:rPr>
          <w:sz w:val="22"/>
          <w:szCs w:val="22"/>
        </w:rPr>
        <w:t xml:space="preserve"> (Россия),</w:t>
      </w:r>
    </w:p>
    <w:p w14:paraId="45C521C4"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rPr>
        <w:t>Индекс</w:t>
      </w:r>
      <w:r w:rsidR="002971AF" w:rsidRPr="00F56699">
        <w:rPr>
          <w:sz w:val="22"/>
          <w:szCs w:val="22"/>
        </w:rPr>
        <w:t xml:space="preserve"> </w:t>
      </w:r>
      <w:r w:rsidRPr="00F56699">
        <w:rPr>
          <w:sz w:val="22"/>
          <w:szCs w:val="22"/>
        </w:rPr>
        <w:t>РТС (Россия),</w:t>
      </w:r>
    </w:p>
    <w:p w14:paraId="36AD342B" w14:textId="77777777" w:rsidR="00F56699" w:rsidRPr="00F56699" w:rsidRDefault="00F56699" w:rsidP="00F56699">
      <w:pPr>
        <w:shd w:val="clear" w:color="auto" w:fill="FFFFFF"/>
        <w:spacing w:before="60" w:after="60"/>
        <w:jc w:val="both"/>
        <w:rPr>
          <w:sz w:val="22"/>
          <w:szCs w:val="22"/>
        </w:rPr>
      </w:pPr>
      <w:r w:rsidRPr="00F56699">
        <w:rPr>
          <w:sz w:val="22"/>
          <w:szCs w:val="22"/>
        </w:rPr>
        <w:t>- SAX (Словакия),</w:t>
      </w:r>
    </w:p>
    <w:p w14:paraId="2DB738E7" w14:textId="77777777" w:rsidR="00F56699" w:rsidRPr="00D3696D" w:rsidRDefault="003E2AC0" w:rsidP="00F56699">
      <w:pPr>
        <w:shd w:val="clear" w:color="auto" w:fill="FFFFFF"/>
        <w:spacing w:before="60" w:after="60"/>
        <w:jc w:val="both"/>
        <w:rPr>
          <w:sz w:val="22"/>
          <w:szCs w:val="22"/>
        </w:rPr>
      </w:pPr>
      <w:r w:rsidRPr="00D3696D">
        <w:rPr>
          <w:sz w:val="22"/>
          <w:szCs w:val="22"/>
        </w:rPr>
        <w:t xml:space="preserve">- </w:t>
      </w:r>
      <w:r w:rsidR="00F56699" w:rsidRPr="00F56699">
        <w:rPr>
          <w:sz w:val="22"/>
          <w:szCs w:val="22"/>
          <w:lang w:val="en-US"/>
        </w:rPr>
        <w:t>SBI</w:t>
      </w:r>
      <w:r w:rsidR="002971AF">
        <w:rPr>
          <w:sz w:val="22"/>
          <w:szCs w:val="22"/>
        </w:rPr>
        <w:t xml:space="preserve"> </w:t>
      </w:r>
      <w:r w:rsidR="00F56699" w:rsidRPr="00F56699">
        <w:rPr>
          <w:sz w:val="22"/>
          <w:szCs w:val="22"/>
          <w:lang w:val="en-US"/>
        </w:rPr>
        <w:t>TOP</w:t>
      </w:r>
      <w:r w:rsidRPr="00D3696D">
        <w:rPr>
          <w:sz w:val="22"/>
          <w:szCs w:val="22"/>
        </w:rPr>
        <w:t xml:space="preserve"> (</w:t>
      </w:r>
      <w:r w:rsidR="00F56699" w:rsidRPr="00F56699">
        <w:rPr>
          <w:sz w:val="22"/>
          <w:szCs w:val="22"/>
        </w:rPr>
        <w:t>Словения</w:t>
      </w:r>
      <w:r w:rsidRPr="00D3696D">
        <w:rPr>
          <w:sz w:val="22"/>
          <w:szCs w:val="22"/>
        </w:rPr>
        <w:t>),</w:t>
      </w:r>
    </w:p>
    <w:p w14:paraId="690EC33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lastRenderedPageBreak/>
        <w:t>- Dow Jones (</w:t>
      </w:r>
      <w:r w:rsidRPr="00F56699">
        <w:rPr>
          <w:sz w:val="22"/>
          <w:szCs w:val="22"/>
        </w:rPr>
        <w:t>США</w:t>
      </w:r>
      <w:r w:rsidRPr="00F56699">
        <w:rPr>
          <w:sz w:val="22"/>
          <w:szCs w:val="22"/>
          <w:lang w:val="en-US"/>
        </w:rPr>
        <w:t>),</w:t>
      </w:r>
    </w:p>
    <w:p w14:paraId="76650CB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S&amp;P 500 (</w:t>
      </w:r>
      <w:r w:rsidRPr="00F56699">
        <w:rPr>
          <w:sz w:val="22"/>
          <w:szCs w:val="22"/>
        </w:rPr>
        <w:t>США</w:t>
      </w:r>
      <w:r w:rsidRPr="00F56699">
        <w:rPr>
          <w:sz w:val="22"/>
          <w:szCs w:val="22"/>
          <w:lang w:val="en-US"/>
        </w:rPr>
        <w:t>),</w:t>
      </w:r>
    </w:p>
    <w:p w14:paraId="1DA6D275"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BIST 100 (</w:t>
      </w:r>
      <w:r w:rsidRPr="00F56699">
        <w:rPr>
          <w:sz w:val="22"/>
          <w:szCs w:val="22"/>
        </w:rPr>
        <w:t>Турция</w:t>
      </w:r>
      <w:r w:rsidRPr="00F56699">
        <w:rPr>
          <w:sz w:val="22"/>
          <w:szCs w:val="22"/>
          <w:lang w:val="en-US"/>
        </w:rPr>
        <w:t>),</w:t>
      </w:r>
    </w:p>
    <w:p w14:paraId="23E488A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OMX Helsinki 25 (</w:t>
      </w:r>
      <w:r w:rsidRPr="00F56699">
        <w:rPr>
          <w:sz w:val="22"/>
          <w:szCs w:val="22"/>
        </w:rPr>
        <w:t>Финляндия</w:t>
      </w:r>
      <w:r w:rsidRPr="00F56699">
        <w:rPr>
          <w:sz w:val="22"/>
          <w:szCs w:val="22"/>
          <w:lang w:val="en-US"/>
        </w:rPr>
        <w:t>),</w:t>
      </w:r>
    </w:p>
    <w:p w14:paraId="115C3B34" w14:textId="77777777" w:rsidR="00F56699" w:rsidRPr="00F56699" w:rsidRDefault="00F56699" w:rsidP="00F56699">
      <w:pPr>
        <w:shd w:val="clear" w:color="auto" w:fill="FFFFFF"/>
        <w:spacing w:before="60" w:after="60"/>
        <w:jc w:val="both"/>
        <w:rPr>
          <w:sz w:val="22"/>
          <w:szCs w:val="22"/>
        </w:rPr>
      </w:pPr>
      <w:r w:rsidRPr="00F56699">
        <w:rPr>
          <w:sz w:val="22"/>
          <w:szCs w:val="22"/>
        </w:rPr>
        <w:t>- CAC 40 (Франция),</w:t>
      </w:r>
    </w:p>
    <w:p w14:paraId="1A57F204"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PX </w:t>
      </w:r>
      <w:proofErr w:type="spellStart"/>
      <w:r w:rsidRPr="00F56699">
        <w:rPr>
          <w:sz w:val="22"/>
          <w:szCs w:val="22"/>
        </w:rPr>
        <w:t>Index</w:t>
      </w:r>
      <w:proofErr w:type="spellEnd"/>
      <w:r w:rsidRPr="00F56699">
        <w:rPr>
          <w:sz w:val="22"/>
          <w:szCs w:val="22"/>
        </w:rPr>
        <w:t xml:space="preserve"> (Чешская республика),</w:t>
      </w:r>
    </w:p>
    <w:p w14:paraId="3AEC38CD"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S&amp;P/CLX IPSA (</w:t>
      </w:r>
      <w:r w:rsidR="00F56699" w:rsidRPr="00F56699">
        <w:rPr>
          <w:sz w:val="22"/>
          <w:szCs w:val="22"/>
        </w:rPr>
        <w:t>Чили</w:t>
      </w:r>
      <w:r w:rsidRPr="00D3696D">
        <w:rPr>
          <w:sz w:val="22"/>
          <w:szCs w:val="22"/>
          <w:lang w:val="en-US"/>
        </w:rPr>
        <w:t>),</w:t>
      </w:r>
    </w:p>
    <w:p w14:paraId="134BF6E7"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SMI (</w:t>
      </w:r>
      <w:r w:rsidR="00F56699" w:rsidRPr="00F56699">
        <w:rPr>
          <w:sz w:val="22"/>
          <w:szCs w:val="22"/>
        </w:rPr>
        <w:t>Швейцария</w:t>
      </w:r>
      <w:r w:rsidRPr="00D3696D">
        <w:rPr>
          <w:sz w:val="22"/>
          <w:szCs w:val="22"/>
          <w:lang w:val="en-US"/>
        </w:rPr>
        <w:t>),</w:t>
      </w:r>
    </w:p>
    <w:p w14:paraId="644BBB01"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OMX Stockholm 30 (</w:t>
      </w:r>
      <w:r w:rsidR="00F56699" w:rsidRPr="00F56699">
        <w:rPr>
          <w:sz w:val="22"/>
          <w:szCs w:val="22"/>
        </w:rPr>
        <w:t>Швеция</w:t>
      </w:r>
      <w:r w:rsidRPr="00D3696D">
        <w:rPr>
          <w:sz w:val="22"/>
          <w:szCs w:val="22"/>
          <w:lang w:val="en-US"/>
        </w:rPr>
        <w:t>),</w:t>
      </w:r>
    </w:p>
    <w:p w14:paraId="48521351" w14:textId="5ACE8C26"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 xml:space="preserve">OMX </w:t>
      </w:r>
      <w:r w:rsidR="00253326">
        <w:rPr>
          <w:sz w:val="22"/>
          <w:szCs w:val="22"/>
          <w:lang w:val="en-US"/>
        </w:rPr>
        <w:t>Baltic 10 Index</w:t>
      </w:r>
      <w:r w:rsidR="00253326" w:rsidRPr="00760D5C" w:rsidDel="006C17CE">
        <w:rPr>
          <w:sz w:val="22"/>
          <w:szCs w:val="22"/>
          <w:lang w:val="en-US"/>
        </w:rPr>
        <w:t xml:space="preserve"> </w:t>
      </w:r>
      <w:r w:rsidRPr="00F56699">
        <w:rPr>
          <w:sz w:val="22"/>
          <w:szCs w:val="22"/>
          <w:lang w:val="en-US"/>
        </w:rPr>
        <w:t>(</w:t>
      </w:r>
      <w:r w:rsidRPr="00F56699">
        <w:rPr>
          <w:sz w:val="22"/>
          <w:szCs w:val="22"/>
        </w:rPr>
        <w:t>Эстония</w:t>
      </w:r>
      <w:r w:rsidR="00FF2427" w:rsidRPr="00483FCC">
        <w:rPr>
          <w:sz w:val="22"/>
          <w:szCs w:val="22"/>
          <w:lang w:val="en-US"/>
        </w:rPr>
        <w:t xml:space="preserve">, </w:t>
      </w:r>
      <w:r w:rsidR="00253326">
        <w:rPr>
          <w:sz w:val="22"/>
          <w:szCs w:val="22"/>
        </w:rPr>
        <w:t>Латвия</w:t>
      </w:r>
      <w:r w:rsidR="00FF2427" w:rsidRPr="00483FCC">
        <w:rPr>
          <w:sz w:val="22"/>
          <w:szCs w:val="22"/>
          <w:lang w:val="en-US"/>
        </w:rPr>
        <w:t xml:space="preserve">, </w:t>
      </w:r>
      <w:r w:rsidR="00253326">
        <w:rPr>
          <w:sz w:val="22"/>
          <w:szCs w:val="22"/>
        </w:rPr>
        <w:t>Литва</w:t>
      </w:r>
      <w:r w:rsidRPr="00F56699">
        <w:rPr>
          <w:sz w:val="22"/>
          <w:szCs w:val="22"/>
          <w:lang w:val="en-US"/>
        </w:rPr>
        <w:t>),</w:t>
      </w:r>
    </w:p>
    <w:p w14:paraId="0FBBF13B"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FTSE/JSE Top40 (</w:t>
      </w:r>
      <w:r w:rsidRPr="00F56699">
        <w:rPr>
          <w:sz w:val="22"/>
          <w:szCs w:val="22"/>
        </w:rPr>
        <w:t>ЮАР</w:t>
      </w:r>
      <w:r w:rsidRPr="00F56699">
        <w:rPr>
          <w:sz w:val="22"/>
          <w:szCs w:val="22"/>
          <w:lang w:val="en-US"/>
        </w:rPr>
        <w:t>),</w:t>
      </w:r>
    </w:p>
    <w:p w14:paraId="38222001"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KOSPI</w:t>
      </w:r>
      <w:r w:rsidR="00FF2427" w:rsidRPr="00483FCC">
        <w:rPr>
          <w:sz w:val="22"/>
          <w:szCs w:val="22"/>
          <w:lang w:val="en-US"/>
        </w:rPr>
        <w:t xml:space="preserve"> 200</w:t>
      </w:r>
      <w:r w:rsidRPr="00F56699">
        <w:rPr>
          <w:sz w:val="22"/>
          <w:szCs w:val="22"/>
          <w:lang w:val="en-US"/>
        </w:rPr>
        <w:t xml:space="preserve"> (</w:t>
      </w:r>
      <w:r w:rsidRPr="00F56699">
        <w:rPr>
          <w:sz w:val="22"/>
          <w:szCs w:val="22"/>
        </w:rPr>
        <w:t>Южная</w:t>
      </w:r>
      <w:r w:rsidRPr="00F56699">
        <w:rPr>
          <w:sz w:val="22"/>
          <w:szCs w:val="22"/>
          <w:lang w:val="en-US"/>
        </w:rPr>
        <w:t xml:space="preserve"> </w:t>
      </w:r>
      <w:r w:rsidRPr="00F56699">
        <w:rPr>
          <w:sz w:val="22"/>
          <w:szCs w:val="22"/>
        </w:rPr>
        <w:t>Корея</w:t>
      </w:r>
      <w:r w:rsidRPr="00F56699">
        <w:rPr>
          <w:sz w:val="22"/>
          <w:szCs w:val="22"/>
          <w:lang w:val="en-US"/>
        </w:rPr>
        <w:t>),</w:t>
      </w:r>
    </w:p>
    <w:p w14:paraId="1032895A" w14:textId="2767D970" w:rsidR="00F56699" w:rsidRPr="00483FCC" w:rsidRDefault="00FF2427" w:rsidP="00F56699">
      <w:pPr>
        <w:shd w:val="clear" w:color="auto" w:fill="FFFFFF"/>
        <w:spacing w:before="60" w:after="60"/>
        <w:jc w:val="both"/>
        <w:rPr>
          <w:sz w:val="22"/>
          <w:szCs w:val="22"/>
        </w:rPr>
      </w:pPr>
      <w:r w:rsidRPr="00483FCC">
        <w:rPr>
          <w:sz w:val="22"/>
          <w:szCs w:val="22"/>
        </w:rPr>
        <w:t xml:space="preserve">- </w:t>
      </w:r>
      <w:r w:rsidR="00F56699" w:rsidRPr="00F56699">
        <w:rPr>
          <w:sz w:val="22"/>
          <w:szCs w:val="22"/>
          <w:lang w:val="en-US"/>
        </w:rPr>
        <w:t>Nikkei</w:t>
      </w:r>
      <w:r w:rsidRPr="00483FCC">
        <w:rPr>
          <w:sz w:val="22"/>
          <w:szCs w:val="22"/>
        </w:rPr>
        <w:t xml:space="preserve"> 225 (</w:t>
      </w:r>
      <w:r w:rsidR="00F56699" w:rsidRPr="00F56699">
        <w:rPr>
          <w:sz w:val="22"/>
          <w:szCs w:val="22"/>
        </w:rPr>
        <w:t>Япония</w:t>
      </w:r>
      <w:r w:rsidRPr="00483FCC">
        <w:rPr>
          <w:sz w:val="22"/>
          <w:szCs w:val="22"/>
        </w:rPr>
        <w:t>)</w:t>
      </w:r>
      <w:r w:rsidR="005B2C97">
        <w:rPr>
          <w:sz w:val="22"/>
          <w:szCs w:val="22"/>
        </w:rPr>
        <w:t>,</w:t>
      </w:r>
    </w:p>
    <w:p w14:paraId="7DCC0401" w14:textId="5F967B5A" w:rsidR="00253326" w:rsidRDefault="00A219AC" w:rsidP="00F56699">
      <w:pPr>
        <w:shd w:val="clear" w:color="auto" w:fill="FFFFFF"/>
        <w:spacing w:before="60" w:after="60"/>
        <w:jc w:val="both"/>
        <w:rPr>
          <w:sz w:val="22"/>
          <w:szCs w:val="22"/>
        </w:rPr>
      </w:pPr>
      <w:r>
        <w:rPr>
          <w:sz w:val="22"/>
          <w:szCs w:val="22"/>
        </w:rPr>
        <w:t xml:space="preserve">- </w:t>
      </w:r>
      <w:r w:rsidRPr="000F0E9F">
        <w:rPr>
          <w:sz w:val="22"/>
          <w:szCs w:val="22"/>
        </w:rPr>
        <w:t xml:space="preserve">Индекс </w:t>
      </w:r>
      <w:proofErr w:type="spellStart"/>
      <w:r w:rsidRPr="000F0E9F">
        <w:rPr>
          <w:sz w:val="22"/>
          <w:szCs w:val="22"/>
        </w:rPr>
        <w:t>МосБиржи</w:t>
      </w:r>
      <w:proofErr w:type="spellEnd"/>
      <w:r w:rsidRPr="000F0E9F">
        <w:rPr>
          <w:sz w:val="22"/>
          <w:szCs w:val="22"/>
        </w:rPr>
        <w:t xml:space="preserve"> голубых фишек (Россия)</w:t>
      </w:r>
      <w:r w:rsidR="005B2C97">
        <w:rPr>
          <w:sz w:val="22"/>
          <w:szCs w:val="22"/>
        </w:rPr>
        <w:t>,</w:t>
      </w:r>
    </w:p>
    <w:p w14:paraId="16C2910D" w14:textId="77777777" w:rsidR="00253326" w:rsidRDefault="00253326" w:rsidP="00253326">
      <w:pPr>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41436EC6"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52FD6D9B"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5F62BEAE"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6A39FE36"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4DDA5820"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4C739CCA"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0A52D112"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262B514B"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66DA7519"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65CB2B87" w14:textId="77777777" w:rsidR="00253326" w:rsidRDefault="00253326" w:rsidP="00253326">
      <w:pPr>
        <w:jc w:val="both"/>
        <w:rPr>
          <w:sz w:val="22"/>
          <w:szCs w:val="22"/>
          <w:lang w:eastAsia="ru-RU"/>
        </w:rPr>
      </w:pPr>
      <w:r>
        <w:rPr>
          <w:sz w:val="22"/>
          <w:szCs w:val="22"/>
          <w:lang w:eastAsia="ru-RU"/>
        </w:rPr>
        <w:t xml:space="preserve"> - Индекс РТС информационных технологий (Россия),</w:t>
      </w:r>
    </w:p>
    <w:p w14:paraId="3E51C604" w14:textId="77777777" w:rsidR="00253326" w:rsidRDefault="00253326" w:rsidP="00253326">
      <w:pPr>
        <w:jc w:val="both"/>
        <w:rPr>
          <w:sz w:val="22"/>
          <w:szCs w:val="22"/>
          <w:lang w:eastAsia="ru-RU"/>
        </w:rPr>
      </w:pPr>
      <w:r>
        <w:rPr>
          <w:sz w:val="22"/>
          <w:szCs w:val="22"/>
          <w:lang w:eastAsia="ru-RU"/>
        </w:rPr>
        <w:t xml:space="preserve"> - Индекс РТС металлов и добычи (Россия),</w:t>
      </w:r>
    </w:p>
    <w:p w14:paraId="6226577A" w14:textId="77777777" w:rsidR="00253326" w:rsidRDefault="00253326" w:rsidP="00253326">
      <w:pPr>
        <w:jc w:val="both"/>
        <w:rPr>
          <w:sz w:val="22"/>
          <w:szCs w:val="22"/>
          <w:lang w:eastAsia="ru-RU"/>
        </w:rPr>
      </w:pPr>
      <w:r>
        <w:rPr>
          <w:sz w:val="22"/>
          <w:szCs w:val="22"/>
          <w:lang w:eastAsia="ru-RU"/>
        </w:rPr>
        <w:t xml:space="preserve"> - Индекс РТС нефти и газа (Россия),</w:t>
      </w:r>
    </w:p>
    <w:p w14:paraId="73F6BCDB" w14:textId="77777777" w:rsidR="00253326" w:rsidRDefault="00253326" w:rsidP="00253326">
      <w:pPr>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5BB82015" w14:textId="77777777" w:rsidR="00253326" w:rsidRDefault="00253326" w:rsidP="00253326">
      <w:pPr>
        <w:jc w:val="both"/>
        <w:rPr>
          <w:sz w:val="22"/>
          <w:szCs w:val="22"/>
          <w:lang w:eastAsia="ru-RU"/>
        </w:rPr>
      </w:pPr>
      <w:r>
        <w:rPr>
          <w:sz w:val="22"/>
          <w:szCs w:val="22"/>
          <w:lang w:eastAsia="ru-RU"/>
        </w:rPr>
        <w:t xml:space="preserve"> - Индекс РТС строительных компаний (Россия),</w:t>
      </w:r>
    </w:p>
    <w:p w14:paraId="41B3AFA7" w14:textId="77777777" w:rsidR="00253326" w:rsidRDefault="00253326" w:rsidP="00253326">
      <w:pPr>
        <w:jc w:val="both"/>
        <w:rPr>
          <w:sz w:val="22"/>
          <w:szCs w:val="22"/>
          <w:lang w:eastAsia="ru-RU"/>
        </w:rPr>
      </w:pPr>
      <w:r>
        <w:rPr>
          <w:sz w:val="22"/>
          <w:szCs w:val="22"/>
          <w:lang w:eastAsia="ru-RU"/>
        </w:rPr>
        <w:t xml:space="preserve"> - Индекс РТС телекоммуникаций (Россия),</w:t>
      </w:r>
    </w:p>
    <w:p w14:paraId="25667455" w14:textId="77777777" w:rsidR="00253326" w:rsidRDefault="00253326" w:rsidP="00253326">
      <w:pPr>
        <w:jc w:val="both"/>
        <w:rPr>
          <w:sz w:val="22"/>
          <w:szCs w:val="22"/>
          <w:lang w:eastAsia="ru-RU"/>
        </w:rPr>
      </w:pPr>
      <w:r>
        <w:rPr>
          <w:sz w:val="22"/>
          <w:szCs w:val="22"/>
          <w:lang w:eastAsia="ru-RU"/>
        </w:rPr>
        <w:t xml:space="preserve"> - Индекс РТС транспорта (Россия),</w:t>
      </w:r>
    </w:p>
    <w:p w14:paraId="6689B279" w14:textId="77777777" w:rsidR="00253326" w:rsidRDefault="00253326" w:rsidP="00253326">
      <w:pPr>
        <w:jc w:val="both"/>
        <w:rPr>
          <w:sz w:val="22"/>
          <w:szCs w:val="22"/>
          <w:lang w:eastAsia="ru-RU"/>
        </w:rPr>
      </w:pPr>
      <w:r>
        <w:rPr>
          <w:sz w:val="22"/>
          <w:szCs w:val="22"/>
          <w:lang w:eastAsia="ru-RU"/>
        </w:rPr>
        <w:t xml:space="preserve"> - Индекс РТС финансов (Россия),</w:t>
      </w:r>
    </w:p>
    <w:p w14:paraId="4B90C4BE" w14:textId="77777777" w:rsidR="00253326" w:rsidRDefault="00253326" w:rsidP="00253326">
      <w:pPr>
        <w:jc w:val="both"/>
        <w:rPr>
          <w:sz w:val="22"/>
          <w:szCs w:val="22"/>
          <w:lang w:eastAsia="ru-RU"/>
        </w:rPr>
      </w:pPr>
      <w:r>
        <w:rPr>
          <w:sz w:val="22"/>
          <w:szCs w:val="22"/>
          <w:lang w:eastAsia="ru-RU"/>
        </w:rPr>
        <w:t xml:space="preserve"> - Индекс РТС химии и нефтехимии (Россия),</w:t>
      </w:r>
    </w:p>
    <w:p w14:paraId="45C18688" w14:textId="77777777" w:rsidR="00174EDA" w:rsidRDefault="00253326" w:rsidP="00253326">
      <w:pPr>
        <w:jc w:val="both"/>
        <w:rPr>
          <w:sz w:val="22"/>
          <w:szCs w:val="22"/>
          <w:lang w:eastAsia="ru-RU"/>
        </w:rPr>
      </w:pPr>
      <w:r>
        <w:rPr>
          <w:sz w:val="22"/>
          <w:szCs w:val="22"/>
          <w:lang w:eastAsia="ru-RU"/>
        </w:rPr>
        <w:t xml:space="preserve"> - Индекс РТС электроэнергетики (Россия)</w:t>
      </w:r>
      <w:r w:rsidR="00174EDA">
        <w:rPr>
          <w:sz w:val="22"/>
          <w:szCs w:val="22"/>
          <w:lang w:eastAsia="ru-RU"/>
        </w:rPr>
        <w:t>,</w:t>
      </w:r>
    </w:p>
    <w:p w14:paraId="0BD87F60" w14:textId="08618F74" w:rsidR="00253326" w:rsidRDefault="00174EDA" w:rsidP="00253326">
      <w:pPr>
        <w:jc w:val="both"/>
        <w:rPr>
          <w:sz w:val="22"/>
          <w:szCs w:val="22"/>
          <w:lang w:eastAsia="ru-RU"/>
        </w:rPr>
      </w:pPr>
      <w:r w:rsidRPr="00174EDA">
        <w:rPr>
          <w:sz w:val="22"/>
          <w:szCs w:val="22"/>
          <w:lang w:eastAsia="ru-RU"/>
        </w:rPr>
        <w:t xml:space="preserve"> </w:t>
      </w:r>
      <w:r>
        <w:rPr>
          <w:sz w:val="22"/>
          <w:szCs w:val="22"/>
          <w:lang w:eastAsia="ru-RU"/>
        </w:rPr>
        <w:t xml:space="preserve">- </w:t>
      </w:r>
      <w:r>
        <w:rPr>
          <w:sz w:val="22"/>
          <w:szCs w:val="22"/>
          <w:lang w:val="en-US" w:eastAsia="ru-RU"/>
        </w:rPr>
        <w:t>NIFTY</w:t>
      </w:r>
      <w:r w:rsidRPr="0053667B">
        <w:rPr>
          <w:sz w:val="22"/>
          <w:szCs w:val="22"/>
          <w:lang w:eastAsia="ru-RU"/>
        </w:rPr>
        <w:t xml:space="preserve"> 50 (</w:t>
      </w:r>
      <w:r>
        <w:rPr>
          <w:sz w:val="22"/>
          <w:szCs w:val="22"/>
          <w:lang w:eastAsia="ru-RU"/>
        </w:rPr>
        <w:t>Индия).</w:t>
      </w:r>
    </w:p>
    <w:p w14:paraId="0B9B2AE5" w14:textId="72AF4CB5" w:rsidR="00A219AC" w:rsidRPr="00D3696D" w:rsidRDefault="00A219AC" w:rsidP="00F56699">
      <w:pPr>
        <w:shd w:val="clear" w:color="auto" w:fill="FFFFFF"/>
        <w:spacing w:before="60" w:after="60"/>
        <w:jc w:val="both"/>
        <w:rPr>
          <w:sz w:val="22"/>
          <w:szCs w:val="22"/>
        </w:rPr>
      </w:pPr>
    </w:p>
    <w:p w14:paraId="0562C0B5" w14:textId="77777777" w:rsidR="0036473B" w:rsidRDefault="00403511" w:rsidP="00F56699">
      <w:pPr>
        <w:shd w:val="clear" w:color="auto" w:fill="FFFFFF"/>
        <w:spacing w:before="60" w:after="60"/>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751C31A3" w14:textId="6C334173" w:rsidR="00F56699" w:rsidRPr="00F56699" w:rsidRDefault="00F56699" w:rsidP="00F56699">
      <w:pPr>
        <w:shd w:val="clear" w:color="auto" w:fill="FFFFFF"/>
        <w:spacing w:before="60" w:after="60"/>
        <w:jc w:val="both"/>
        <w:rPr>
          <w:sz w:val="22"/>
          <w:szCs w:val="22"/>
        </w:rPr>
      </w:pPr>
      <w:r w:rsidRPr="00F56699">
        <w:rPr>
          <w:sz w:val="22"/>
          <w:szCs w:val="22"/>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71EF908"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6</w:t>
      </w:r>
      <w:r w:rsidRPr="00F73562">
        <w:rPr>
          <w:sz w:val="22"/>
          <w:szCs w:val="22"/>
        </w:rPr>
        <w:t>. В состав активов фонда могут входить ценные бумаги</w:t>
      </w:r>
      <w:r w:rsidR="008674E9" w:rsidRPr="008674E9">
        <w:rPr>
          <w:b/>
          <w:sz w:val="22"/>
          <w:szCs w:val="22"/>
        </w:rPr>
        <w:t xml:space="preserve"> </w:t>
      </w:r>
      <w:r w:rsidR="008674E9" w:rsidRPr="008674E9">
        <w:rPr>
          <w:sz w:val="22"/>
          <w:szCs w:val="22"/>
        </w:rPr>
        <w:t>и производные финансовые инструменты (фьючерсные и опционные договоры (контракты))</w:t>
      </w:r>
      <w:r w:rsidRPr="00F73562">
        <w:rPr>
          <w:sz w:val="22"/>
          <w:szCs w:val="22"/>
        </w:rPr>
        <w:t>,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009B148D" w:rsidRPr="00F73562">
        <w:rPr>
          <w:sz w:val="22"/>
          <w:szCs w:val="22"/>
        </w:rPr>
        <w:t>4</w:t>
      </w:r>
      <w:r w:rsidRPr="00F73562">
        <w:rPr>
          <w:sz w:val="22"/>
          <w:szCs w:val="22"/>
        </w:rPr>
        <w:t xml:space="preserve">.3. настоящих Правил, и включенных в перечень иностранных бирж, </w:t>
      </w:r>
      <w:r w:rsidR="007B34EA" w:rsidRPr="001556B8">
        <w:rPr>
          <w:sz w:val="22"/>
          <w:szCs w:val="22"/>
        </w:rPr>
        <w:t>предусмотренный пунктом 4 статьи 51.1 Федерального закона от 22 апреля 1996 года № 39-ФЗ «О рынке ценных бумаг»</w:t>
      </w:r>
      <w:r w:rsidRPr="00F73562">
        <w:rPr>
          <w:sz w:val="22"/>
          <w:szCs w:val="22"/>
        </w:rPr>
        <w:t>.</w:t>
      </w:r>
    </w:p>
    <w:p w14:paraId="5A449440" w14:textId="5FFFFA30" w:rsidR="00F56699" w:rsidRPr="00F73562" w:rsidRDefault="00F56699" w:rsidP="00F56699">
      <w:pPr>
        <w:shd w:val="clear" w:color="auto" w:fill="FFFFFF"/>
        <w:spacing w:before="60" w:after="60"/>
        <w:jc w:val="both"/>
        <w:rPr>
          <w:sz w:val="22"/>
          <w:szCs w:val="22"/>
        </w:rPr>
      </w:pPr>
      <w:r w:rsidRPr="00F73562">
        <w:rPr>
          <w:sz w:val="22"/>
          <w:szCs w:val="22"/>
        </w:rPr>
        <w:lastRenderedPageBreak/>
        <w:t>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w:t>
      </w:r>
      <w:r w:rsidR="00403511">
        <w:rPr>
          <w:sz w:val="22"/>
          <w:szCs w:val="22"/>
        </w:rPr>
        <w:t xml:space="preserve">, а также </w:t>
      </w:r>
      <w:r w:rsidR="00403511" w:rsidRPr="00F209A4">
        <w:rPr>
          <w:sz w:val="22"/>
          <w:szCs w:val="22"/>
          <w:lang w:eastAsia="ru-RU"/>
        </w:rPr>
        <w:t>облигации ТС и САЭ</w:t>
      </w:r>
      <w:r w:rsidR="00FD7250">
        <w:rPr>
          <w:sz w:val="22"/>
          <w:szCs w:val="22"/>
          <w:lang w:eastAsia="ru-RU"/>
        </w:rPr>
        <w:t>.</w:t>
      </w:r>
    </w:p>
    <w:p w14:paraId="37D999D5" w14:textId="3B62C2D5" w:rsidR="008674E9" w:rsidRDefault="008674E9" w:rsidP="00F56699">
      <w:pPr>
        <w:shd w:val="clear" w:color="auto" w:fill="FFFFFF"/>
        <w:spacing w:before="60" w:after="60"/>
        <w:jc w:val="both"/>
        <w:rPr>
          <w:sz w:val="22"/>
          <w:szCs w:val="22"/>
        </w:rPr>
      </w:pPr>
      <w:r>
        <w:rPr>
          <w:sz w:val="22"/>
          <w:szCs w:val="22"/>
        </w:rPr>
        <w:t xml:space="preserve">22.7. </w:t>
      </w:r>
      <w:r w:rsidR="00253326">
        <w:rPr>
          <w:sz w:val="22"/>
          <w:szCs w:val="22"/>
        </w:rPr>
        <w:t>В состав активов фонда могут входить п</w:t>
      </w:r>
      <w:r w:rsidRPr="008674E9">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22.1.9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253326">
        <w:rPr>
          <w:sz w:val="22"/>
          <w:szCs w:val="22"/>
        </w:rPr>
        <w:t>,</w:t>
      </w:r>
      <w:r w:rsidR="00253326" w:rsidRPr="00253326">
        <w:rPr>
          <w:sz w:val="22"/>
          <w:szCs w:val="22"/>
        </w:rPr>
        <w:t xml:space="preserve"> </w:t>
      </w:r>
      <w:r w:rsidR="00253326">
        <w:rPr>
          <w:sz w:val="22"/>
          <w:szCs w:val="22"/>
        </w:rPr>
        <w:t xml:space="preserve">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 </w:t>
      </w:r>
    </w:p>
    <w:p w14:paraId="4705E0C6" w14:textId="635C474A" w:rsidR="00457D61" w:rsidRDefault="00457D61" w:rsidP="00F56699">
      <w:pPr>
        <w:shd w:val="clear" w:color="auto" w:fill="FFFFFF"/>
        <w:spacing w:before="60" w:after="60"/>
        <w:jc w:val="both"/>
        <w:rPr>
          <w:sz w:val="22"/>
          <w:szCs w:val="22"/>
        </w:rPr>
      </w:pPr>
      <w:r>
        <w:rPr>
          <w:sz w:val="22"/>
          <w:szCs w:val="22"/>
        </w:rPr>
        <w:t>22.</w:t>
      </w:r>
      <w:r w:rsidR="0078200A">
        <w:rPr>
          <w:sz w:val="22"/>
          <w:szCs w:val="22"/>
        </w:rPr>
        <w:t>8</w:t>
      </w:r>
      <w:r>
        <w:rPr>
          <w:sz w:val="22"/>
          <w:szCs w:val="22"/>
        </w:rPr>
        <w:t xml:space="preserve">.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9F7211"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9F7211" w:rsidRPr="00826C25">
          <w:rPr>
            <w:sz w:val="22"/>
            <w:szCs w:val="22"/>
            <w:lang w:eastAsia="ru-RU"/>
          </w:rPr>
          <w:t>Указании</w:t>
        </w:r>
      </w:hyperlink>
      <w:r w:rsidR="009F7211" w:rsidRPr="00826C25">
        <w:rPr>
          <w:sz w:val="22"/>
          <w:szCs w:val="22"/>
          <w:lang w:eastAsia="ru-RU"/>
        </w:rPr>
        <w:t xml:space="preserve"> Банка России от 9 января 2023 года N 6347-У</w:t>
      </w:r>
      <w:r>
        <w:rPr>
          <w:sz w:val="22"/>
          <w:szCs w:val="22"/>
        </w:rPr>
        <w:t>.</w:t>
      </w:r>
    </w:p>
    <w:p w14:paraId="478CE4B8" w14:textId="03DFDBA4" w:rsidR="00D90ACA" w:rsidRDefault="00253326" w:rsidP="00483FCC">
      <w:pPr>
        <w:jc w:val="both"/>
        <w:rPr>
          <w:sz w:val="22"/>
          <w:szCs w:val="22"/>
        </w:rPr>
      </w:pPr>
      <w:r w:rsidRPr="00E0162A">
        <w:rPr>
          <w:sz w:val="22"/>
          <w:szCs w:val="22"/>
        </w:rPr>
        <w:t>2</w:t>
      </w:r>
      <w:r>
        <w:rPr>
          <w:sz w:val="22"/>
          <w:szCs w:val="22"/>
        </w:rPr>
        <w:t>2</w:t>
      </w:r>
      <w:r w:rsidRPr="00E0162A">
        <w:rPr>
          <w:sz w:val="22"/>
          <w:szCs w:val="22"/>
        </w:rPr>
        <w:t>.</w:t>
      </w:r>
      <w:r w:rsidR="00681339">
        <w:rPr>
          <w:sz w:val="22"/>
          <w:szCs w:val="22"/>
        </w:rPr>
        <w:t>9</w:t>
      </w:r>
      <w:r w:rsidRPr="00E0162A">
        <w:rPr>
          <w:sz w:val="22"/>
          <w:szCs w:val="22"/>
        </w:rPr>
        <w:t xml:space="preserve">.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w:t>
      </w:r>
      <w:r w:rsidR="008B449A">
        <w:rPr>
          <w:sz w:val="22"/>
          <w:szCs w:val="22"/>
        </w:rPr>
        <w:t>е</w:t>
      </w:r>
      <w:r>
        <w:rPr>
          <w:sz w:val="22"/>
          <w:szCs w:val="22"/>
        </w:rPr>
        <w:t xml:space="preserve"> пунктом </w:t>
      </w:r>
      <w:r w:rsidRPr="00B8061C">
        <w:rPr>
          <w:sz w:val="22"/>
          <w:szCs w:val="22"/>
        </w:rPr>
        <w:t>22.2.</w:t>
      </w:r>
      <w:r w:rsidR="00770C21">
        <w:rPr>
          <w:sz w:val="22"/>
          <w:szCs w:val="22"/>
        </w:rPr>
        <w:t>5</w:t>
      </w:r>
      <w:r w:rsidRPr="00B8061C">
        <w:rPr>
          <w:sz w:val="22"/>
          <w:szCs w:val="22"/>
        </w:rPr>
        <w:t>.</w:t>
      </w:r>
      <w:r>
        <w:rPr>
          <w:sz w:val="22"/>
          <w:szCs w:val="22"/>
        </w:rPr>
        <w:t xml:space="preserve"> </w:t>
      </w:r>
      <w:r w:rsidR="006A0731">
        <w:rPr>
          <w:sz w:val="22"/>
          <w:szCs w:val="22"/>
        </w:rPr>
        <w:t xml:space="preserve">настоящих Правил </w:t>
      </w:r>
      <w:r>
        <w:rPr>
          <w:sz w:val="22"/>
          <w:szCs w:val="22"/>
        </w:rPr>
        <w:t xml:space="preserve">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w:t>
      </w:r>
      <w:r w:rsidRPr="00B8061C">
        <w:rPr>
          <w:sz w:val="22"/>
          <w:szCs w:val="22"/>
        </w:rPr>
        <w:t>пунктом 22.2.</w:t>
      </w:r>
      <w:r w:rsidR="00770C21">
        <w:rPr>
          <w:sz w:val="22"/>
          <w:szCs w:val="22"/>
        </w:rPr>
        <w:t>5</w:t>
      </w:r>
      <w:r w:rsidRPr="00B8061C">
        <w:rPr>
          <w:sz w:val="22"/>
          <w:szCs w:val="22"/>
        </w:rPr>
        <w:t>.</w:t>
      </w:r>
      <w:r>
        <w:rPr>
          <w:sz w:val="22"/>
          <w:szCs w:val="22"/>
        </w:rPr>
        <w:t xml:space="preserve"> </w:t>
      </w:r>
      <w:r w:rsidR="006A0731">
        <w:rPr>
          <w:sz w:val="22"/>
          <w:szCs w:val="22"/>
        </w:rPr>
        <w:t xml:space="preserve">настоящих Правил </w:t>
      </w:r>
      <w:r>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032F4A0E" w14:textId="3EE4F296" w:rsidR="00D90ACA" w:rsidRDefault="00253326" w:rsidP="00483FCC">
      <w:pPr>
        <w:jc w:val="both"/>
        <w:rPr>
          <w:sz w:val="22"/>
          <w:szCs w:val="22"/>
        </w:rPr>
      </w:pPr>
      <w:r>
        <w:rPr>
          <w:sz w:val="22"/>
          <w:szCs w:val="22"/>
        </w:rPr>
        <w:t>22.1</w:t>
      </w:r>
      <w:r w:rsidR="00681339">
        <w:rPr>
          <w:sz w:val="22"/>
          <w:szCs w:val="22"/>
        </w:rPr>
        <w:t>0</w:t>
      </w:r>
      <w:r>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48389B15" w14:textId="703B45D2" w:rsidR="00D90ACA" w:rsidRDefault="00253326" w:rsidP="00483FCC">
      <w:pPr>
        <w:jc w:val="both"/>
        <w:rPr>
          <w:sz w:val="22"/>
          <w:szCs w:val="22"/>
          <w:lang w:eastAsia="ru-RU"/>
        </w:rPr>
      </w:pPr>
      <w:r w:rsidRPr="00E0162A">
        <w:rPr>
          <w:sz w:val="22"/>
          <w:szCs w:val="22"/>
        </w:rPr>
        <w:t>2</w:t>
      </w:r>
      <w:r>
        <w:rPr>
          <w:sz w:val="22"/>
          <w:szCs w:val="22"/>
        </w:rPr>
        <w:t>2</w:t>
      </w:r>
      <w:r w:rsidRPr="00E0162A">
        <w:rPr>
          <w:sz w:val="22"/>
          <w:szCs w:val="22"/>
        </w:rPr>
        <w:t>.1</w:t>
      </w:r>
      <w:r w:rsidR="00681339">
        <w:rPr>
          <w:sz w:val="22"/>
          <w:szCs w:val="22"/>
        </w:rPr>
        <w:t>1</w:t>
      </w:r>
      <w:r w:rsidRPr="00E0162A">
        <w:rPr>
          <w:sz w:val="22"/>
          <w:szCs w:val="22"/>
        </w:rPr>
        <w:t xml:space="preserve">.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3EA23D9D" w14:textId="2CF2879F" w:rsidR="00D90ACA" w:rsidRDefault="00253326" w:rsidP="00483FCC">
      <w:pPr>
        <w:jc w:val="both"/>
        <w:rPr>
          <w:sz w:val="22"/>
          <w:szCs w:val="22"/>
          <w:lang w:eastAsia="ru-RU"/>
        </w:rPr>
      </w:pPr>
      <w:r>
        <w:rPr>
          <w:sz w:val="22"/>
          <w:szCs w:val="22"/>
          <w:lang w:eastAsia="ru-RU"/>
        </w:rPr>
        <w:t>22.1</w:t>
      </w:r>
      <w:r w:rsidR="00681339">
        <w:rPr>
          <w:sz w:val="22"/>
          <w:szCs w:val="22"/>
          <w:lang w:eastAsia="ru-RU"/>
        </w:rPr>
        <w:t>2</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6DCE4AF1" w14:textId="3759A4D7" w:rsidR="002A447F" w:rsidRDefault="002A447F" w:rsidP="00B8061C">
      <w:pPr>
        <w:jc w:val="both"/>
        <w:rPr>
          <w:sz w:val="22"/>
          <w:szCs w:val="22"/>
          <w:lang w:eastAsia="ru-RU"/>
        </w:rPr>
      </w:pPr>
      <w:r>
        <w:rPr>
          <w:sz w:val="22"/>
          <w:szCs w:val="22"/>
          <w:lang w:eastAsia="ru-RU"/>
        </w:rPr>
        <w:t>2</w:t>
      </w:r>
      <w:r w:rsidR="00D66B7F">
        <w:rPr>
          <w:sz w:val="22"/>
          <w:szCs w:val="22"/>
          <w:lang w:eastAsia="ru-RU"/>
        </w:rPr>
        <w:t>2</w:t>
      </w:r>
      <w:r>
        <w:rPr>
          <w:sz w:val="22"/>
          <w:szCs w:val="22"/>
          <w:lang w:eastAsia="ru-RU"/>
        </w:rPr>
        <w:t>.1</w:t>
      </w:r>
      <w:r w:rsidR="00681339">
        <w:rPr>
          <w:sz w:val="22"/>
          <w:szCs w:val="22"/>
          <w:lang w:eastAsia="ru-RU"/>
        </w:rPr>
        <w:t>3</w:t>
      </w:r>
      <w:r w:rsidR="00A83768">
        <w:rPr>
          <w:sz w:val="22"/>
          <w:szCs w:val="22"/>
          <w:lang w:eastAsia="ru-RU"/>
        </w:rPr>
        <w:t>. В целях применения пунктов</w:t>
      </w:r>
      <w:r>
        <w:rPr>
          <w:sz w:val="22"/>
          <w:szCs w:val="22"/>
          <w:lang w:eastAsia="ru-RU"/>
        </w:rPr>
        <w:t xml:space="preserve"> </w:t>
      </w:r>
      <w:r w:rsidR="0061345A">
        <w:rPr>
          <w:sz w:val="22"/>
          <w:szCs w:val="22"/>
          <w:lang w:eastAsia="ru-RU"/>
        </w:rPr>
        <w:t>22.5, 22.7 и  23.1.2</w:t>
      </w:r>
      <w:r w:rsidR="001515BD">
        <w:rPr>
          <w:sz w:val="22"/>
          <w:szCs w:val="22"/>
          <w:lang w:eastAsia="ru-RU"/>
        </w:rPr>
        <w:t xml:space="preserve"> </w:t>
      </w:r>
      <w:r>
        <w:rPr>
          <w:sz w:val="22"/>
          <w:szCs w:val="22"/>
          <w:lang w:eastAsia="ru-RU"/>
        </w:rPr>
        <w:t xml:space="preserve"> настоящих Правил </w:t>
      </w:r>
      <w:r w:rsidRPr="00A314D4">
        <w:rPr>
          <w:sz w:val="22"/>
          <w:szCs w:val="22"/>
          <w:lang w:eastAsia="ru-RU"/>
        </w:rPr>
        <w:t xml:space="preserve">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w:t>
      </w:r>
      <w:r w:rsidRPr="00A314D4">
        <w:rPr>
          <w:sz w:val="22"/>
          <w:szCs w:val="22"/>
          <w:lang w:eastAsia="ru-RU"/>
        </w:rPr>
        <w:lastRenderedPageBreak/>
        <w:t>признания в качестве ценных бумаг в соответствии с личным законом лица, обязанного по таким иностранным финансовым инструментам.</w:t>
      </w:r>
    </w:p>
    <w:p w14:paraId="7122775D" w14:textId="77777777" w:rsidR="00457EC1" w:rsidRDefault="00457EC1" w:rsidP="00F56699">
      <w:pPr>
        <w:shd w:val="clear" w:color="auto" w:fill="FFFFFF"/>
        <w:spacing w:before="60" w:after="60"/>
        <w:jc w:val="both"/>
        <w:rPr>
          <w:b/>
          <w:sz w:val="22"/>
          <w:szCs w:val="22"/>
        </w:rPr>
      </w:pPr>
    </w:p>
    <w:p w14:paraId="524A27FD" w14:textId="77777777" w:rsidR="00F56699" w:rsidRPr="00F73562" w:rsidRDefault="00F56699" w:rsidP="00F56699">
      <w:pPr>
        <w:shd w:val="clear" w:color="auto" w:fill="FFFFFF"/>
        <w:spacing w:before="60" w:after="60"/>
        <w:jc w:val="both"/>
        <w:rPr>
          <w:sz w:val="22"/>
          <w:szCs w:val="22"/>
        </w:rPr>
      </w:pPr>
      <w:r w:rsidRPr="00F73562">
        <w:rPr>
          <w:sz w:val="22"/>
          <w:szCs w:val="22"/>
        </w:rPr>
        <w:t>23. Структура активов фонда.</w:t>
      </w:r>
    </w:p>
    <w:p w14:paraId="01ED02D6" w14:textId="77777777" w:rsidR="00F56699" w:rsidRPr="00F73562" w:rsidRDefault="00F56699" w:rsidP="00F56699">
      <w:pPr>
        <w:shd w:val="clear" w:color="auto" w:fill="FFFFFF"/>
        <w:spacing w:before="60" w:after="60"/>
        <w:jc w:val="both"/>
        <w:rPr>
          <w:sz w:val="22"/>
          <w:szCs w:val="22"/>
        </w:rPr>
      </w:pPr>
      <w:r w:rsidRPr="00F73562">
        <w:rPr>
          <w:sz w:val="22"/>
          <w:szCs w:val="22"/>
        </w:rPr>
        <w:t>23.1. Структура активов фонда должна одновременно соответствовать следующим требованиям:</w:t>
      </w:r>
    </w:p>
    <w:p w14:paraId="7C926AC2" w14:textId="77777777" w:rsidR="00F56699" w:rsidRPr="00F73562" w:rsidRDefault="00F56699" w:rsidP="00F56699">
      <w:pPr>
        <w:shd w:val="clear" w:color="auto" w:fill="FFFFFF"/>
        <w:spacing w:before="60" w:after="60"/>
        <w:jc w:val="both"/>
        <w:rPr>
          <w:sz w:val="22"/>
          <w:szCs w:val="22"/>
        </w:rPr>
      </w:pPr>
      <w:r w:rsidRPr="00F73562">
        <w:rPr>
          <w:sz w:val="22"/>
          <w:szCs w:val="22"/>
        </w:rPr>
        <w:t xml:space="preserve">23.1.1. </w:t>
      </w:r>
      <w:r w:rsidR="0002259E" w:rsidRPr="00F73562">
        <w:rPr>
          <w:sz w:val="22"/>
          <w:szCs w:val="22"/>
        </w:rPr>
        <w:t>облигации</w:t>
      </w:r>
      <w:r w:rsidRPr="00F73562">
        <w:rPr>
          <w:sz w:val="22"/>
          <w:szCs w:val="22"/>
        </w:rPr>
        <w:t xml:space="preserve">, выпущенные </w:t>
      </w:r>
      <w:proofErr w:type="spellStart"/>
      <w:r w:rsidRPr="00F73562">
        <w:rPr>
          <w:sz w:val="22"/>
          <w:szCs w:val="22"/>
        </w:rPr>
        <w:t>микрофинансовыми</w:t>
      </w:r>
      <w:proofErr w:type="spellEnd"/>
      <w:r w:rsidRPr="00F73562">
        <w:rPr>
          <w:sz w:val="22"/>
          <w:szCs w:val="22"/>
        </w:rPr>
        <w:t xml:space="preserve"> организациями, не могут составлять более 10 (Десяти) процентов стоимости активов фонда</w:t>
      </w:r>
      <w:r w:rsidR="0002259E" w:rsidRPr="00F73562">
        <w:rPr>
          <w:sz w:val="22"/>
          <w:szCs w:val="22"/>
        </w:rPr>
        <w:t>;</w:t>
      </w:r>
    </w:p>
    <w:p w14:paraId="18169C54" w14:textId="3DC92EDA" w:rsidR="00F56699" w:rsidRPr="00F56699" w:rsidRDefault="00F56699" w:rsidP="00F56699">
      <w:pPr>
        <w:shd w:val="clear" w:color="auto" w:fill="FFFFFF"/>
        <w:spacing w:before="60" w:after="60"/>
        <w:jc w:val="both"/>
        <w:rPr>
          <w:sz w:val="22"/>
          <w:szCs w:val="22"/>
        </w:rPr>
      </w:pPr>
      <w:r w:rsidRPr="00F73562">
        <w:rPr>
          <w:sz w:val="22"/>
          <w:szCs w:val="22"/>
        </w:rPr>
        <w:t xml:space="preserve">23.1.2. </w:t>
      </w:r>
      <w:r w:rsidR="0002259E" w:rsidRPr="00F73562">
        <w:rPr>
          <w:sz w:val="22"/>
          <w:szCs w:val="22"/>
        </w:rPr>
        <w:t xml:space="preserve">оценочная </w:t>
      </w:r>
      <w:r w:rsidRPr="00F73562">
        <w:rPr>
          <w:sz w:val="22"/>
          <w:szCs w:val="22"/>
        </w:rPr>
        <w:t xml:space="preserve">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w:t>
      </w:r>
      <w:r w:rsidR="003E2AC0" w:rsidRPr="00D3696D">
        <w:rPr>
          <w:sz w:val="22"/>
          <w:szCs w:val="22"/>
        </w:rPr>
        <w:t>права требования к такому юридическому лицу в совокупности не должны превышать 10 (Десять) процентов стоимости активов фонда</w:t>
      </w:r>
      <w:r w:rsidR="004748CA">
        <w:rPr>
          <w:sz w:val="22"/>
          <w:szCs w:val="22"/>
        </w:rPr>
        <w:t>.</w:t>
      </w:r>
      <w:r w:rsidRPr="00F56699">
        <w:rPr>
          <w:sz w:val="22"/>
          <w:szCs w:val="22"/>
        </w:rPr>
        <w:t xml:space="preserve">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3677F2B2" w14:textId="2C8E9571" w:rsidR="00F56699" w:rsidRPr="00AC410C" w:rsidRDefault="00F56699" w:rsidP="00FF301E">
      <w:pPr>
        <w:shd w:val="clear" w:color="auto" w:fill="FFFFFF"/>
        <w:spacing w:before="60" w:after="60"/>
        <w:ind w:firstLine="720"/>
        <w:jc w:val="both"/>
        <w:rPr>
          <w:sz w:val="22"/>
          <w:szCs w:val="22"/>
        </w:rPr>
      </w:pPr>
      <w:r w:rsidRPr="00F56699">
        <w:rPr>
          <w:sz w:val="22"/>
          <w:szCs w:val="22"/>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3E2AC0" w:rsidRPr="00D3696D">
        <w:rPr>
          <w:sz w:val="22"/>
          <w:szCs w:val="22"/>
          <w:lang w:eastAsia="ru-RU"/>
        </w:rPr>
        <w:t xml:space="preserve"> 10 (Десять) процентов стоимости активов фонда.</w:t>
      </w:r>
    </w:p>
    <w:p w14:paraId="32A668A3" w14:textId="77777777" w:rsidR="00F56699" w:rsidRPr="00F56699" w:rsidRDefault="00F56699" w:rsidP="00FF301E">
      <w:pPr>
        <w:shd w:val="clear" w:color="auto" w:fill="FFFFFF"/>
        <w:spacing w:before="60" w:after="60"/>
        <w:ind w:firstLine="720"/>
        <w:jc w:val="both"/>
        <w:rPr>
          <w:sz w:val="22"/>
          <w:szCs w:val="22"/>
        </w:rPr>
      </w:pPr>
      <w:r w:rsidRPr="00F56699">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3509041E" w14:textId="32B7D86F" w:rsidR="00F56699" w:rsidRPr="00F56699" w:rsidRDefault="00F56699" w:rsidP="00FF301E">
      <w:pPr>
        <w:shd w:val="clear" w:color="auto" w:fill="FFFFFF"/>
        <w:spacing w:before="60" w:after="60"/>
        <w:ind w:firstLine="720"/>
        <w:jc w:val="both"/>
        <w:rPr>
          <w:sz w:val="22"/>
          <w:szCs w:val="22"/>
        </w:rPr>
      </w:pPr>
      <w:r w:rsidRPr="00F56699">
        <w:rPr>
          <w:sz w:val="22"/>
          <w:szCs w:val="22"/>
        </w:rPr>
        <w:t xml:space="preserve">Для целей настоящего пункта ценные бумаги инвестиционных фондов, в том числе иностранных инвестиционных фондов, </w:t>
      </w:r>
      <w:r w:rsidR="0096337D" w:rsidRPr="0096337D">
        <w:rPr>
          <w:sz w:val="22"/>
          <w:szCs w:val="22"/>
        </w:rPr>
        <w:t>и ипотечные сертификаты участия</w:t>
      </w:r>
      <w:r w:rsidR="0096337D" w:rsidRPr="00F56699">
        <w:rPr>
          <w:sz w:val="22"/>
          <w:szCs w:val="22"/>
        </w:rPr>
        <w:t xml:space="preserve"> </w:t>
      </w:r>
      <w:r w:rsidRPr="00F56699">
        <w:rPr>
          <w:sz w:val="22"/>
          <w:szCs w:val="22"/>
        </w:rPr>
        <w:t>рассматриваются как совокупность активов, в которые инвестировано имущество соответствующего фонда</w:t>
      </w:r>
      <w:r w:rsidR="0096337D" w:rsidRPr="0096337D">
        <w:rPr>
          <w:sz w:val="22"/>
          <w:szCs w:val="22"/>
        </w:rPr>
        <w:t xml:space="preserve"> (ипотечного покрытия)</w:t>
      </w:r>
      <w:r w:rsidRPr="00F56699">
        <w:rPr>
          <w:sz w:val="22"/>
          <w:szCs w:val="22"/>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AC410C">
        <w:rPr>
          <w:sz w:val="22"/>
          <w:szCs w:val="22"/>
        </w:rPr>
        <w:t>,</w:t>
      </w:r>
      <w:r w:rsidRPr="00F56699">
        <w:rPr>
          <w:sz w:val="22"/>
          <w:szCs w:val="22"/>
        </w:rPr>
        <w:t xml:space="preserve"> </w:t>
      </w:r>
      <w:r w:rsidR="003D0A7B">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3D0A7B" w:rsidRPr="00B8061C">
          <w:rPr>
            <w:color w:val="000000" w:themeColor="text1"/>
            <w:sz w:val="22"/>
            <w:szCs w:val="22"/>
            <w:lang w:eastAsia="ru-RU"/>
          </w:rPr>
          <w:t>абзаце восьмом</w:t>
        </w:r>
      </w:hyperlink>
      <w:r w:rsidR="003D0A7B">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w:t>
      </w:r>
      <w:r w:rsidR="00956E15" w:rsidRPr="00483FCC">
        <w:rPr>
          <w:sz w:val="22"/>
          <w:szCs w:val="22"/>
          <w:lang w:eastAsia="ru-RU"/>
        </w:rPr>
        <w:t xml:space="preserve"> </w:t>
      </w:r>
      <w:r w:rsidR="003E2AC0" w:rsidRPr="00D3696D">
        <w:rPr>
          <w:sz w:val="22"/>
          <w:szCs w:val="22"/>
        </w:rPr>
        <w:t>а также при наличии одного из следующих обстоятельств: в соответствии с требованиями, предъявляемыми</w:t>
      </w:r>
      <w:r w:rsidR="00AC410C" w:rsidRPr="00F56699" w:rsidDel="00AC410C">
        <w:rPr>
          <w:sz w:val="22"/>
          <w:szCs w:val="22"/>
        </w:rPr>
        <w:t xml:space="preserve"> </w:t>
      </w:r>
      <w:r w:rsidRPr="00F56699">
        <w:rPr>
          <w:sz w:val="22"/>
          <w:szCs w:val="22"/>
        </w:rPr>
        <w:t>к деятельности инвестиционного фонда, или документ</w:t>
      </w:r>
      <w:r w:rsidR="00AC410C">
        <w:rPr>
          <w:sz w:val="22"/>
          <w:szCs w:val="22"/>
        </w:rPr>
        <w:t>ами</w:t>
      </w:r>
      <w:r w:rsidRPr="00F56699">
        <w:rPr>
          <w:sz w:val="22"/>
          <w:szCs w:val="22"/>
        </w:rPr>
        <w:t>, регулирующи</w:t>
      </w:r>
      <w:r w:rsidR="00AC410C">
        <w:rPr>
          <w:sz w:val="22"/>
          <w:szCs w:val="22"/>
        </w:rPr>
        <w:t>ми</w:t>
      </w:r>
      <w:r w:rsidRPr="00F56699">
        <w:rPr>
          <w:sz w:val="22"/>
          <w:szCs w:val="22"/>
        </w:rPr>
        <w:t xml:space="preserve"> инвестиционную деятельность инвестиционного фонда (в том числе инвестиционной деклараци</w:t>
      </w:r>
      <w:r w:rsidR="00AC410C">
        <w:rPr>
          <w:sz w:val="22"/>
          <w:szCs w:val="22"/>
        </w:rPr>
        <w:t>ей</w:t>
      </w:r>
      <w:r w:rsidRPr="00F56699">
        <w:rPr>
          <w:sz w:val="22"/>
          <w:szCs w:val="22"/>
        </w:rPr>
        <w:t xml:space="preserve">, </w:t>
      </w:r>
      <w:r w:rsidR="00AC410C" w:rsidRPr="00F56699">
        <w:rPr>
          <w:sz w:val="22"/>
          <w:szCs w:val="22"/>
        </w:rPr>
        <w:t>проспек</w:t>
      </w:r>
      <w:r w:rsidR="00AC410C">
        <w:rPr>
          <w:sz w:val="22"/>
          <w:szCs w:val="22"/>
        </w:rPr>
        <w:t>том</w:t>
      </w:r>
      <w:r w:rsidRPr="00F56699">
        <w:rPr>
          <w:sz w:val="22"/>
          <w:szCs w:val="22"/>
        </w:rPr>
        <w:t xml:space="preserve"> эмиссии, правил</w:t>
      </w:r>
      <w:r w:rsidR="00AC410C">
        <w:rPr>
          <w:sz w:val="22"/>
          <w:szCs w:val="22"/>
        </w:rPr>
        <w:t>ами</w:t>
      </w:r>
      <w:r w:rsidRPr="00F56699">
        <w:rPr>
          <w:sz w:val="22"/>
          <w:szCs w:val="22"/>
        </w:rPr>
        <w:t xml:space="preserve">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00AC410C">
        <w:rPr>
          <w:sz w:val="22"/>
          <w:szCs w:val="22"/>
        </w:rPr>
        <w:t xml:space="preserve"> </w:t>
      </w:r>
      <w:r w:rsidR="003E2AC0" w:rsidRPr="00D3696D">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00AC410C">
        <w:rPr>
          <w:b/>
        </w:rPr>
        <w:t>.</w:t>
      </w:r>
    </w:p>
    <w:p w14:paraId="35EFB0A4" w14:textId="7D78B920" w:rsidR="00566F82" w:rsidRDefault="00566F82" w:rsidP="00F56699">
      <w:pPr>
        <w:shd w:val="clear" w:color="auto" w:fill="FFFFFF"/>
        <w:spacing w:before="60" w:after="60"/>
        <w:jc w:val="both"/>
        <w:rPr>
          <w:sz w:val="22"/>
          <w:szCs w:val="22"/>
        </w:rPr>
      </w:pPr>
      <w:r>
        <w:rPr>
          <w:sz w:val="22"/>
          <w:szCs w:val="22"/>
        </w:rPr>
        <w:t xml:space="preserve"> </w:t>
      </w:r>
      <w:r w:rsidR="00B13F6D">
        <w:rPr>
          <w:sz w:val="22"/>
          <w:szCs w:val="22"/>
        </w:rPr>
        <w:tab/>
      </w:r>
      <w:r w:rsidR="00F56699" w:rsidRPr="00F56699">
        <w:rPr>
          <w:sz w:val="22"/>
          <w:szCs w:val="22"/>
        </w:rPr>
        <w:t xml:space="preserve">Для целей расчета ограничения, указанного в абзаце первом настоящего пункта, </w:t>
      </w:r>
      <w:r w:rsidR="003E2AC0" w:rsidRPr="00D3696D">
        <w:rPr>
          <w:sz w:val="22"/>
          <w:szCs w:val="22"/>
        </w:rPr>
        <w:t>при определении доли оценочной стоимости активов в стоимости активов фонда</w:t>
      </w:r>
      <w:r w:rsidRPr="00F56699">
        <w:rPr>
          <w:sz w:val="22"/>
          <w:szCs w:val="22"/>
        </w:rPr>
        <w:t xml:space="preserve"> </w:t>
      </w:r>
      <w:r w:rsidR="00F56699" w:rsidRPr="00F56699">
        <w:rPr>
          <w:sz w:val="22"/>
          <w:szCs w:val="22"/>
        </w:rPr>
        <w:t>в сумме денежных средств в рублях и в иностранной валюте на счетах в одном юридическом лице</w:t>
      </w:r>
      <w:r>
        <w:rPr>
          <w:sz w:val="22"/>
          <w:szCs w:val="22"/>
        </w:rPr>
        <w:t xml:space="preserve"> </w:t>
      </w:r>
      <w:r w:rsidR="003E2AC0" w:rsidRPr="00D3696D">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F56699" w:rsidRPr="00F56699">
        <w:rPr>
          <w:sz w:val="22"/>
          <w:szCs w:val="22"/>
        </w:rPr>
        <w:t>, составляющ</w:t>
      </w:r>
      <w:r w:rsidR="002073B6">
        <w:rPr>
          <w:sz w:val="22"/>
          <w:szCs w:val="22"/>
        </w:rPr>
        <w:t>их</w:t>
      </w:r>
      <w:r w:rsidR="00F56699" w:rsidRPr="00F56699">
        <w:rPr>
          <w:sz w:val="22"/>
          <w:szCs w:val="22"/>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475850D4" w14:textId="1B630900" w:rsidR="00F56699" w:rsidRDefault="00F56699" w:rsidP="00FF301E">
      <w:pPr>
        <w:shd w:val="clear" w:color="auto" w:fill="FFFFFF"/>
        <w:spacing w:before="60" w:after="60"/>
        <w:ind w:firstLine="567"/>
        <w:jc w:val="both"/>
        <w:rPr>
          <w:sz w:val="22"/>
          <w:szCs w:val="22"/>
        </w:rPr>
      </w:pPr>
      <w:r w:rsidRPr="00F56699">
        <w:rPr>
          <w:sz w:val="22"/>
          <w:szCs w:val="22"/>
        </w:rPr>
        <w:t>При этом общая сумма денежных средств</w:t>
      </w:r>
      <w:r w:rsidR="00566F82">
        <w:rPr>
          <w:sz w:val="22"/>
          <w:szCs w:val="22"/>
        </w:rPr>
        <w:t xml:space="preserve"> </w:t>
      </w:r>
      <w:r w:rsidR="003E2AC0" w:rsidRPr="00D3696D">
        <w:rPr>
          <w:sz w:val="22"/>
          <w:szCs w:val="22"/>
        </w:rPr>
        <w:t xml:space="preserve">и стоимость прав требований, которые не учитываются при расчете ограничения, указанного в </w:t>
      </w:r>
      <w:hyperlink r:id="rId13" w:history="1">
        <w:r w:rsidR="003E2AC0" w:rsidRPr="00D3696D">
          <w:rPr>
            <w:sz w:val="22"/>
            <w:szCs w:val="22"/>
          </w:rPr>
          <w:t>абзаце первом</w:t>
        </w:r>
      </w:hyperlink>
      <w:r w:rsidR="003E2AC0" w:rsidRPr="00D3696D">
        <w:rPr>
          <w:sz w:val="22"/>
          <w:szCs w:val="22"/>
        </w:rPr>
        <w:t xml:space="preserve"> настоящего пункта</w:t>
      </w:r>
      <w:r w:rsidRPr="00F56699">
        <w:rPr>
          <w:sz w:val="22"/>
          <w:szCs w:val="22"/>
        </w:rPr>
        <w:t>, в отношении всех денежных средств в рублях и в иностранной валюте на всех счетах</w:t>
      </w:r>
      <w:r w:rsidR="00566F82">
        <w:rPr>
          <w:sz w:val="22"/>
          <w:szCs w:val="22"/>
        </w:rPr>
        <w:t xml:space="preserve"> и </w:t>
      </w:r>
      <w:r w:rsidR="003E2AC0" w:rsidRPr="00D3696D">
        <w:rPr>
          <w:sz w:val="22"/>
          <w:szCs w:val="22"/>
        </w:rPr>
        <w:t>в отношении всех прав требований к юридическим лицам, возникших на основании указанных договоров о брокерском обслуживании</w:t>
      </w:r>
      <w:r w:rsidRPr="00F56699">
        <w:rPr>
          <w:sz w:val="22"/>
          <w:szCs w:val="22"/>
        </w:rPr>
        <w:t>, составляющих фонд,</w:t>
      </w:r>
      <w:r w:rsidR="00566F82">
        <w:rPr>
          <w:sz w:val="22"/>
          <w:szCs w:val="22"/>
        </w:rPr>
        <w:t xml:space="preserve"> в совокупности,</w:t>
      </w:r>
      <w:r w:rsidRPr="00F56699">
        <w:rPr>
          <w:sz w:val="22"/>
          <w:szCs w:val="22"/>
        </w:rPr>
        <w:t xml:space="preserve"> не </w:t>
      </w:r>
      <w:r w:rsidR="00566F82">
        <w:rPr>
          <w:sz w:val="22"/>
          <w:szCs w:val="22"/>
        </w:rPr>
        <w:t>должны</w:t>
      </w:r>
      <w:r w:rsidR="00566F82" w:rsidRPr="00F56699">
        <w:rPr>
          <w:sz w:val="22"/>
          <w:szCs w:val="22"/>
        </w:rPr>
        <w:t xml:space="preserve"> </w:t>
      </w:r>
      <w:r w:rsidRPr="00F56699">
        <w:rPr>
          <w:sz w:val="22"/>
          <w:szCs w:val="22"/>
        </w:rPr>
        <w:t xml:space="preserve">превышать общую сумму денежных </w:t>
      </w:r>
      <w:r w:rsidRPr="00F56699">
        <w:rPr>
          <w:sz w:val="22"/>
          <w:szCs w:val="22"/>
        </w:rPr>
        <w:lastRenderedPageBreak/>
        <w:t>средств, подлежащих выплате в связи с погашением и обменом инвестиционных паев фонда на момент расчета ограничения</w:t>
      </w:r>
      <w:r w:rsidR="008674E9">
        <w:rPr>
          <w:sz w:val="22"/>
          <w:szCs w:val="22"/>
        </w:rPr>
        <w:t>.</w:t>
      </w:r>
    </w:p>
    <w:p w14:paraId="2221B946" w14:textId="77777777" w:rsidR="003E2AC0" w:rsidRDefault="003E2AC0" w:rsidP="00D3696D">
      <w:pPr>
        <w:shd w:val="clear" w:color="auto" w:fill="FFFFFF"/>
        <w:spacing w:before="60" w:after="60"/>
        <w:ind w:firstLine="567"/>
        <w:jc w:val="both"/>
        <w:rPr>
          <w:sz w:val="22"/>
          <w:szCs w:val="22"/>
        </w:rPr>
      </w:pPr>
      <w:r w:rsidRPr="00D3696D">
        <w:rPr>
          <w:sz w:val="22"/>
          <w:szCs w:val="22"/>
          <w:lang w:eastAsia="ru-RU"/>
        </w:rPr>
        <w:t xml:space="preserve">Для целей расчета ограничения, указанного в </w:t>
      </w:r>
      <w:hyperlink r:id="rId14" w:history="1">
        <w:r w:rsidRPr="00D3696D">
          <w:rPr>
            <w:sz w:val="22"/>
            <w:szCs w:val="22"/>
            <w:lang w:eastAsia="ru-RU"/>
          </w:rPr>
          <w:t>абзаце первом</w:t>
        </w:r>
      </w:hyperlink>
      <w:r w:rsidRPr="00D3696D">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02CD6742" w14:textId="415CF421" w:rsidR="008674E9" w:rsidRPr="008674E9" w:rsidRDefault="008674E9" w:rsidP="008674E9">
      <w:pPr>
        <w:ind w:firstLine="567"/>
        <w:jc w:val="both"/>
        <w:rPr>
          <w:sz w:val="22"/>
          <w:szCs w:val="22"/>
        </w:rPr>
      </w:pPr>
      <w:r w:rsidRPr="008674E9">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B13F6D" w:rsidRPr="00FF301E">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B13F6D" w:rsidRPr="00FF301E">
        <w:rPr>
          <w:sz w:val="22"/>
          <w:szCs w:val="22"/>
        </w:rPr>
        <w:t>репо</w:t>
      </w:r>
      <w:proofErr w:type="spellEnd"/>
      <w:r w:rsidR="00B13F6D" w:rsidRPr="00BB22BA">
        <w:rPr>
          <w:sz w:val="22"/>
          <w:szCs w:val="22"/>
        </w:rPr>
        <w:t>,</w:t>
      </w:r>
      <w:r w:rsidR="00B13F6D">
        <w:rPr>
          <w:sz w:val="22"/>
          <w:szCs w:val="22"/>
        </w:rPr>
        <w:t xml:space="preserve"> </w:t>
      </w:r>
      <w:r w:rsidRPr="008674E9">
        <w:rPr>
          <w:sz w:val="22"/>
          <w:szCs w:val="22"/>
        </w:rPr>
        <w:t>размер принятых обязательств по поставке активов по</w:t>
      </w:r>
      <w:r w:rsidR="007009C5">
        <w:rPr>
          <w:sz w:val="22"/>
          <w:szCs w:val="22"/>
        </w:rPr>
        <w:t xml:space="preserve"> иным </w:t>
      </w:r>
      <w:r w:rsidRPr="008674E9">
        <w:rPr>
          <w:sz w:val="22"/>
          <w:szCs w:val="22"/>
        </w:rPr>
        <w:t xml:space="preserve">сделкам, дата исполнения которых не ранее </w:t>
      </w:r>
      <w:r w:rsidR="00F37E27">
        <w:rPr>
          <w:sz w:val="22"/>
          <w:szCs w:val="22"/>
        </w:rPr>
        <w:t>4</w:t>
      </w:r>
      <w:r w:rsidRPr="008674E9">
        <w:rPr>
          <w:sz w:val="22"/>
          <w:szCs w:val="22"/>
        </w:rPr>
        <w:t xml:space="preserve"> (</w:t>
      </w:r>
      <w:r w:rsidR="00F37E27">
        <w:rPr>
          <w:sz w:val="22"/>
          <w:szCs w:val="22"/>
        </w:rPr>
        <w:t>Четырех</w:t>
      </w:r>
      <w:r w:rsidRPr="008674E9">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1CFF04A1" w14:textId="126E2C88" w:rsidR="008674E9" w:rsidRPr="008674E9" w:rsidRDefault="008674E9" w:rsidP="008674E9">
      <w:pPr>
        <w:ind w:firstLine="567"/>
        <w:jc w:val="both"/>
        <w:rPr>
          <w:sz w:val="22"/>
          <w:szCs w:val="22"/>
        </w:rPr>
      </w:pPr>
      <w:r w:rsidRPr="008674E9">
        <w:rPr>
          <w:sz w:val="22"/>
          <w:szCs w:val="22"/>
        </w:rPr>
        <w:t xml:space="preserve">На дату заключения сделок с производными финансовыми инструментами, </w:t>
      </w:r>
      <w:r w:rsidR="00F831FA">
        <w:rPr>
          <w:sz w:val="22"/>
          <w:szCs w:val="22"/>
        </w:rPr>
        <w:t xml:space="preserve">договоров </w:t>
      </w:r>
      <w:proofErr w:type="spellStart"/>
      <w:r w:rsidR="00F831FA">
        <w:rPr>
          <w:sz w:val="22"/>
          <w:szCs w:val="22"/>
        </w:rPr>
        <w:t>репо</w:t>
      </w:r>
      <w:proofErr w:type="spellEnd"/>
      <w:r w:rsidR="00F831FA">
        <w:rPr>
          <w:sz w:val="22"/>
          <w:szCs w:val="22"/>
        </w:rPr>
        <w:t xml:space="preserve">, </w:t>
      </w:r>
      <w:r w:rsidRPr="008674E9">
        <w:rPr>
          <w:sz w:val="22"/>
          <w:szCs w:val="22"/>
        </w:rPr>
        <w:t xml:space="preserve">договоров займа, кредитных договоров или сделок, дата исполнения которых не ранее </w:t>
      </w:r>
      <w:r w:rsidR="005A1806">
        <w:rPr>
          <w:sz w:val="22"/>
          <w:szCs w:val="22"/>
        </w:rPr>
        <w:t>4</w:t>
      </w:r>
      <w:r w:rsidRPr="008674E9">
        <w:rPr>
          <w:sz w:val="22"/>
          <w:szCs w:val="22"/>
        </w:rPr>
        <w:t xml:space="preserve"> (</w:t>
      </w:r>
      <w:r w:rsidR="005A1806">
        <w:rPr>
          <w:sz w:val="22"/>
          <w:szCs w:val="22"/>
        </w:rPr>
        <w:t>Четырех</w:t>
      </w:r>
      <w:r w:rsidRPr="008674E9">
        <w:rPr>
          <w:sz w:val="22"/>
          <w:szCs w:val="22"/>
        </w:rPr>
        <w:t xml:space="preserve">) рабочих дней с даты заключения сделки, совокупная стоимость активов, указанных в абзаце </w:t>
      </w:r>
      <w:r w:rsidR="005A1806">
        <w:rPr>
          <w:sz w:val="22"/>
          <w:szCs w:val="22"/>
        </w:rPr>
        <w:t>восьмом</w:t>
      </w:r>
      <w:r w:rsidR="005A1806" w:rsidRPr="008674E9">
        <w:rPr>
          <w:sz w:val="22"/>
          <w:szCs w:val="22"/>
        </w:rPr>
        <w:t xml:space="preserve"> </w:t>
      </w:r>
      <w:r w:rsidRPr="008674E9">
        <w:rPr>
          <w:sz w:val="22"/>
          <w:szCs w:val="22"/>
        </w:rPr>
        <w:t xml:space="preserve">настоящего пункта, с учетом заключенных ранее </w:t>
      </w:r>
      <w:r w:rsidR="00F831FA">
        <w:rPr>
          <w:sz w:val="22"/>
          <w:szCs w:val="22"/>
        </w:rPr>
        <w:t xml:space="preserve">договоров </w:t>
      </w:r>
      <w:proofErr w:type="spellStart"/>
      <w:r w:rsidR="00F831FA">
        <w:rPr>
          <w:sz w:val="22"/>
          <w:szCs w:val="22"/>
        </w:rPr>
        <w:t>репо</w:t>
      </w:r>
      <w:proofErr w:type="spellEnd"/>
      <w:r w:rsidR="00F831FA">
        <w:rPr>
          <w:sz w:val="22"/>
          <w:szCs w:val="22"/>
        </w:rPr>
        <w:t xml:space="preserve"> и </w:t>
      </w:r>
      <w:r w:rsidRPr="008674E9">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7E614A10" w14:textId="3B585E54" w:rsidR="008674E9" w:rsidRDefault="008674E9" w:rsidP="008674E9">
      <w:pPr>
        <w:ind w:firstLine="567"/>
        <w:jc w:val="both"/>
        <w:rPr>
          <w:sz w:val="22"/>
          <w:szCs w:val="22"/>
        </w:rPr>
      </w:pPr>
      <w:r w:rsidRPr="008674E9">
        <w:rPr>
          <w:sz w:val="22"/>
          <w:szCs w:val="22"/>
        </w:rPr>
        <w:t xml:space="preserve">Для целей настоящего пункта производные финансовые инструменты учитываются в объеме </w:t>
      </w:r>
      <w:r w:rsidR="003E2AC0" w:rsidRPr="00D3696D">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5A1806">
        <w:rPr>
          <w:sz w:val="22"/>
          <w:szCs w:val="22"/>
        </w:rPr>
        <w:t xml:space="preserve"> </w:t>
      </w:r>
      <w:r w:rsidRPr="005A1806">
        <w:rPr>
          <w:sz w:val="22"/>
          <w:szCs w:val="22"/>
        </w:rPr>
        <w:t>о</w:t>
      </w:r>
      <w:r w:rsidRPr="008674E9">
        <w:rPr>
          <w:sz w:val="22"/>
          <w:szCs w:val="22"/>
        </w:rPr>
        <w:t>ткрытой позиции, скорректированной по результатам клиринга.</w:t>
      </w:r>
    </w:p>
    <w:p w14:paraId="31CF71AA" w14:textId="77777777" w:rsidR="00F831FA" w:rsidRPr="00FF301E" w:rsidRDefault="00F831FA" w:rsidP="00F831FA">
      <w:pPr>
        <w:ind w:firstLine="567"/>
        <w:jc w:val="both"/>
        <w:rPr>
          <w:sz w:val="22"/>
          <w:szCs w:val="22"/>
        </w:rPr>
      </w:pPr>
      <w:r w:rsidRPr="00FF301E">
        <w:rPr>
          <w:sz w:val="22"/>
          <w:szCs w:val="22"/>
        </w:rPr>
        <w:t xml:space="preserve">Договоры </w:t>
      </w:r>
      <w:proofErr w:type="spellStart"/>
      <w:r w:rsidRPr="00FF301E">
        <w:rPr>
          <w:sz w:val="22"/>
          <w:szCs w:val="22"/>
        </w:rPr>
        <w:t>репо</w:t>
      </w:r>
      <w:proofErr w:type="spellEnd"/>
      <w:r w:rsidRPr="00FF301E">
        <w:rPr>
          <w:sz w:val="22"/>
          <w:szCs w:val="22"/>
        </w:rPr>
        <w:t xml:space="preserve"> заключаются, если они соответствуют одному из следующих условий: контрагентом по договору </w:t>
      </w:r>
      <w:proofErr w:type="spellStart"/>
      <w:r w:rsidRPr="00FF301E">
        <w:rPr>
          <w:sz w:val="22"/>
          <w:szCs w:val="22"/>
        </w:rPr>
        <w:t>репо</w:t>
      </w:r>
      <w:proofErr w:type="spellEnd"/>
      <w:r w:rsidRPr="00FF301E">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FF301E">
        <w:rPr>
          <w:sz w:val="22"/>
          <w:szCs w:val="22"/>
        </w:rPr>
        <w:t>репо</w:t>
      </w:r>
      <w:proofErr w:type="spellEnd"/>
      <w:r w:rsidRPr="00FF301E">
        <w:rPr>
          <w:sz w:val="22"/>
          <w:szCs w:val="22"/>
        </w:rPr>
        <w:t xml:space="preserve"> обязанности каждой из сторон при изменении цены ценных бумаг, переданных по договору </w:t>
      </w:r>
      <w:proofErr w:type="spellStart"/>
      <w:r w:rsidRPr="00FF301E">
        <w:rPr>
          <w:sz w:val="22"/>
          <w:szCs w:val="22"/>
        </w:rPr>
        <w:t>репо</w:t>
      </w:r>
      <w:proofErr w:type="spellEnd"/>
      <w:r w:rsidRPr="00FF301E">
        <w:rPr>
          <w:sz w:val="22"/>
          <w:szCs w:val="22"/>
        </w:rPr>
        <w:t xml:space="preserve">, уплачивать другой стороне денежные суммы и (или) передавать ценные бумаги в соответствии с </w:t>
      </w:r>
      <w:hyperlink r:id="rId15" w:history="1">
        <w:r w:rsidRPr="00FF301E">
          <w:rPr>
            <w:sz w:val="22"/>
            <w:szCs w:val="22"/>
          </w:rPr>
          <w:t>пунктом 14 статьи 51.3</w:t>
        </w:r>
      </w:hyperlink>
      <w:r w:rsidRPr="00FF301E">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FF301E">
        <w:rPr>
          <w:sz w:val="22"/>
          <w:szCs w:val="22"/>
        </w:rPr>
        <w:t>репо</w:t>
      </w:r>
      <w:proofErr w:type="spellEnd"/>
      <w:r w:rsidRPr="00FF301E">
        <w:rPr>
          <w:sz w:val="22"/>
          <w:szCs w:val="22"/>
        </w:rPr>
        <w:t xml:space="preserve"> могут быть только активы, включаемые в состав активов фонда</w:t>
      </w:r>
      <w:r w:rsidRPr="00FF301E">
        <w:rPr>
          <w:sz w:val="22"/>
          <w:szCs w:val="22"/>
          <w:lang w:eastAsia="ru-RU"/>
        </w:rPr>
        <w:t xml:space="preserve"> в соответствии с настоящими Правилами</w:t>
      </w:r>
      <w:r w:rsidRPr="00FF301E">
        <w:rPr>
          <w:sz w:val="22"/>
          <w:szCs w:val="22"/>
        </w:rPr>
        <w:t>.</w:t>
      </w:r>
    </w:p>
    <w:p w14:paraId="756333C8" w14:textId="2E5FC487" w:rsidR="008674E9" w:rsidRDefault="00322259" w:rsidP="008674E9">
      <w:pPr>
        <w:shd w:val="clear" w:color="auto" w:fill="FFFFFF"/>
        <w:spacing w:before="60" w:after="60"/>
        <w:ind w:firstLine="567"/>
        <w:jc w:val="both"/>
        <w:rPr>
          <w:sz w:val="22"/>
          <w:szCs w:val="22"/>
        </w:rPr>
      </w:pPr>
      <w:r w:rsidRPr="00FF301E">
        <w:rPr>
          <w:sz w:val="22"/>
          <w:szCs w:val="22"/>
        </w:rPr>
        <w:t xml:space="preserve">Для целей </w:t>
      </w:r>
      <w:hyperlink r:id="rId16" w:history="1">
        <w:r w:rsidRPr="00FF301E">
          <w:rPr>
            <w:sz w:val="22"/>
            <w:szCs w:val="22"/>
          </w:rPr>
          <w:t xml:space="preserve">абзаца </w:t>
        </w:r>
      </w:hyperlink>
      <w:r w:rsidRPr="00FF301E">
        <w:rPr>
          <w:sz w:val="22"/>
          <w:szCs w:val="22"/>
        </w:rPr>
        <w:t xml:space="preserve">восьмого и девятого настоящего пункта не учитываются договоры </w:t>
      </w:r>
      <w:proofErr w:type="spellStart"/>
      <w:r w:rsidRPr="00FF301E">
        <w:rPr>
          <w:sz w:val="22"/>
          <w:szCs w:val="22"/>
        </w:rPr>
        <w:t>репо</w:t>
      </w:r>
      <w:proofErr w:type="spellEnd"/>
      <w:r w:rsidRPr="00FF301E">
        <w:rPr>
          <w:sz w:val="22"/>
          <w:szCs w:val="22"/>
        </w:rPr>
        <w:t xml:space="preserve">, по которым управляющая компания является покупателем по первой части договора </w:t>
      </w:r>
      <w:proofErr w:type="spellStart"/>
      <w:r w:rsidRPr="00FF301E">
        <w:rPr>
          <w:sz w:val="22"/>
          <w:szCs w:val="22"/>
        </w:rPr>
        <w:t>репо</w:t>
      </w:r>
      <w:proofErr w:type="spellEnd"/>
      <w:r>
        <w:rPr>
          <w:sz w:val="22"/>
          <w:szCs w:val="22"/>
        </w:rPr>
        <w:t xml:space="preserve">, </w:t>
      </w:r>
      <w:r w:rsidR="007009C5" w:rsidRPr="00FF301E">
        <w:rPr>
          <w:sz w:val="22"/>
          <w:szCs w:val="22"/>
        </w:rPr>
        <w:t xml:space="preserve">если указанными договорами </w:t>
      </w:r>
      <w:proofErr w:type="spellStart"/>
      <w:r w:rsidR="007009C5" w:rsidRPr="00FF301E">
        <w:rPr>
          <w:sz w:val="22"/>
          <w:szCs w:val="22"/>
        </w:rPr>
        <w:t>репо</w:t>
      </w:r>
      <w:proofErr w:type="spellEnd"/>
      <w:r w:rsidR="007009C5" w:rsidRPr="00FF301E">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7009C5" w:rsidRPr="00FF301E">
        <w:rPr>
          <w:sz w:val="22"/>
          <w:szCs w:val="22"/>
        </w:rPr>
        <w:t>репо</w:t>
      </w:r>
      <w:proofErr w:type="spellEnd"/>
      <w:r w:rsidR="007009C5" w:rsidRPr="00FF301E">
        <w:rPr>
          <w:sz w:val="22"/>
          <w:szCs w:val="22"/>
        </w:rPr>
        <w:t>,</w:t>
      </w:r>
      <w:r w:rsidR="007009C5">
        <w:rPr>
          <w:sz w:val="22"/>
          <w:szCs w:val="22"/>
        </w:rPr>
        <w:t xml:space="preserve"> </w:t>
      </w:r>
      <w:r>
        <w:rPr>
          <w:sz w:val="22"/>
          <w:szCs w:val="22"/>
        </w:rPr>
        <w:t>а также</w:t>
      </w:r>
      <w:r w:rsidR="00FF301E">
        <w:rPr>
          <w:sz w:val="22"/>
          <w:szCs w:val="22"/>
        </w:rPr>
        <w:t xml:space="preserve"> </w:t>
      </w:r>
      <w:r w:rsidR="008674E9" w:rsidRPr="008674E9">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5FBF7D10" w14:textId="7CEC680E" w:rsidR="00322259" w:rsidRPr="00322259" w:rsidRDefault="00322259" w:rsidP="008674E9">
      <w:pPr>
        <w:shd w:val="clear" w:color="auto" w:fill="FFFFFF"/>
        <w:spacing w:before="60" w:after="60"/>
        <w:ind w:firstLine="567"/>
        <w:jc w:val="both"/>
        <w:rPr>
          <w:sz w:val="22"/>
          <w:szCs w:val="22"/>
        </w:rPr>
      </w:pPr>
      <w:r w:rsidRPr="00FF301E">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FF301E">
        <w:rPr>
          <w:sz w:val="22"/>
          <w:szCs w:val="22"/>
        </w:rPr>
        <w:t>репо</w:t>
      </w:r>
      <w:proofErr w:type="spellEnd"/>
      <w:r w:rsidRPr="00FF301E">
        <w:rPr>
          <w:sz w:val="22"/>
          <w:szCs w:val="22"/>
        </w:rPr>
        <w:t xml:space="preserve"> за исключением их возврата по второй части такого договора </w:t>
      </w:r>
      <w:proofErr w:type="spellStart"/>
      <w:r w:rsidRPr="00FF301E">
        <w:rPr>
          <w:sz w:val="22"/>
          <w:szCs w:val="22"/>
        </w:rPr>
        <w:t>репо</w:t>
      </w:r>
      <w:proofErr w:type="spellEnd"/>
      <w:r w:rsidRPr="00FF301E">
        <w:rPr>
          <w:sz w:val="22"/>
          <w:szCs w:val="22"/>
        </w:rPr>
        <w:t>.</w:t>
      </w:r>
    </w:p>
    <w:p w14:paraId="79C6761D"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23.1.3. </w:t>
      </w:r>
      <w:r w:rsidR="0002259E">
        <w:rPr>
          <w:sz w:val="22"/>
          <w:szCs w:val="22"/>
        </w:rPr>
        <w:t>д</w:t>
      </w:r>
      <w:r w:rsidR="0002259E" w:rsidRPr="00F56699">
        <w:rPr>
          <w:sz w:val="22"/>
          <w:szCs w:val="22"/>
        </w:rPr>
        <w:t xml:space="preserve">оля </w:t>
      </w:r>
      <w:r w:rsidRPr="00F56699">
        <w:rPr>
          <w:sz w:val="22"/>
          <w:szCs w:val="22"/>
        </w:rPr>
        <w:t>стоимости ликвидных инструментов от стоимости чистых активов фонда в совокупности должна превышать большую из следующих величин</w:t>
      </w:r>
      <w:r w:rsidR="00637E12">
        <w:rPr>
          <w:sz w:val="22"/>
          <w:szCs w:val="22"/>
        </w:rPr>
        <w:t>:</w:t>
      </w:r>
    </w:p>
    <w:p w14:paraId="4DAE3D7B" w14:textId="45EE49C2" w:rsidR="00F56699" w:rsidRPr="00F56699" w:rsidRDefault="00F56699" w:rsidP="00F56699">
      <w:pPr>
        <w:shd w:val="clear" w:color="auto" w:fill="FFFFFF"/>
        <w:spacing w:before="60" w:after="60"/>
        <w:jc w:val="both"/>
        <w:rPr>
          <w:sz w:val="22"/>
          <w:szCs w:val="22"/>
        </w:rPr>
      </w:pPr>
      <w:r w:rsidRPr="00F56699">
        <w:rPr>
          <w:sz w:val="22"/>
          <w:szCs w:val="22"/>
        </w:rPr>
        <w:t>•</w:t>
      </w:r>
      <w:r w:rsidRPr="00F56699">
        <w:rPr>
          <w:sz w:val="22"/>
          <w:szCs w:val="22"/>
        </w:rPr>
        <w:tab/>
      </w:r>
      <w:r w:rsidR="003D0A7B">
        <w:rPr>
          <w:sz w:val="22"/>
          <w:szCs w:val="22"/>
        </w:rPr>
        <w:t>3</w:t>
      </w:r>
      <w:r w:rsidRPr="00F56699">
        <w:rPr>
          <w:sz w:val="22"/>
          <w:szCs w:val="22"/>
        </w:rPr>
        <w:t xml:space="preserve"> (</w:t>
      </w:r>
      <w:r w:rsidR="003D0A7B">
        <w:rPr>
          <w:sz w:val="22"/>
          <w:szCs w:val="22"/>
        </w:rPr>
        <w:t>Три</w:t>
      </w:r>
      <w:r w:rsidRPr="00F56699">
        <w:rPr>
          <w:sz w:val="22"/>
          <w:szCs w:val="22"/>
        </w:rPr>
        <w:t>) процент</w:t>
      </w:r>
      <w:r w:rsidR="003D0A7B">
        <w:rPr>
          <w:sz w:val="22"/>
          <w:szCs w:val="22"/>
        </w:rPr>
        <w:t>а</w:t>
      </w:r>
      <w:r w:rsidRPr="00F56699">
        <w:rPr>
          <w:sz w:val="22"/>
          <w:szCs w:val="22"/>
        </w:rPr>
        <w:t>;</w:t>
      </w:r>
    </w:p>
    <w:p w14:paraId="307976C5" w14:textId="77777777" w:rsidR="00F56699" w:rsidRPr="00F56699" w:rsidRDefault="00F56699" w:rsidP="00F56699">
      <w:pPr>
        <w:shd w:val="clear" w:color="auto" w:fill="FFFFFF"/>
        <w:spacing w:before="60" w:after="60"/>
        <w:jc w:val="both"/>
        <w:rPr>
          <w:sz w:val="22"/>
          <w:szCs w:val="22"/>
        </w:rPr>
      </w:pPr>
      <w:r w:rsidRPr="00F56699">
        <w:rPr>
          <w:sz w:val="22"/>
          <w:szCs w:val="22"/>
        </w:rPr>
        <w:t>•</w:t>
      </w:r>
      <w:r w:rsidRPr="00F56699">
        <w:rPr>
          <w:sz w:val="22"/>
          <w:szCs w:val="22"/>
        </w:rPr>
        <w:tab/>
        <w:t xml:space="preserve">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w:t>
      </w:r>
      <w:r w:rsidRPr="00F56699">
        <w:rPr>
          <w:sz w:val="22"/>
          <w:szCs w:val="22"/>
        </w:rPr>
        <w:lastRenderedPageBreak/>
        <w:t>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63A7CD71" w14:textId="77777777" w:rsidR="005542AD" w:rsidRDefault="005542AD" w:rsidP="005542AD">
      <w:pPr>
        <w:pStyle w:val="ConsPlusNormal"/>
        <w:spacing w:before="220"/>
        <w:ind w:firstLine="540"/>
        <w:jc w:val="both"/>
        <w:rPr>
          <w:rFonts w:ascii="Times New Roman" w:hAnsi="Times New Roman" w:cs="Times New Roman"/>
          <w:sz w:val="22"/>
          <w:szCs w:val="22"/>
          <w:lang w:eastAsia="ru-RU"/>
        </w:rPr>
      </w:pPr>
      <w:r w:rsidRPr="00B2338A">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w:t>
      </w:r>
      <w:r>
        <w:rPr>
          <w:rFonts w:ascii="Times New Roman" w:hAnsi="Times New Roman" w:cs="Times New Roman"/>
          <w:sz w:val="22"/>
          <w:szCs w:val="22"/>
          <w:lang w:eastAsia="ru-RU"/>
        </w:rPr>
        <w:t>,</w:t>
      </w:r>
      <w:r w:rsidRPr="00B2338A">
        <w:rPr>
          <w:rFonts w:ascii="Times New Roman" w:hAnsi="Times New Roman" w:cs="Times New Roman"/>
          <w:sz w:val="22"/>
          <w:szCs w:val="22"/>
          <w:lang w:eastAsia="ru-RU"/>
        </w:rPr>
        <w:t xml:space="preserve"> не должна превышать 40 процентов стоимости активов фонда.</w:t>
      </w:r>
    </w:p>
    <w:p w14:paraId="3A1CC339" w14:textId="77777777" w:rsidR="005542AD" w:rsidRPr="007A1EEA" w:rsidRDefault="005542AD" w:rsidP="005542AD">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23.3.</w:t>
      </w:r>
      <w:r w:rsidRPr="00BB3322">
        <w:rPr>
          <w:sz w:val="22"/>
          <w:szCs w:val="22"/>
          <w:lang w:eastAsia="ru-RU"/>
        </w:rPr>
        <w:t xml:space="preserve"> </w:t>
      </w:r>
      <w:r w:rsidRPr="007A1EEA">
        <w:rPr>
          <w:rFonts w:ascii="Times New Roman" w:hAnsi="Times New Roman" w:cs="Times New Roman"/>
          <w:sz w:val="22"/>
          <w:szCs w:val="22"/>
          <w:lang w:eastAsia="ru-RU"/>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698D1169" w14:textId="7507D7FB" w:rsidR="000F68A6" w:rsidRPr="00B10D85" w:rsidRDefault="00F56699" w:rsidP="00B10D85">
      <w:pPr>
        <w:pStyle w:val="ConsPlusNormal"/>
        <w:spacing w:before="220"/>
        <w:ind w:firstLine="540"/>
        <w:jc w:val="both"/>
        <w:rPr>
          <w:rFonts w:ascii="Times New Roman" w:hAnsi="Times New Roman" w:cs="Times New Roman"/>
          <w:sz w:val="22"/>
          <w:szCs w:val="22"/>
        </w:rPr>
      </w:pPr>
      <w:r w:rsidRPr="00B10D85">
        <w:rPr>
          <w:rFonts w:ascii="Times New Roman" w:hAnsi="Times New Roman" w:cs="Times New Roman"/>
          <w:sz w:val="22"/>
          <w:szCs w:val="22"/>
        </w:rPr>
        <w:t>23.</w:t>
      </w:r>
      <w:r w:rsidR="005542AD" w:rsidRPr="00B10D85">
        <w:rPr>
          <w:rFonts w:ascii="Times New Roman" w:hAnsi="Times New Roman" w:cs="Times New Roman"/>
          <w:sz w:val="22"/>
          <w:szCs w:val="22"/>
        </w:rPr>
        <w:t>4</w:t>
      </w:r>
      <w:r w:rsidRPr="00B10D85">
        <w:rPr>
          <w:rFonts w:ascii="Times New Roman" w:hAnsi="Times New Roman" w:cs="Times New Roman"/>
          <w:sz w:val="22"/>
          <w:szCs w:val="22"/>
        </w:rPr>
        <w:t>.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63E1CAED" w14:textId="48F5A069" w:rsidR="0002259E" w:rsidRPr="00B10D85" w:rsidRDefault="0002259E" w:rsidP="00B10D85">
      <w:pPr>
        <w:pStyle w:val="ConsPlusNormal"/>
        <w:spacing w:before="220"/>
        <w:ind w:firstLine="540"/>
        <w:jc w:val="both"/>
        <w:rPr>
          <w:rFonts w:ascii="Times New Roman" w:hAnsi="Times New Roman" w:cs="Times New Roman"/>
          <w:sz w:val="22"/>
          <w:szCs w:val="22"/>
        </w:rPr>
      </w:pPr>
      <w:r w:rsidRPr="00B10D85">
        <w:rPr>
          <w:rFonts w:ascii="Times New Roman" w:hAnsi="Times New Roman" w:cs="Times New Roman"/>
          <w:sz w:val="22"/>
          <w:szCs w:val="22"/>
        </w:rPr>
        <w:t>23.</w:t>
      </w:r>
      <w:r w:rsidR="00481C12" w:rsidRPr="00B10D85">
        <w:rPr>
          <w:rFonts w:ascii="Times New Roman" w:hAnsi="Times New Roman" w:cs="Times New Roman"/>
          <w:sz w:val="22"/>
          <w:szCs w:val="22"/>
        </w:rPr>
        <w:t>5</w:t>
      </w:r>
      <w:r w:rsidRPr="00B10D85">
        <w:rPr>
          <w:rFonts w:ascii="Times New Roman" w:hAnsi="Times New Roman" w:cs="Times New Roman"/>
          <w:sz w:val="22"/>
          <w:szCs w:val="22"/>
        </w:rPr>
        <w:t>. Требования пункта 23 настоящих Правил не применяются с даты возникновения основания прекращения фонда.</w:t>
      </w:r>
    </w:p>
    <w:p w14:paraId="6832C182" w14:textId="77777777" w:rsidR="00457EA6" w:rsidRPr="00457EA6" w:rsidRDefault="00126C41" w:rsidP="00457EA6">
      <w:pPr>
        <w:shd w:val="clear" w:color="auto" w:fill="FFFFFF"/>
        <w:spacing w:before="60" w:after="60"/>
        <w:jc w:val="both"/>
        <w:rPr>
          <w:sz w:val="22"/>
          <w:szCs w:val="22"/>
        </w:rPr>
      </w:pPr>
      <w:r w:rsidRPr="00F73562">
        <w:rPr>
          <w:sz w:val="22"/>
          <w:szCs w:val="22"/>
        </w:rPr>
        <w:t>24</w:t>
      </w:r>
      <w:r w:rsidR="004B484F" w:rsidRPr="00F73562">
        <w:rPr>
          <w:sz w:val="22"/>
          <w:szCs w:val="22"/>
        </w:rPr>
        <w:t>. </w:t>
      </w:r>
      <w:r w:rsidR="00457EA6" w:rsidRPr="00457EA6">
        <w:rPr>
          <w:sz w:val="22"/>
          <w:szCs w:val="22"/>
        </w:rPr>
        <w:t>Описание рисков, связанных с инвестированием:</w:t>
      </w:r>
    </w:p>
    <w:p w14:paraId="7E368924" w14:textId="1217A919" w:rsidR="003D0A7B" w:rsidRPr="00F274C4" w:rsidRDefault="003D0A7B" w:rsidP="003D0A7B">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sidR="00462B18">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w:t>
      </w:r>
    </w:p>
    <w:p w14:paraId="3D310FB2" w14:textId="77777777" w:rsidR="00457EA6" w:rsidRPr="00457EA6" w:rsidRDefault="00457EA6" w:rsidP="00457EA6">
      <w:pPr>
        <w:tabs>
          <w:tab w:val="left" w:pos="900"/>
          <w:tab w:val="left" w:pos="1260"/>
        </w:tabs>
        <w:ind w:firstLine="567"/>
        <w:jc w:val="both"/>
        <w:rPr>
          <w:rFonts w:eastAsia="Arial Unicode MS"/>
          <w:sz w:val="22"/>
          <w:szCs w:val="22"/>
        </w:rPr>
      </w:pPr>
      <w:r w:rsidRPr="00457EA6">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1E33FC21" w14:textId="77777777" w:rsidR="00457EA6" w:rsidRPr="00457EA6" w:rsidRDefault="00457EA6" w:rsidP="00457EA6">
      <w:pPr>
        <w:tabs>
          <w:tab w:val="left" w:pos="900"/>
          <w:tab w:val="left" w:pos="1260"/>
        </w:tabs>
        <w:ind w:firstLine="567"/>
        <w:jc w:val="both"/>
        <w:rPr>
          <w:rFonts w:eastAsia="Arial Unicode MS"/>
          <w:sz w:val="22"/>
          <w:szCs w:val="22"/>
        </w:rPr>
      </w:pPr>
      <w:r w:rsidRPr="00457EA6">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4B5C3702" w14:textId="77777777" w:rsidR="00457EA6" w:rsidRPr="00457EA6" w:rsidRDefault="00457EA6" w:rsidP="00457EA6">
      <w:pPr>
        <w:ind w:firstLine="567"/>
        <w:jc w:val="both"/>
        <w:rPr>
          <w:sz w:val="22"/>
          <w:szCs w:val="22"/>
        </w:rPr>
      </w:pPr>
      <w:r w:rsidRPr="00457EA6">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2BB72A55" w14:textId="77777777" w:rsidR="00457EA6" w:rsidRPr="00457EA6" w:rsidRDefault="00457EA6" w:rsidP="00457EA6">
      <w:pPr>
        <w:ind w:firstLine="567"/>
        <w:jc w:val="both"/>
        <w:rPr>
          <w:sz w:val="22"/>
          <w:szCs w:val="22"/>
        </w:rPr>
      </w:pPr>
      <w:r w:rsidRPr="00457EA6">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2CDFDA38" w14:textId="77777777" w:rsidR="00457EA6" w:rsidRPr="00457EA6" w:rsidRDefault="00457EA6" w:rsidP="00457EA6">
      <w:pPr>
        <w:ind w:firstLine="567"/>
        <w:jc w:val="both"/>
        <w:rPr>
          <w:sz w:val="22"/>
          <w:szCs w:val="22"/>
        </w:rPr>
      </w:pPr>
      <w:r w:rsidRPr="00457EA6">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22C359EE" w14:textId="77777777" w:rsidR="00457EA6" w:rsidRPr="00457EA6" w:rsidRDefault="00457EA6" w:rsidP="00457EA6">
      <w:pPr>
        <w:ind w:firstLine="567"/>
        <w:jc w:val="both"/>
        <w:rPr>
          <w:sz w:val="22"/>
          <w:szCs w:val="22"/>
        </w:rPr>
      </w:pPr>
      <w:r w:rsidRPr="00457EA6">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3B5DD328" w14:textId="77777777" w:rsidR="00457EA6" w:rsidRPr="00457EA6" w:rsidRDefault="00DC0241" w:rsidP="00457EA6">
      <w:pPr>
        <w:ind w:firstLine="567"/>
        <w:jc w:val="both"/>
        <w:rPr>
          <w:sz w:val="22"/>
          <w:szCs w:val="22"/>
        </w:rPr>
      </w:pPr>
      <w:r>
        <w:rPr>
          <w:sz w:val="22"/>
          <w:szCs w:val="22"/>
        </w:rPr>
        <w:t xml:space="preserve"> - н</w:t>
      </w:r>
      <w:r w:rsidR="00457EA6" w:rsidRPr="00457EA6">
        <w:rPr>
          <w:sz w:val="22"/>
          <w:szCs w:val="22"/>
        </w:rPr>
        <w:t>ефинансовые риски;</w:t>
      </w:r>
    </w:p>
    <w:p w14:paraId="197A7B40" w14:textId="77777777" w:rsidR="00457EA6" w:rsidRPr="00457EA6" w:rsidRDefault="00DC0241" w:rsidP="00457EA6">
      <w:pPr>
        <w:ind w:firstLine="567"/>
        <w:jc w:val="both"/>
        <w:rPr>
          <w:sz w:val="22"/>
          <w:szCs w:val="22"/>
        </w:rPr>
      </w:pPr>
      <w:r>
        <w:rPr>
          <w:sz w:val="22"/>
          <w:szCs w:val="22"/>
        </w:rPr>
        <w:t xml:space="preserve"> - ф</w:t>
      </w:r>
      <w:r w:rsidR="00457EA6" w:rsidRPr="00457EA6">
        <w:rPr>
          <w:sz w:val="22"/>
          <w:szCs w:val="22"/>
        </w:rPr>
        <w:t>инансовые риски.</w:t>
      </w:r>
    </w:p>
    <w:p w14:paraId="0AD7184D" w14:textId="77777777" w:rsidR="00457EA6" w:rsidRPr="00457EA6" w:rsidRDefault="00457EA6" w:rsidP="00457EA6">
      <w:pPr>
        <w:ind w:firstLine="567"/>
        <w:jc w:val="both"/>
        <w:rPr>
          <w:sz w:val="22"/>
          <w:szCs w:val="22"/>
        </w:rPr>
      </w:pPr>
      <w:r w:rsidRPr="00457EA6">
        <w:rPr>
          <w:sz w:val="22"/>
          <w:szCs w:val="22"/>
        </w:rPr>
        <w:t>К нефинансовым рискам, в том числе, могут быть отнесены следующие риски:</w:t>
      </w:r>
    </w:p>
    <w:p w14:paraId="78CBF179" w14:textId="77777777" w:rsidR="00457EA6" w:rsidRPr="00457EA6" w:rsidRDefault="00457EA6" w:rsidP="00457EA6">
      <w:pPr>
        <w:widowControl w:val="0"/>
        <w:jc w:val="both"/>
        <w:rPr>
          <w:rFonts w:asciiTheme="minorHAnsi" w:hAnsiTheme="minorHAnsi"/>
          <w:sz w:val="22"/>
          <w:szCs w:val="22"/>
          <w:lang w:eastAsia="ru-RU"/>
        </w:rPr>
      </w:pPr>
      <w:r w:rsidRPr="00457EA6">
        <w:rPr>
          <w:sz w:val="22"/>
          <w:szCs w:val="22"/>
          <w:lang w:eastAsia="ru-RU"/>
        </w:rPr>
        <w:t xml:space="preserve"> </w:t>
      </w:r>
      <w:r>
        <w:rPr>
          <w:sz w:val="22"/>
          <w:szCs w:val="22"/>
          <w:lang w:eastAsia="ru-RU"/>
        </w:rPr>
        <w:tab/>
      </w:r>
      <w:r w:rsidRPr="00457EA6">
        <w:rPr>
          <w:sz w:val="22"/>
          <w:szCs w:val="22"/>
          <w:lang w:eastAsia="ru-RU"/>
        </w:rPr>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457EA6">
        <w:rPr>
          <w:rFonts w:asciiTheme="minorHAnsi" w:hAnsiTheme="minorHAnsi"/>
          <w:sz w:val="22"/>
          <w:szCs w:val="22"/>
          <w:lang w:eastAsia="ru-RU"/>
        </w:rPr>
        <w:t>.</w:t>
      </w:r>
    </w:p>
    <w:p w14:paraId="42FBB54E" w14:textId="77777777" w:rsidR="00457EA6" w:rsidRPr="00457EA6" w:rsidRDefault="00457EA6" w:rsidP="00457EA6">
      <w:pPr>
        <w:jc w:val="both"/>
        <w:rPr>
          <w:sz w:val="22"/>
          <w:szCs w:val="22"/>
        </w:rPr>
      </w:pPr>
      <w:r w:rsidRPr="00457EA6">
        <w:rPr>
          <w:sz w:val="22"/>
          <w:szCs w:val="22"/>
        </w:rPr>
        <w:t xml:space="preserve"> </w:t>
      </w:r>
      <w:r>
        <w:rPr>
          <w:sz w:val="22"/>
          <w:szCs w:val="22"/>
        </w:rPr>
        <w:tab/>
      </w:r>
      <w:r w:rsidRPr="00457EA6">
        <w:rPr>
          <w:sz w:val="22"/>
          <w:szCs w:val="22"/>
        </w:rPr>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457EA6">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4D673F09" w14:textId="77777777" w:rsidR="00457EA6" w:rsidRPr="00457EA6" w:rsidRDefault="00457EA6" w:rsidP="00457EA6">
      <w:pPr>
        <w:widowControl w:val="0"/>
        <w:jc w:val="both"/>
        <w:rPr>
          <w:sz w:val="22"/>
          <w:szCs w:val="22"/>
          <w:lang w:eastAsia="ru-RU"/>
        </w:rPr>
      </w:pPr>
      <w:r w:rsidRPr="00457EA6">
        <w:rPr>
          <w:sz w:val="22"/>
          <w:szCs w:val="22"/>
          <w:lang w:eastAsia="ru-RU"/>
        </w:rPr>
        <w:t xml:space="preserve"> </w:t>
      </w:r>
      <w:r>
        <w:rPr>
          <w:sz w:val="22"/>
          <w:szCs w:val="22"/>
          <w:lang w:eastAsia="ru-RU"/>
        </w:rPr>
        <w:tab/>
      </w:r>
      <w:r w:rsidRPr="00457EA6">
        <w:rPr>
          <w:sz w:val="22"/>
          <w:szCs w:val="22"/>
          <w:lang w:eastAsia="ru-RU"/>
        </w:rPr>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0CEA23F9" w14:textId="77777777" w:rsidR="00457EA6" w:rsidRPr="00457EA6" w:rsidRDefault="00457EA6" w:rsidP="00457EA6">
      <w:pPr>
        <w:ind w:firstLine="720"/>
        <w:jc w:val="both"/>
        <w:rPr>
          <w:rFonts w:eastAsia="Calibri"/>
          <w:sz w:val="22"/>
          <w:szCs w:val="22"/>
        </w:rPr>
      </w:pPr>
      <w:r w:rsidRPr="00457EA6">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D72C9EC"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7B91AA2" w14:textId="77777777" w:rsidR="00457EA6" w:rsidRPr="00457EA6" w:rsidRDefault="00457EA6" w:rsidP="00457EA6">
      <w:pPr>
        <w:ind w:firstLine="720"/>
        <w:jc w:val="both"/>
        <w:rPr>
          <w:rFonts w:eastAsia="Calibri"/>
          <w:sz w:val="22"/>
          <w:szCs w:val="22"/>
        </w:rPr>
      </w:pPr>
      <w:r w:rsidRPr="00457EA6">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633F7FA8" w14:textId="77777777" w:rsidR="00457EA6" w:rsidRPr="00457EA6" w:rsidRDefault="00457EA6" w:rsidP="00457EA6">
      <w:pPr>
        <w:ind w:firstLine="720"/>
        <w:jc w:val="both"/>
        <w:rPr>
          <w:rFonts w:eastAsia="Calibri"/>
          <w:sz w:val="22"/>
          <w:szCs w:val="22"/>
        </w:rPr>
      </w:pPr>
      <w:r w:rsidRPr="00457EA6">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61142D3" w14:textId="77777777" w:rsidR="00457EA6" w:rsidRPr="00457EA6" w:rsidRDefault="00457EA6" w:rsidP="00457EA6">
      <w:pPr>
        <w:tabs>
          <w:tab w:val="left" w:pos="900"/>
          <w:tab w:val="left" w:pos="1260"/>
        </w:tabs>
        <w:jc w:val="both"/>
        <w:rPr>
          <w:rFonts w:ascii="Verdana" w:eastAsia="Calibri" w:hAnsi="Verdana"/>
          <w:sz w:val="22"/>
          <w:szCs w:val="22"/>
        </w:rPr>
      </w:pPr>
      <w:r>
        <w:rPr>
          <w:rFonts w:eastAsia="Calibri"/>
          <w:sz w:val="22"/>
          <w:szCs w:val="22"/>
        </w:rPr>
        <w:tab/>
      </w:r>
      <w:r w:rsidRPr="00457EA6">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457EA6">
        <w:rPr>
          <w:rFonts w:eastAsia="Calibri"/>
          <w:sz w:val="22"/>
          <w:szCs w:val="22"/>
        </w:rPr>
        <w:t>репутационные</w:t>
      </w:r>
      <w:proofErr w:type="spellEnd"/>
      <w:r w:rsidRPr="00457EA6">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457EA6">
        <w:rPr>
          <w:rFonts w:ascii="Verdana" w:eastAsia="Calibri" w:hAnsi="Verdana"/>
          <w:sz w:val="22"/>
          <w:szCs w:val="22"/>
        </w:rPr>
        <w:t>.</w:t>
      </w:r>
    </w:p>
    <w:p w14:paraId="2F3D569F" w14:textId="77777777" w:rsidR="00457EA6" w:rsidRPr="00457EA6" w:rsidRDefault="00457EA6" w:rsidP="00457EA6">
      <w:pPr>
        <w:tabs>
          <w:tab w:val="left" w:pos="900"/>
          <w:tab w:val="left" w:pos="1260"/>
        </w:tabs>
        <w:jc w:val="both"/>
        <w:rPr>
          <w:rFonts w:eastAsia="Arial Unicode MS"/>
          <w:sz w:val="22"/>
          <w:szCs w:val="22"/>
        </w:rPr>
      </w:pPr>
      <w:r>
        <w:rPr>
          <w:rFonts w:eastAsia="Arial Unicode MS"/>
          <w:sz w:val="22"/>
          <w:szCs w:val="22"/>
        </w:rPr>
        <w:tab/>
      </w:r>
      <w:r w:rsidRPr="00457EA6">
        <w:rPr>
          <w:rFonts w:eastAsia="Arial Unicode MS"/>
          <w:sz w:val="22"/>
          <w:szCs w:val="22"/>
        </w:rPr>
        <w:t>Финансовые риски, включают, но не ограничиваются следующими рисками:</w:t>
      </w:r>
    </w:p>
    <w:p w14:paraId="5F30CD8E" w14:textId="77777777" w:rsidR="00457EA6" w:rsidRPr="00457EA6" w:rsidRDefault="00457EA6" w:rsidP="00457EA6">
      <w:pPr>
        <w:ind w:firstLine="720"/>
        <w:jc w:val="both"/>
        <w:rPr>
          <w:rFonts w:asciiTheme="minorHAnsi" w:eastAsia="Calibri" w:hAnsiTheme="minorHAnsi"/>
          <w:sz w:val="22"/>
          <w:szCs w:val="22"/>
        </w:rPr>
      </w:pPr>
      <w:r w:rsidRPr="00457EA6">
        <w:rPr>
          <w:sz w:val="22"/>
          <w:szCs w:val="22"/>
        </w:rPr>
        <w:t xml:space="preserve">1) Рыночной/ ценовой риск, </w:t>
      </w:r>
      <w:r w:rsidRPr="00457EA6">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6E4A9879" w14:textId="777777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457EA6">
        <w:rPr>
          <w:rFonts w:asciiTheme="minorHAnsi" w:hAnsiTheme="minorHAnsi"/>
          <w:sz w:val="24"/>
          <w:szCs w:val="24"/>
        </w:rPr>
        <w:t>.</w:t>
      </w:r>
    </w:p>
    <w:p w14:paraId="3EC85CA2" w14:textId="30BEEC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 xml:space="preserve">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w:t>
      </w:r>
      <w:r w:rsidR="00462B18">
        <w:rPr>
          <w:sz w:val="22"/>
          <w:szCs w:val="22"/>
        </w:rPr>
        <w:t>инструментов</w:t>
      </w:r>
      <w:r w:rsidR="00462B18" w:rsidRPr="00457EA6">
        <w:rPr>
          <w:sz w:val="22"/>
          <w:szCs w:val="22"/>
        </w:rPr>
        <w:t xml:space="preserve"> </w:t>
      </w:r>
      <w:r w:rsidRPr="00457EA6">
        <w:rPr>
          <w:sz w:val="22"/>
          <w:szCs w:val="22"/>
        </w:rPr>
        <w:t>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2796844D" w14:textId="777777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w:t>
      </w:r>
      <w:r w:rsidRPr="00457EA6">
        <w:rPr>
          <w:sz w:val="22"/>
          <w:szCs w:val="22"/>
        </w:rPr>
        <w:lastRenderedPageBreak/>
        <w:t>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545E4275" w14:textId="77777777" w:rsidR="00457EA6" w:rsidRPr="00457EA6" w:rsidRDefault="00457EA6" w:rsidP="00457EA6">
      <w:pPr>
        <w:jc w:val="both"/>
        <w:rPr>
          <w:sz w:val="22"/>
          <w:szCs w:val="22"/>
        </w:rPr>
      </w:pPr>
    </w:p>
    <w:p w14:paraId="3F285D18" w14:textId="77777777" w:rsidR="00457EA6" w:rsidRPr="00457EA6" w:rsidRDefault="00457EA6" w:rsidP="00457EA6">
      <w:pPr>
        <w:ind w:firstLine="720"/>
        <w:jc w:val="both"/>
        <w:rPr>
          <w:rFonts w:eastAsia="Calibri"/>
          <w:sz w:val="22"/>
          <w:szCs w:val="22"/>
        </w:rPr>
      </w:pPr>
      <w:r w:rsidRPr="00457EA6">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0A882C5A" w14:textId="77777777" w:rsidR="00457EA6" w:rsidRPr="00457EA6" w:rsidRDefault="00457EA6" w:rsidP="00457EA6">
      <w:pPr>
        <w:spacing w:after="200" w:line="276" w:lineRule="auto"/>
        <w:contextualSpacing/>
        <w:jc w:val="both"/>
        <w:rPr>
          <w:rFonts w:eastAsia="Calibri"/>
          <w:sz w:val="22"/>
          <w:szCs w:val="22"/>
        </w:rPr>
      </w:pPr>
    </w:p>
    <w:p w14:paraId="251A28E0" w14:textId="77777777" w:rsidR="00457EA6" w:rsidRPr="00457EA6" w:rsidRDefault="00457EA6" w:rsidP="00457EA6">
      <w:pPr>
        <w:spacing w:after="200" w:line="276" w:lineRule="auto"/>
        <w:ind w:firstLine="720"/>
        <w:contextualSpacing/>
        <w:jc w:val="both"/>
        <w:rPr>
          <w:rFonts w:eastAsia="Calibri"/>
          <w:sz w:val="22"/>
          <w:szCs w:val="22"/>
        </w:rPr>
      </w:pPr>
      <w:r w:rsidRPr="00457EA6">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504AE957" w14:textId="466EA33D" w:rsidR="00D66B7F" w:rsidRPr="00A246F8" w:rsidRDefault="00457EA6" w:rsidP="00A246F8">
      <w:pPr>
        <w:pStyle w:val="afa"/>
        <w:widowControl w:val="0"/>
        <w:numPr>
          <w:ilvl w:val="0"/>
          <w:numId w:val="64"/>
        </w:numPr>
        <w:shd w:val="clear" w:color="auto" w:fill="FFFFFF"/>
        <w:tabs>
          <w:tab w:val="left" w:pos="847"/>
        </w:tabs>
        <w:adjustRightInd w:val="0"/>
        <w:jc w:val="both"/>
        <w:rPr>
          <w:sz w:val="22"/>
          <w:szCs w:val="22"/>
        </w:rPr>
      </w:pPr>
      <w:r w:rsidRPr="00A246F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779EEB58" w14:textId="3C1016E3"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sidRPr="00457EA6">
        <w:rPr>
          <w:sz w:val="22"/>
          <w:szCs w:val="22"/>
        </w:rPr>
        <w:t xml:space="preserve">К числу кредитных рисков, в том числе, относятся: </w:t>
      </w:r>
    </w:p>
    <w:p w14:paraId="26B7843C" w14:textId="73570E29" w:rsidR="00457EA6" w:rsidRPr="00457EA6" w:rsidRDefault="00457EA6" w:rsidP="00457EA6">
      <w:pPr>
        <w:tabs>
          <w:tab w:val="num" w:pos="284"/>
        </w:tabs>
        <w:jc w:val="both"/>
        <w:rPr>
          <w:sz w:val="22"/>
          <w:szCs w:val="22"/>
        </w:rPr>
      </w:pPr>
      <w:r>
        <w:rPr>
          <w:rFonts w:asciiTheme="minorHAnsi" w:hAnsiTheme="minorHAnsi"/>
          <w:sz w:val="22"/>
          <w:szCs w:val="22"/>
        </w:rPr>
        <w:tab/>
      </w:r>
      <w:r>
        <w:rPr>
          <w:rFonts w:asciiTheme="minorHAnsi" w:hAnsiTheme="minorHAnsi"/>
          <w:sz w:val="22"/>
          <w:szCs w:val="22"/>
        </w:rPr>
        <w:tab/>
      </w:r>
      <w:r w:rsidRPr="00457EA6">
        <w:rPr>
          <w:rFonts w:asciiTheme="minorHAnsi" w:hAnsiTheme="minorHAnsi"/>
          <w:sz w:val="22"/>
          <w:szCs w:val="22"/>
        </w:rPr>
        <w:t xml:space="preserve"> - </w:t>
      </w:r>
      <w:r w:rsidRPr="00457EA6">
        <w:rPr>
          <w:sz w:val="22"/>
          <w:szCs w:val="22"/>
        </w:rPr>
        <w:t xml:space="preserve">риск дефолта по облигациям и иным долговым </w:t>
      </w:r>
      <w:r w:rsidR="003F629B">
        <w:rPr>
          <w:sz w:val="22"/>
          <w:szCs w:val="22"/>
        </w:rPr>
        <w:t>финансовым инструментам</w:t>
      </w:r>
      <w:r w:rsidRPr="00457EA6">
        <w:rPr>
          <w:sz w:val="22"/>
          <w:szCs w:val="22"/>
        </w:rPr>
        <w:t xml:space="preserve">, который заключается в возможной неплатежеспособности эмитента </w:t>
      </w:r>
      <w:r w:rsidR="008953A8">
        <w:rPr>
          <w:sz w:val="22"/>
          <w:szCs w:val="22"/>
        </w:rPr>
        <w:t>облигаций</w:t>
      </w:r>
      <w:r w:rsidRPr="00457EA6">
        <w:rPr>
          <w:sz w:val="22"/>
          <w:szCs w:val="22"/>
        </w:rPr>
        <w:t xml:space="preserve"> и (или) лиц, предоставивших обеспечение по </w:t>
      </w:r>
      <w:r w:rsidR="008953A8">
        <w:rPr>
          <w:sz w:val="22"/>
          <w:szCs w:val="22"/>
        </w:rPr>
        <w:t>облигациям,</w:t>
      </w:r>
      <w:r w:rsidR="003F629B" w:rsidRPr="003F629B">
        <w:rPr>
          <w:sz w:val="22"/>
          <w:szCs w:val="22"/>
        </w:rPr>
        <w:t xml:space="preserve"> </w:t>
      </w:r>
      <w:r w:rsidR="003F629B">
        <w:rPr>
          <w:sz w:val="22"/>
          <w:szCs w:val="22"/>
        </w:rPr>
        <w:t>и (или) лиц, являющихся обязанными по долговым финансовым инструментам</w:t>
      </w:r>
      <w:r w:rsidRPr="00457EA6">
        <w:rPr>
          <w:sz w:val="22"/>
          <w:szCs w:val="22"/>
        </w:rPr>
        <w:t xml:space="preserve">, что приведет к невозможности или снижению вероятности погасить </w:t>
      </w:r>
      <w:r w:rsidR="008366FD">
        <w:rPr>
          <w:sz w:val="22"/>
          <w:szCs w:val="22"/>
        </w:rPr>
        <w:t>облигации</w:t>
      </w:r>
      <w:r w:rsidRPr="00457EA6">
        <w:rPr>
          <w:sz w:val="22"/>
          <w:szCs w:val="22"/>
        </w:rPr>
        <w:t xml:space="preserve"> (произвести купонные выплаты по ним, исполнить обязательства по выкупу</w:t>
      </w:r>
      <w:r w:rsidR="008366FD">
        <w:rPr>
          <w:sz w:val="22"/>
          <w:szCs w:val="22"/>
        </w:rPr>
        <w:t xml:space="preserve"> облигаций</w:t>
      </w:r>
      <w:r w:rsidRPr="00457EA6">
        <w:rPr>
          <w:sz w:val="22"/>
          <w:szCs w:val="22"/>
        </w:rPr>
        <w:t xml:space="preserve">, в том числе досрочному, </w:t>
      </w:r>
      <w:r w:rsidR="003F629B">
        <w:rPr>
          <w:sz w:val="22"/>
          <w:szCs w:val="22"/>
        </w:rPr>
        <w:t>произвести выплаты по долговым финансовым инструментам</w:t>
      </w:r>
      <w:r w:rsidRPr="00457EA6">
        <w:rPr>
          <w:sz w:val="22"/>
          <w:szCs w:val="22"/>
        </w:rPr>
        <w:t>) в срок и в полном объеме.</w:t>
      </w:r>
    </w:p>
    <w:p w14:paraId="6958AF9C"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Инвестор несет риск дефолта в отношении активов, входящих в состав фонда.</w:t>
      </w:r>
    </w:p>
    <w:p w14:paraId="0A55EE42"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DA213C0" w14:textId="77777777" w:rsidR="00457EA6" w:rsidRPr="00457EA6" w:rsidRDefault="00457EA6" w:rsidP="00457EA6">
      <w:pPr>
        <w:jc w:val="both"/>
        <w:rPr>
          <w:rFonts w:eastAsia="Calibri"/>
          <w:sz w:val="22"/>
          <w:szCs w:val="22"/>
        </w:rPr>
      </w:pPr>
      <w:r w:rsidRPr="00457EA6">
        <w:rPr>
          <w:rFonts w:eastAsia="Calibri"/>
          <w:sz w:val="22"/>
          <w:szCs w:val="22"/>
        </w:rPr>
        <w:t xml:space="preserve"> </w:t>
      </w:r>
      <w:r>
        <w:rPr>
          <w:rFonts w:eastAsia="Calibri"/>
          <w:sz w:val="22"/>
          <w:szCs w:val="22"/>
        </w:rPr>
        <w:tab/>
      </w:r>
      <w:r w:rsidRPr="00457EA6">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6DDC61F2" w14:textId="6DD309CB" w:rsidR="00457EA6" w:rsidRPr="00457EA6" w:rsidRDefault="00D66B7F" w:rsidP="00BA3AE7">
      <w:pPr>
        <w:ind w:firstLine="720"/>
        <w:jc w:val="both"/>
        <w:rPr>
          <w:rFonts w:eastAsia="Calibri"/>
          <w:sz w:val="22"/>
          <w:szCs w:val="22"/>
        </w:rPr>
      </w:pPr>
      <w:r>
        <w:rPr>
          <w:rFonts w:eastAsia="Calibri"/>
          <w:sz w:val="22"/>
          <w:szCs w:val="22"/>
        </w:rPr>
        <w:t xml:space="preserve">2) </w:t>
      </w:r>
      <w:r w:rsidR="00457EA6" w:rsidRPr="00457EA6">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00457EA6" w:rsidRPr="00457EA6">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00457EA6" w:rsidRPr="00457EA6">
        <w:rPr>
          <w:sz w:val="22"/>
          <w:szCs w:val="22"/>
          <w:lang w:eastAsia="ru-RU"/>
        </w:rPr>
        <w:t>колл</w:t>
      </w:r>
      <w:proofErr w:type="spellEnd"/>
      <w:r w:rsidR="00457EA6" w:rsidRPr="00457EA6">
        <w:rPr>
          <w:sz w:val="22"/>
          <w:szCs w:val="22"/>
          <w:lang w:eastAsia="ru-RU"/>
        </w:rPr>
        <w:t xml:space="preserve">») – к неограниченным убыткам. </w:t>
      </w:r>
    </w:p>
    <w:p w14:paraId="3AA67FC5" w14:textId="77777777" w:rsidR="00457EA6" w:rsidRPr="00457EA6" w:rsidRDefault="00457EA6" w:rsidP="00457EA6">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457EA6">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20806FFA" w14:textId="182DBE1E" w:rsidR="00457EA6" w:rsidRPr="00457EA6" w:rsidRDefault="00D66B7F" w:rsidP="00BA3AE7">
      <w:pPr>
        <w:ind w:firstLine="720"/>
        <w:jc w:val="both"/>
        <w:rPr>
          <w:sz w:val="22"/>
          <w:szCs w:val="22"/>
        </w:rPr>
      </w:pPr>
      <w:r>
        <w:rPr>
          <w:sz w:val="22"/>
          <w:szCs w:val="22"/>
        </w:rPr>
        <w:t xml:space="preserve">3) </w:t>
      </w:r>
      <w:r w:rsidR="00457EA6" w:rsidRPr="00457EA6">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7A548144" w14:textId="77777777" w:rsidR="00457EA6" w:rsidRPr="00457EA6" w:rsidRDefault="00457EA6" w:rsidP="00457EA6">
      <w:pPr>
        <w:tabs>
          <w:tab w:val="num" w:pos="284"/>
        </w:tabs>
        <w:jc w:val="both"/>
        <w:rPr>
          <w:sz w:val="22"/>
          <w:szCs w:val="22"/>
        </w:rPr>
      </w:pPr>
      <w:r>
        <w:rPr>
          <w:sz w:val="22"/>
          <w:szCs w:val="22"/>
        </w:rPr>
        <w:tab/>
      </w:r>
      <w:r>
        <w:rPr>
          <w:sz w:val="22"/>
          <w:szCs w:val="22"/>
        </w:rPr>
        <w:tab/>
      </w:r>
      <w:r w:rsidRPr="00457EA6">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16EFF76E" w14:textId="77777777" w:rsidR="00457EA6" w:rsidRPr="00457EA6" w:rsidRDefault="00457EA6" w:rsidP="00457EA6">
      <w:pPr>
        <w:ind w:firstLine="720"/>
        <w:jc w:val="both"/>
        <w:rPr>
          <w:sz w:val="22"/>
          <w:szCs w:val="22"/>
        </w:rPr>
      </w:pPr>
      <w:r w:rsidRPr="00457EA6">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0EF3F5D4" w14:textId="66225F2B" w:rsidR="00430CC7" w:rsidRDefault="00457EA6" w:rsidP="00457EA6">
      <w:pPr>
        <w:shd w:val="clear" w:color="auto" w:fill="FFFFFF"/>
        <w:spacing w:before="60" w:after="60"/>
        <w:ind w:firstLine="720"/>
        <w:jc w:val="both"/>
        <w:rPr>
          <w:sz w:val="22"/>
          <w:szCs w:val="22"/>
        </w:rPr>
      </w:pPr>
      <w:r w:rsidRPr="00457EA6">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3D1F1AF3" w14:textId="1EF1782B" w:rsidR="00D66B7F" w:rsidRPr="008F5C31" w:rsidRDefault="00D66B7F" w:rsidP="008F5C31">
      <w:pPr>
        <w:ind w:firstLine="567"/>
        <w:jc w:val="both"/>
        <w:rPr>
          <w:sz w:val="22"/>
          <w:szCs w:val="22"/>
        </w:rPr>
      </w:pPr>
      <w:r>
        <w:rPr>
          <w:sz w:val="22"/>
          <w:szCs w:val="22"/>
        </w:rPr>
        <w:t xml:space="preserve">4) </w:t>
      </w:r>
      <w:proofErr w:type="spellStart"/>
      <w:r w:rsidRPr="008F5C31">
        <w:rPr>
          <w:sz w:val="22"/>
          <w:szCs w:val="22"/>
        </w:rPr>
        <w:t>Санкционные</w:t>
      </w:r>
      <w:proofErr w:type="spellEnd"/>
      <w:r w:rsidRPr="008F5C31">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B8061C">
        <w:rPr>
          <w:sz w:val="22"/>
          <w:szCs w:val="22"/>
        </w:rPr>
        <w:t>,</w:t>
      </w:r>
      <w:r w:rsidRPr="008F5C31">
        <w:rPr>
          <w:sz w:val="22"/>
          <w:szCs w:val="22"/>
        </w:rPr>
        <w:t xml:space="preserve"> по их </w:t>
      </w:r>
      <w:r w:rsidRPr="008F5C31">
        <w:rPr>
          <w:sz w:val="22"/>
          <w:szCs w:val="22"/>
        </w:rPr>
        <w:lastRenderedPageBreak/>
        <w:t>мнению</w:t>
      </w:r>
      <w:r w:rsidR="00B8061C">
        <w:rPr>
          <w:sz w:val="22"/>
          <w:szCs w:val="22"/>
        </w:rPr>
        <w:t>,</w:t>
      </w:r>
      <w:r w:rsidRPr="008F5C31">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8F5C31">
        <w:rPr>
          <w:sz w:val="22"/>
          <w:szCs w:val="22"/>
        </w:rPr>
        <w:t>санкционных</w:t>
      </w:r>
      <w:proofErr w:type="spellEnd"/>
      <w:r w:rsidRPr="008F5C31">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8F5C31">
        <w:rPr>
          <w:sz w:val="22"/>
          <w:szCs w:val="22"/>
        </w:rPr>
        <w:t>делистингом</w:t>
      </w:r>
      <w:proofErr w:type="spellEnd"/>
      <w:r w:rsidRPr="008F5C31">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8F5C31">
        <w:rPr>
          <w:sz w:val="22"/>
          <w:szCs w:val="22"/>
        </w:rPr>
        <w:t>резидентства</w:t>
      </w:r>
      <w:proofErr w:type="spellEnd"/>
      <w:r w:rsidRPr="008F5C31">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8F5C31">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8F5C31">
        <w:rPr>
          <w:sz w:val="22"/>
          <w:szCs w:val="22"/>
        </w:rPr>
        <w:t>санкционных</w:t>
      </w:r>
      <w:proofErr w:type="spellEnd"/>
      <w:r w:rsidRPr="008F5C31">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7A6BDE9A" w14:textId="77777777" w:rsidR="00D66B7F" w:rsidRDefault="00D66B7F" w:rsidP="00D66B7F">
      <w:pPr>
        <w:spacing w:before="60" w:after="60"/>
        <w:jc w:val="both"/>
        <w:rPr>
          <w:sz w:val="22"/>
          <w:szCs w:val="22"/>
        </w:rPr>
      </w:pPr>
    </w:p>
    <w:p w14:paraId="439A58D4" w14:textId="0C879FF0" w:rsidR="00B8061C" w:rsidRPr="000B3583" w:rsidRDefault="000B3583" w:rsidP="00B8061C">
      <w:pPr>
        <w:ind w:firstLine="567"/>
        <w:jc w:val="both"/>
        <w:rPr>
          <w:rFonts w:eastAsiaTheme="minorHAnsi"/>
          <w:color w:val="000000" w:themeColor="text1"/>
          <w:sz w:val="22"/>
          <w:szCs w:val="22"/>
        </w:rPr>
      </w:pPr>
      <w:r w:rsidRPr="000B3583">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A01E09">
        <w:rPr>
          <w:color w:val="000000" w:themeColor="text1"/>
          <w:sz w:val="22"/>
          <w:szCs w:val="22"/>
        </w:rPr>
        <w:t>, в случае их реализации</w:t>
      </w:r>
      <w:r w:rsidRPr="000B3583">
        <w:rPr>
          <w:color w:val="000000" w:themeColor="text1"/>
          <w:sz w:val="22"/>
          <w:szCs w:val="22"/>
        </w:rPr>
        <w:t xml:space="preserve">. </w:t>
      </w:r>
      <w:r w:rsidRPr="00623245">
        <w:rPr>
          <w:color w:val="000000" w:themeColor="text1"/>
          <w:sz w:val="22"/>
          <w:szCs w:val="22"/>
        </w:rPr>
        <w:t xml:space="preserve">Менее значительное влияние на результаты инвестиционной стратегии оказывают </w:t>
      </w:r>
      <w:r w:rsidR="008D46C7" w:rsidRPr="00623245">
        <w:rPr>
          <w:color w:val="000000" w:themeColor="text1"/>
          <w:sz w:val="22"/>
          <w:szCs w:val="22"/>
        </w:rPr>
        <w:t>валютный риск и риск ликвидности</w:t>
      </w:r>
      <w:r w:rsidRPr="00623245">
        <w:rPr>
          <w:color w:val="000000" w:themeColor="text1"/>
          <w:sz w:val="22"/>
          <w:szCs w:val="22"/>
        </w:rPr>
        <w:t>, наибольшее влияние оказыва</w:t>
      </w:r>
      <w:r w:rsidR="00E72572">
        <w:rPr>
          <w:color w:val="000000" w:themeColor="text1"/>
          <w:sz w:val="22"/>
          <w:szCs w:val="22"/>
        </w:rPr>
        <w:t>ю</w:t>
      </w:r>
      <w:r w:rsidRPr="00623245">
        <w:rPr>
          <w:color w:val="000000" w:themeColor="text1"/>
          <w:sz w:val="22"/>
          <w:szCs w:val="22"/>
        </w:rPr>
        <w:t>т</w:t>
      </w:r>
      <w:r w:rsidR="008D46C7" w:rsidRPr="00623245">
        <w:rPr>
          <w:color w:val="000000" w:themeColor="text1"/>
          <w:sz w:val="22"/>
          <w:szCs w:val="22"/>
        </w:rPr>
        <w:t xml:space="preserve"> рыночный, кредитный и процентны</w:t>
      </w:r>
      <w:r w:rsidR="006A1FBB">
        <w:rPr>
          <w:color w:val="000000" w:themeColor="text1"/>
          <w:sz w:val="22"/>
          <w:szCs w:val="22"/>
        </w:rPr>
        <w:t>й</w:t>
      </w:r>
      <w:r w:rsidR="008D46C7" w:rsidRPr="00623245">
        <w:rPr>
          <w:color w:val="000000" w:themeColor="text1"/>
          <w:sz w:val="22"/>
          <w:szCs w:val="22"/>
        </w:rPr>
        <w:t xml:space="preserve"> риск</w:t>
      </w:r>
      <w:r w:rsidR="00E72572">
        <w:rPr>
          <w:color w:val="000000" w:themeColor="text1"/>
          <w:sz w:val="22"/>
          <w:szCs w:val="22"/>
        </w:rPr>
        <w:t>и</w:t>
      </w:r>
      <w:r w:rsidRPr="00623245">
        <w:rPr>
          <w:color w:val="000000" w:themeColor="text1"/>
          <w:sz w:val="22"/>
          <w:szCs w:val="22"/>
        </w:rPr>
        <w:t>.</w:t>
      </w:r>
      <w:r w:rsidRPr="000B3583">
        <w:rPr>
          <w:color w:val="000000" w:themeColor="text1"/>
          <w:sz w:val="22"/>
          <w:szCs w:val="22"/>
        </w:rPr>
        <w:t xml:space="preserve"> Общий уровень риска инвестиционной стратегии фонда оценивается как средний</w:t>
      </w:r>
      <w:r w:rsidRPr="000B3583">
        <w:rPr>
          <w:color w:val="000000" w:themeColor="text1"/>
        </w:rPr>
        <w:t xml:space="preserve">. </w:t>
      </w:r>
      <w:r w:rsidR="00B8061C" w:rsidRPr="000B3583">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2B1435CD" w14:textId="56A61477" w:rsidR="000B3583" w:rsidRPr="000B3583" w:rsidRDefault="000B3583" w:rsidP="000B3583">
      <w:pPr>
        <w:ind w:firstLine="567"/>
        <w:jc w:val="both"/>
        <w:rPr>
          <w:rFonts w:eastAsiaTheme="minorHAnsi"/>
          <w:color w:val="000000" w:themeColor="text1"/>
          <w:sz w:val="22"/>
          <w:szCs w:val="22"/>
        </w:rPr>
      </w:pPr>
    </w:p>
    <w:p w14:paraId="4160BB09" w14:textId="0621639A" w:rsidR="000B3583" w:rsidRPr="000B3583" w:rsidRDefault="000B3583" w:rsidP="000B3583">
      <w:pPr>
        <w:ind w:firstLine="567"/>
        <w:jc w:val="both"/>
        <w:rPr>
          <w:rFonts w:eastAsiaTheme="minorHAnsi"/>
          <w:color w:val="000000" w:themeColor="text1"/>
          <w:sz w:val="22"/>
          <w:szCs w:val="22"/>
        </w:rPr>
      </w:pPr>
      <w:r w:rsidRPr="000B3583">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402A88B4" w14:textId="77777777" w:rsidR="000D73FA" w:rsidRPr="001F445C" w:rsidRDefault="000D73FA">
      <w:pPr>
        <w:pStyle w:val="H4"/>
        <w:spacing w:before="60" w:after="60"/>
        <w:jc w:val="center"/>
      </w:pPr>
    </w:p>
    <w:p w14:paraId="3ACB2E31" w14:textId="77777777" w:rsidR="004B484F" w:rsidRPr="001F445C" w:rsidRDefault="004B484F">
      <w:pPr>
        <w:pStyle w:val="H4"/>
        <w:spacing w:before="60" w:after="60"/>
        <w:jc w:val="center"/>
      </w:pPr>
      <w:r w:rsidRPr="001F445C">
        <w:t>III. Права и обязанности управляющей компании</w:t>
      </w:r>
    </w:p>
    <w:p w14:paraId="1FB7EE9C" w14:textId="7F097308" w:rsidR="004B484F" w:rsidRPr="001F445C" w:rsidRDefault="00126C41">
      <w:pPr>
        <w:spacing w:before="60" w:after="60"/>
        <w:jc w:val="both"/>
        <w:rPr>
          <w:sz w:val="22"/>
          <w:szCs w:val="22"/>
        </w:rPr>
      </w:pPr>
      <w:r w:rsidRPr="001F445C">
        <w:rPr>
          <w:sz w:val="22"/>
          <w:szCs w:val="22"/>
        </w:rPr>
        <w:t>2</w:t>
      </w:r>
      <w:r>
        <w:rPr>
          <w:sz w:val="22"/>
          <w:szCs w:val="22"/>
        </w:rPr>
        <w:t>5</w:t>
      </w:r>
      <w:r w:rsidR="004B484F" w:rsidRPr="001F445C">
        <w:rPr>
          <w:sz w:val="22"/>
          <w:szCs w:val="22"/>
        </w:rPr>
        <w:t>. </w:t>
      </w:r>
      <w:r w:rsidR="00B971A1" w:rsidRPr="001F445C">
        <w:rPr>
          <w:sz w:val="22"/>
          <w:szCs w:val="22"/>
        </w:rPr>
        <w:t xml:space="preserve">С даты завершения </w:t>
      </w:r>
      <w:r w:rsidR="00711A1F" w:rsidRPr="001F445C">
        <w:rPr>
          <w:sz w:val="22"/>
          <w:szCs w:val="22"/>
        </w:rPr>
        <w:t xml:space="preserve">(окончания) </w:t>
      </w:r>
      <w:r w:rsidR="00B971A1" w:rsidRPr="001F445C">
        <w:rPr>
          <w:sz w:val="22"/>
          <w:szCs w:val="22"/>
        </w:rPr>
        <w:t>формирования фонда у</w:t>
      </w:r>
      <w:r w:rsidR="004B484F" w:rsidRPr="001F445C">
        <w:rPr>
          <w:sz w:val="22"/>
          <w:szCs w:val="22"/>
        </w:rPr>
        <w:t>правляющая компания осуществ</w:t>
      </w:r>
      <w:r w:rsidR="00B971A1" w:rsidRPr="001F445C">
        <w:rPr>
          <w:sz w:val="22"/>
          <w:szCs w:val="22"/>
        </w:rPr>
        <w:t>ляет доверительное управление ф</w:t>
      </w:r>
      <w:r w:rsidR="004B484F" w:rsidRPr="001F445C">
        <w:rPr>
          <w:sz w:val="22"/>
          <w:szCs w:val="22"/>
        </w:rPr>
        <w:t>ондом путем совершения любых юридических и фактических действий в отно</w:t>
      </w:r>
      <w:r w:rsidR="00B971A1" w:rsidRPr="001F445C">
        <w:rPr>
          <w:sz w:val="22"/>
          <w:szCs w:val="22"/>
        </w:rPr>
        <w:t>шении имущества, составляющего фонд, в том числе путем распоряжения указанным имуществом</w:t>
      </w:r>
      <w:r w:rsidR="00DE495A">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6E49A438" w14:textId="77777777" w:rsidR="004B484F" w:rsidRPr="001F445C" w:rsidRDefault="004B484F">
      <w:pPr>
        <w:spacing w:before="60" w:after="60"/>
        <w:jc w:val="both"/>
        <w:rPr>
          <w:sz w:val="22"/>
          <w:szCs w:val="22"/>
        </w:rPr>
      </w:pPr>
      <w:r w:rsidRPr="001F445C">
        <w:rPr>
          <w:sz w:val="22"/>
          <w:szCs w:val="22"/>
        </w:rPr>
        <w:t>Управляющая компания совершает сде</w:t>
      </w:r>
      <w:r w:rsidR="00856BD3" w:rsidRPr="001F445C">
        <w:rPr>
          <w:sz w:val="22"/>
          <w:szCs w:val="22"/>
        </w:rPr>
        <w:t>лки с имуществом, составляющим ф</w:t>
      </w:r>
      <w:r w:rsidRPr="001F445C">
        <w:rPr>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856BD3" w:rsidRPr="001F445C">
        <w:rPr>
          <w:sz w:val="22"/>
          <w:szCs w:val="22"/>
        </w:rPr>
        <w:t xml:space="preserve"> документах после наименования у</w:t>
      </w:r>
      <w:r w:rsidRPr="001F445C">
        <w:rPr>
          <w:sz w:val="22"/>
          <w:szCs w:val="22"/>
        </w:rPr>
        <w:t xml:space="preserve">правляющей компании сделана пометка «Д.У.» и указано название </w:t>
      </w:r>
      <w:r w:rsidR="00856BD3" w:rsidRPr="001F445C">
        <w:rPr>
          <w:sz w:val="22"/>
          <w:szCs w:val="22"/>
        </w:rPr>
        <w:t>ф</w:t>
      </w:r>
      <w:r w:rsidRPr="001F445C">
        <w:rPr>
          <w:sz w:val="22"/>
          <w:szCs w:val="22"/>
        </w:rPr>
        <w:t>онда.</w:t>
      </w:r>
    </w:p>
    <w:p w14:paraId="1A2DF879" w14:textId="77777777" w:rsidR="004B484F" w:rsidRPr="001F445C" w:rsidRDefault="004B484F">
      <w:pPr>
        <w:spacing w:before="60" w:after="60"/>
        <w:jc w:val="both"/>
        <w:rPr>
          <w:sz w:val="22"/>
          <w:szCs w:val="22"/>
        </w:rPr>
      </w:pPr>
      <w:r w:rsidRPr="001F445C">
        <w:rPr>
          <w:sz w:val="22"/>
          <w:szCs w:val="22"/>
        </w:rPr>
        <w:t xml:space="preserve">При отсутствии указания </w:t>
      </w:r>
      <w:r w:rsidR="00126C41">
        <w:rPr>
          <w:sz w:val="22"/>
          <w:szCs w:val="22"/>
        </w:rPr>
        <w:t>о</w:t>
      </w:r>
      <w:r w:rsidR="00126C41" w:rsidRPr="001F445C">
        <w:rPr>
          <w:sz w:val="22"/>
          <w:szCs w:val="22"/>
        </w:rPr>
        <w:t xml:space="preserve"> </w:t>
      </w:r>
      <w:r w:rsidRPr="001F445C">
        <w:rPr>
          <w:sz w:val="22"/>
          <w:szCs w:val="22"/>
        </w:rPr>
        <w:t>то</w:t>
      </w:r>
      <w:r w:rsidR="00126C41">
        <w:rPr>
          <w:sz w:val="22"/>
          <w:szCs w:val="22"/>
        </w:rPr>
        <w:t>м</w:t>
      </w:r>
      <w:r w:rsidRPr="001F445C">
        <w:rPr>
          <w:sz w:val="22"/>
          <w:szCs w:val="22"/>
        </w:rPr>
        <w:t xml:space="preserve">, что </w:t>
      </w:r>
      <w:r w:rsidR="00096E20" w:rsidRPr="001F445C">
        <w:rPr>
          <w:sz w:val="22"/>
          <w:szCs w:val="22"/>
        </w:rPr>
        <w:t>у</w:t>
      </w:r>
      <w:r w:rsidRPr="001F445C">
        <w:rPr>
          <w:sz w:val="22"/>
          <w:szCs w:val="22"/>
        </w:rPr>
        <w:t xml:space="preserve">правляющая компания действует в качестве доверительного управляющего, она </w:t>
      </w:r>
      <w:r w:rsidR="00096E20" w:rsidRPr="001F445C">
        <w:rPr>
          <w:sz w:val="22"/>
          <w:szCs w:val="22"/>
        </w:rPr>
        <w:t xml:space="preserve">обязывается </w:t>
      </w:r>
      <w:r w:rsidRPr="001F445C">
        <w:rPr>
          <w:sz w:val="22"/>
          <w:szCs w:val="22"/>
        </w:rPr>
        <w:t>перед третьими лицами лично и отвечает перед ними только принадлежащим ей имуществом.</w:t>
      </w:r>
    </w:p>
    <w:p w14:paraId="70A204CF" w14:textId="77777777" w:rsidR="004B484F" w:rsidRPr="001F445C" w:rsidRDefault="00126C41">
      <w:pPr>
        <w:spacing w:before="60" w:after="60"/>
        <w:jc w:val="both"/>
        <w:rPr>
          <w:sz w:val="22"/>
          <w:szCs w:val="22"/>
        </w:rPr>
      </w:pPr>
      <w:r w:rsidRPr="001F445C">
        <w:rPr>
          <w:sz w:val="22"/>
          <w:szCs w:val="22"/>
        </w:rPr>
        <w:t>2</w:t>
      </w:r>
      <w:r>
        <w:rPr>
          <w:sz w:val="22"/>
          <w:szCs w:val="22"/>
        </w:rPr>
        <w:t>6</w:t>
      </w:r>
      <w:r w:rsidR="00F33ADF" w:rsidRPr="001F445C">
        <w:rPr>
          <w:sz w:val="22"/>
          <w:szCs w:val="22"/>
        </w:rPr>
        <w:t>. Управляющая компания</w:t>
      </w:r>
      <w:r w:rsidR="004B484F" w:rsidRPr="001F445C">
        <w:rPr>
          <w:sz w:val="22"/>
          <w:szCs w:val="22"/>
        </w:rPr>
        <w:t>:</w:t>
      </w:r>
    </w:p>
    <w:p w14:paraId="129F64A6" w14:textId="77777777" w:rsidR="004B484F" w:rsidRPr="001F445C" w:rsidRDefault="00126C41" w:rsidP="00F33ADF">
      <w:pPr>
        <w:spacing w:before="60" w:after="60"/>
        <w:ind w:firstLine="360"/>
        <w:jc w:val="both"/>
        <w:rPr>
          <w:sz w:val="22"/>
          <w:szCs w:val="22"/>
        </w:rPr>
      </w:pPr>
      <w:r w:rsidRPr="001F445C">
        <w:rPr>
          <w:sz w:val="22"/>
          <w:szCs w:val="22"/>
        </w:rPr>
        <w:t>2</w:t>
      </w:r>
      <w:r>
        <w:rPr>
          <w:sz w:val="22"/>
          <w:szCs w:val="22"/>
        </w:rPr>
        <w:t>6</w:t>
      </w:r>
      <w:r w:rsidR="00F33ADF" w:rsidRPr="001F445C">
        <w:rPr>
          <w:sz w:val="22"/>
          <w:szCs w:val="22"/>
        </w:rPr>
        <w:t xml:space="preserve">.1. </w:t>
      </w:r>
      <w:r w:rsidR="004B484F" w:rsidRPr="001F445C">
        <w:rPr>
          <w:sz w:val="22"/>
          <w:szCs w:val="22"/>
        </w:rPr>
        <w:t>без специ</w:t>
      </w:r>
      <w:r w:rsidR="00F33ADF" w:rsidRPr="001F445C">
        <w:rPr>
          <w:sz w:val="22"/>
          <w:szCs w:val="22"/>
        </w:rPr>
        <w:t>альной доверенности осуществляет</w:t>
      </w:r>
      <w:r w:rsidR="004B484F" w:rsidRPr="001F445C">
        <w:rPr>
          <w:sz w:val="22"/>
          <w:szCs w:val="22"/>
        </w:rPr>
        <w:t xml:space="preserve"> все права, удостоверенные ц</w:t>
      </w:r>
      <w:r w:rsidR="00F33ADF" w:rsidRPr="001F445C">
        <w:rPr>
          <w:sz w:val="22"/>
          <w:szCs w:val="22"/>
        </w:rPr>
        <w:t>енными бумагами, составляющими ф</w:t>
      </w:r>
      <w:r w:rsidR="004B484F" w:rsidRPr="001F445C">
        <w:rPr>
          <w:sz w:val="22"/>
          <w:szCs w:val="22"/>
        </w:rPr>
        <w:t>онд, в том числе право голоса по голосующим ценным бумагам;</w:t>
      </w:r>
    </w:p>
    <w:p w14:paraId="07E4FA11" w14:textId="77777777" w:rsidR="004B484F" w:rsidRPr="001F445C" w:rsidRDefault="00126C41" w:rsidP="00F33ADF">
      <w:pPr>
        <w:spacing w:before="60" w:after="60"/>
        <w:ind w:firstLine="360"/>
        <w:jc w:val="both"/>
        <w:rPr>
          <w:sz w:val="22"/>
          <w:szCs w:val="22"/>
        </w:rPr>
      </w:pPr>
      <w:r w:rsidRPr="001F445C">
        <w:rPr>
          <w:sz w:val="22"/>
          <w:szCs w:val="22"/>
        </w:rPr>
        <w:t>2</w:t>
      </w:r>
      <w:r>
        <w:rPr>
          <w:sz w:val="22"/>
          <w:szCs w:val="22"/>
        </w:rPr>
        <w:t>6</w:t>
      </w:r>
      <w:r w:rsidR="00F33ADF" w:rsidRPr="001F445C">
        <w:rPr>
          <w:sz w:val="22"/>
          <w:szCs w:val="22"/>
        </w:rPr>
        <w:t>.2. предъявляет иски и выступает</w:t>
      </w:r>
      <w:r w:rsidR="004B484F" w:rsidRPr="001F445C">
        <w:rPr>
          <w:sz w:val="22"/>
          <w:szCs w:val="22"/>
        </w:rPr>
        <w:t xml:space="preserve"> ответчиком по искам в суде в связи с осуществлением деятельност</w:t>
      </w:r>
      <w:r w:rsidR="00F33ADF" w:rsidRPr="001F445C">
        <w:rPr>
          <w:sz w:val="22"/>
          <w:szCs w:val="22"/>
        </w:rPr>
        <w:t>и по доверительному управлению ф</w:t>
      </w:r>
      <w:r w:rsidR="004B484F" w:rsidRPr="001F445C">
        <w:rPr>
          <w:sz w:val="22"/>
          <w:szCs w:val="22"/>
        </w:rPr>
        <w:t>ондом;</w:t>
      </w:r>
    </w:p>
    <w:p w14:paraId="765A15C5" w14:textId="12347DDE" w:rsidR="004B484F" w:rsidRPr="001F445C" w:rsidRDefault="0097664E" w:rsidP="000F68A6">
      <w:pPr>
        <w:tabs>
          <w:tab w:val="left" w:pos="426"/>
        </w:tabs>
        <w:spacing w:before="60" w:after="60"/>
        <w:jc w:val="both"/>
        <w:rPr>
          <w:sz w:val="22"/>
          <w:szCs w:val="22"/>
        </w:rPr>
      </w:pPr>
      <w:r w:rsidRPr="001F445C">
        <w:rPr>
          <w:sz w:val="22"/>
          <w:szCs w:val="22"/>
        </w:rPr>
        <w:tab/>
      </w:r>
      <w:r w:rsidR="00126C41" w:rsidRPr="001F445C">
        <w:rPr>
          <w:sz w:val="22"/>
          <w:szCs w:val="22"/>
        </w:rPr>
        <w:t>2</w:t>
      </w:r>
      <w:r w:rsidR="00126C41">
        <w:rPr>
          <w:sz w:val="22"/>
          <w:szCs w:val="22"/>
        </w:rPr>
        <w:t>6</w:t>
      </w:r>
      <w:r w:rsidRPr="001F445C">
        <w:rPr>
          <w:sz w:val="22"/>
          <w:szCs w:val="22"/>
        </w:rPr>
        <w:t>.</w:t>
      </w:r>
      <w:r w:rsidR="005A0073" w:rsidRPr="001F445C">
        <w:rPr>
          <w:sz w:val="22"/>
          <w:szCs w:val="22"/>
        </w:rPr>
        <w:t>3</w:t>
      </w:r>
      <w:r w:rsidRPr="001F445C">
        <w:rPr>
          <w:sz w:val="22"/>
          <w:szCs w:val="22"/>
        </w:rPr>
        <w:t xml:space="preserve">. </w:t>
      </w:r>
      <w:r w:rsidR="00DE495A">
        <w:rPr>
          <w:sz w:val="22"/>
          <w:szCs w:val="22"/>
        </w:rPr>
        <w:t xml:space="preserve">вправе </w:t>
      </w:r>
      <w:r w:rsidRPr="001F445C">
        <w:rPr>
          <w:sz w:val="22"/>
          <w:szCs w:val="22"/>
        </w:rPr>
        <w:t>переда</w:t>
      </w:r>
      <w:r w:rsidR="00022BC9" w:rsidRPr="001F445C">
        <w:rPr>
          <w:sz w:val="22"/>
          <w:szCs w:val="22"/>
        </w:rPr>
        <w:t>т</w:t>
      </w:r>
      <w:r w:rsidR="00DE495A">
        <w:rPr>
          <w:sz w:val="22"/>
          <w:szCs w:val="22"/>
        </w:rPr>
        <w:t>ь</w:t>
      </w:r>
      <w:r w:rsidRPr="001F445C">
        <w:rPr>
          <w:sz w:val="22"/>
          <w:szCs w:val="22"/>
        </w:rPr>
        <w:t xml:space="preserve"> свои права и обязанности по договору доверительного управления ф</w:t>
      </w:r>
      <w:r w:rsidR="004B484F" w:rsidRPr="001F445C">
        <w:rPr>
          <w:sz w:val="22"/>
          <w:szCs w:val="22"/>
        </w:rPr>
        <w:t xml:space="preserve">ондом другой управляющей компании в порядке, установленном нормативными актами </w:t>
      </w:r>
      <w:r w:rsidR="003D0A7B">
        <w:rPr>
          <w:sz w:val="22"/>
          <w:szCs w:val="22"/>
        </w:rPr>
        <w:t>Банка России</w:t>
      </w:r>
      <w:r w:rsidR="004B484F" w:rsidRPr="001F445C">
        <w:rPr>
          <w:sz w:val="22"/>
          <w:szCs w:val="22"/>
        </w:rPr>
        <w:t>;</w:t>
      </w:r>
    </w:p>
    <w:p w14:paraId="79021E39" w14:textId="02CD6865" w:rsidR="0097664E" w:rsidRPr="001F445C" w:rsidRDefault="00126C41" w:rsidP="0097664E">
      <w:pPr>
        <w:spacing w:before="60" w:after="60"/>
        <w:ind w:firstLine="360"/>
        <w:jc w:val="both"/>
        <w:rPr>
          <w:sz w:val="22"/>
          <w:szCs w:val="22"/>
        </w:rPr>
      </w:pPr>
      <w:r w:rsidRPr="001F445C">
        <w:rPr>
          <w:sz w:val="22"/>
          <w:szCs w:val="22"/>
        </w:rPr>
        <w:t>2</w:t>
      </w:r>
      <w:r>
        <w:rPr>
          <w:sz w:val="22"/>
          <w:szCs w:val="22"/>
        </w:rPr>
        <w:t>6</w:t>
      </w:r>
      <w:r w:rsidR="0097664E" w:rsidRPr="001F445C">
        <w:rPr>
          <w:sz w:val="22"/>
          <w:szCs w:val="22"/>
        </w:rPr>
        <w:t>.</w:t>
      </w:r>
      <w:r w:rsidR="000F68A6">
        <w:rPr>
          <w:sz w:val="22"/>
          <w:szCs w:val="22"/>
        </w:rPr>
        <w:t>4</w:t>
      </w:r>
      <w:r w:rsidR="0097664E" w:rsidRPr="001F445C">
        <w:rPr>
          <w:sz w:val="22"/>
          <w:szCs w:val="22"/>
        </w:rPr>
        <w:t xml:space="preserve">. вправе провести дробление инвестиционных паев на условиях и в порядке, установленных нормативными актами </w:t>
      </w:r>
      <w:r w:rsidR="003D0A7B">
        <w:rPr>
          <w:sz w:val="22"/>
          <w:szCs w:val="22"/>
        </w:rPr>
        <w:t>Банка России</w:t>
      </w:r>
      <w:r w:rsidR="0097664E" w:rsidRPr="001F445C">
        <w:rPr>
          <w:sz w:val="22"/>
          <w:szCs w:val="22"/>
        </w:rPr>
        <w:t>;</w:t>
      </w:r>
    </w:p>
    <w:p w14:paraId="614E740E" w14:textId="77777777" w:rsidR="004B484F" w:rsidRPr="001F445C" w:rsidRDefault="00126C41" w:rsidP="0097664E">
      <w:pPr>
        <w:spacing w:before="60" w:after="60"/>
        <w:ind w:firstLine="360"/>
        <w:jc w:val="both"/>
        <w:rPr>
          <w:sz w:val="22"/>
          <w:szCs w:val="22"/>
        </w:rPr>
      </w:pPr>
      <w:r w:rsidRPr="001F445C">
        <w:rPr>
          <w:sz w:val="22"/>
          <w:szCs w:val="22"/>
        </w:rPr>
        <w:t>2</w:t>
      </w:r>
      <w:r>
        <w:rPr>
          <w:sz w:val="22"/>
          <w:szCs w:val="22"/>
        </w:rPr>
        <w:t>6</w:t>
      </w:r>
      <w:r w:rsidR="0097664E" w:rsidRPr="001F445C">
        <w:rPr>
          <w:sz w:val="22"/>
          <w:szCs w:val="22"/>
        </w:rPr>
        <w:t>.</w:t>
      </w:r>
      <w:r w:rsidR="000F68A6">
        <w:rPr>
          <w:sz w:val="22"/>
          <w:szCs w:val="22"/>
        </w:rPr>
        <w:t>5</w:t>
      </w:r>
      <w:r w:rsidR="0097664E" w:rsidRPr="001F445C">
        <w:rPr>
          <w:sz w:val="22"/>
          <w:szCs w:val="22"/>
        </w:rPr>
        <w:t>. вправе принять решение о прекращении ф</w:t>
      </w:r>
      <w:r w:rsidR="004B484F" w:rsidRPr="001F445C">
        <w:rPr>
          <w:sz w:val="22"/>
          <w:szCs w:val="22"/>
        </w:rPr>
        <w:t>онда;</w:t>
      </w:r>
    </w:p>
    <w:p w14:paraId="19C726F6" w14:textId="77777777" w:rsidR="00512378" w:rsidRDefault="00126C41" w:rsidP="0097664E">
      <w:pPr>
        <w:spacing w:before="60" w:after="60"/>
        <w:ind w:firstLine="360"/>
        <w:jc w:val="both"/>
        <w:rPr>
          <w:sz w:val="22"/>
          <w:szCs w:val="22"/>
        </w:rPr>
      </w:pPr>
      <w:r w:rsidRPr="001F445C">
        <w:rPr>
          <w:sz w:val="22"/>
          <w:szCs w:val="22"/>
        </w:rPr>
        <w:lastRenderedPageBreak/>
        <w:t>2</w:t>
      </w:r>
      <w:r>
        <w:rPr>
          <w:sz w:val="22"/>
          <w:szCs w:val="22"/>
        </w:rPr>
        <w:t>6</w:t>
      </w:r>
      <w:r w:rsidR="007D7790" w:rsidRPr="001F445C">
        <w:rPr>
          <w:sz w:val="22"/>
          <w:szCs w:val="22"/>
        </w:rPr>
        <w:t>.</w:t>
      </w:r>
      <w:r w:rsidR="000F68A6">
        <w:rPr>
          <w:sz w:val="22"/>
          <w:szCs w:val="22"/>
        </w:rPr>
        <w:t>6</w:t>
      </w:r>
      <w:r w:rsidR="007D7790" w:rsidRPr="001F445C">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512378">
        <w:rPr>
          <w:sz w:val="22"/>
          <w:szCs w:val="22"/>
        </w:rPr>
        <w:t>;</w:t>
      </w:r>
    </w:p>
    <w:p w14:paraId="082E7819" w14:textId="452CEE54" w:rsidR="00512378" w:rsidRDefault="00512378" w:rsidP="0097664E">
      <w:pPr>
        <w:spacing w:before="60" w:after="60"/>
        <w:ind w:firstLine="360"/>
        <w:jc w:val="both"/>
        <w:rPr>
          <w:sz w:val="22"/>
          <w:szCs w:val="22"/>
        </w:rPr>
      </w:pPr>
      <w:r>
        <w:rPr>
          <w:sz w:val="22"/>
          <w:szCs w:val="22"/>
        </w:rPr>
        <w:t>26.</w:t>
      </w:r>
      <w:r w:rsidR="000F68A6">
        <w:rPr>
          <w:sz w:val="22"/>
          <w:szCs w:val="22"/>
        </w:rPr>
        <w:t>7</w:t>
      </w:r>
      <w:r>
        <w:rPr>
          <w:sz w:val="22"/>
          <w:szCs w:val="22"/>
        </w:rPr>
        <w:t>.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3D0A7B">
        <w:rPr>
          <w:sz w:val="22"/>
          <w:szCs w:val="22"/>
        </w:rPr>
        <w:t>,</w:t>
      </w:r>
      <w:r w:rsidR="003D0A7B" w:rsidRPr="003D0A7B">
        <w:rPr>
          <w:sz w:val="22"/>
          <w:szCs w:val="22"/>
        </w:rPr>
        <w:t xml:space="preserve"> </w:t>
      </w:r>
      <w:r w:rsidR="003D0A7B"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00DE495A">
        <w:rPr>
          <w:sz w:val="22"/>
          <w:szCs w:val="22"/>
        </w:rPr>
        <w:t xml:space="preserve"> (</w:t>
      </w:r>
      <w:r w:rsidR="00DE495A" w:rsidRPr="00C12537">
        <w:rPr>
          <w:sz w:val="22"/>
          <w:szCs w:val="22"/>
        </w:rPr>
        <w:t>в случае ,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Pr>
          <w:sz w:val="22"/>
          <w:szCs w:val="22"/>
        </w:rPr>
        <w:t>;</w:t>
      </w:r>
    </w:p>
    <w:p w14:paraId="79C20A8E" w14:textId="1D2AADC1" w:rsidR="008674E9" w:rsidRDefault="00512378" w:rsidP="0097664E">
      <w:pPr>
        <w:spacing w:before="60" w:after="60"/>
        <w:ind w:firstLine="360"/>
        <w:jc w:val="both"/>
        <w:rPr>
          <w:sz w:val="22"/>
          <w:szCs w:val="22"/>
        </w:rPr>
      </w:pPr>
      <w:r>
        <w:rPr>
          <w:sz w:val="22"/>
          <w:szCs w:val="22"/>
        </w:rPr>
        <w:t>26.</w:t>
      </w:r>
      <w:r w:rsidR="000F68A6">
        <w:rPr>
          <w:sz w:val="22"/>
          <w:szCs w:val="22"/>
        </w:rPr>
        <w:t>8</w:t>
      </w:r>
      <w:r>
        <w:rPr>
          <w:sz w:val="22"/>
          <w:szCs w:val="22"/>
        </w:rPr>
        <w:t>. вправе принять решение об обмене инвестиционных паев другого открытого паевого инвестиционного фонда</w:t>
      </w:r>
      <w:r w:rsidR="003D0A7B">
        <w:rPr>
          <w:sz w:val="22"/>
          <w:szCs w:val="22"/>
        </w:rPr>
        <w:t>,</w:t>
      </w:r>
      <w:r w:rsidR="003D0A7B" w:rsidRPr="003D0A7B">
        <w:rPr>
          <w:sz w:val="22"/>
          <w:szCs w:val="22"/>
        </w:rPr>
        <w:t xml:space="preserve"> </w:t>
      </w:r>
      <w:r w:rsidR="003D0A7B" w:rsidRPr="00E0162A">
        <w:rPr>
          <w:sz w:val="22"/>
          <w:szCs w:val="22"/>
        </w:rPr>
        <w:t>находящегося в доверительном управлении управляющей компании (далее – присоединяемый фонд)</w:t>
      </w:r>
      <w:r w:rsidR="003D0A7B">
        <w:rPr>
          <w:sz w:val="22"/>
          <w:szCs w:val="22"/>
        </w:rPr>
        <w:t xml:space="preserve"> </w:t>
      </w:r>
      <w:r>
        <w:rPr>
          <w:sz w:val="22"/>
          <w:szCs w:val="22"/>
        </w:rPr>
        <w:t xml:space="preserve">после завершения </w:t>
      </w:r>
      <w:r w:rsidR="003D0A7B">
        <w:rPr>
          <w:sz w:val="22"/>
          <w:szCs w:val="22"/>
        </w:rPr>
        <w:t xml:space="preserve">(окончания) </w:t>
      </w:r>
      <w:r>
        <w:rPr>
          <w:sz w:val="22"/>
          <w:szCs w:val="22"/>
        </w:rPr>
        <w:t>его формирования на инвестиционные паи</w:t>
      </w:r>
      <w:r w:rsidR="00DE495A">
        <w:rPr>
          <w:sz w:val="22"/>
          <w:szCs w:val="22"/>
        </w:rPr>
        <w:t xml:space="preserve"> </w:t>
      </w:r>
      <w:r w:rsidR="00DE495A"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8674E9">
        <w:rPr>
          <w:sz w:val="22"/>
          <w:szCs w:val="22"/>
        </w:rPr>
        <w:t>;</w:t>
      </w:r>
    </w:p>
    <w:p w14:paraId="241BE1A0" w14:textId="09588E66" w:rsidR="007D7790" w:rsidRPr="001F445C" w:rsidRDefault="008674E9" w:rsidP="0097664E">
      <w:pPr>
        <w:spacing w:before="60" w:after="60"/>
        <w:ind w:firstLine="360"/>
        <w:jc w:val="both"/>
        <w:rPr>
          <w:sz w:val="22"/>
          <w:szCs w:val="22"/>
        </w:rPr>
      </w:pPr>
      <w:r>
        <w:rPr>
          <w:sz w:val="22"/>
          <w:szCs w:val="22"/>
        </w:rPr>
        <w:t xml:space="preserve">26.9. </w:t>
      </w:r>
      <w:r w:rsidRPr="008674E9">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3D0A7B">
        <w:rPr>
          <w:sz w:val="22"/>
          <w:szCs w:val="22"/>
        </w:rPr>
        <w:t>Банка России</w:t>
      </w:r>
      <w:r w:rsidRPr="008674E9">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7D7790" w:rsidRPr="008674E9">
        <w:rPr>
          <w:sz w:val="22"/>
          <w:szCs w:val="22"/>
        </w:rPr>
        <w:t>.</w:t>
      </w:r>
    </w:p>
    <w:p w14:paraId="5CAB6A4D" w14:textId="77777777" w:rsidR="004B484F" w:rsidRPr="001F445C" w:rsidRDefault="00126C41">
      <w:pPr>
        <w:spacing w:before="60" w:after="60"/>
        <w:jc w:val="both"/>
        <w:rPr>
          <w:sz w:val="22"/>
          <w:szCs w:val="22"/>
        </w:rPr>
      </w:pPr>
      <w:r w:rsidRPr="001F445C">
        <w:rPr>
          <w:sz w:val="22"/>
          <w:szCs w:val="22"/>
        </w:rPr>
        <w:t>2</w:t>
      </w:r>
      <w:r>
        <w:rPr>
          <w:sz w:val="22"/>
          <w:szCs w:val="22"/>
        </w:rPr>
        <w:t>7</w:t>
      </w:r>
      <w:r w:rsidR="004B484F" w:rsidRPr="001F445C">
        <w:rPr>
          <w:sz w:val="22"/>
          <w:szCs w:val="22"/>
        </w:rPr>
        <w:t>. Управляющая компания обязана:</w:t>
      </w:r>
    </w:p>
    <w:p w14:paraId="77EB4A39" w14:textId="63316D89" w:rsidR="006E11FA" w:rsidRPr="002813F6" w:rsidRDefault="00126C41" w:rsidP="002813F6">
      <w:pPr>
        <w:spacing w:before="60" w:after="60"/>
        <w:ind w:firstLine="360"/>
        <w:jc w:val="both"/>
        <w:rPr>
          <w:sz w:val="22"/>
          <w:szCs w:val="22"/>
        </w:rPr>
      </w:pPr>
      <w:r w:rsidRPr="001F445C">
        <w:rPr>
          <w:sz w:val="22"/>
          <w:szCs w:val="22"/>
        </w:rPr>
        <w:t>2</w:t>
      </w:r>
      <w:r>
        <w:rPr>
          <w:sz w:val="22"/>
          <w:szCs w:val="22"/>
        </w:rPr>
        <w:t>7</w:t>
      </w:r>
      <w:r w:rsidR="00C33720" w:rsidRPr="001F445C">
        <w:rPr>
          <w:sz w:val="22"/>
          <w:szCs w:val="22"/>
        </w:rPr>
        <w:t>.</w:t>
      </w:r>
      <w:r w:rsidR="00DE495A">
        <w:rPr>
          <w:sz w:val="22"/>
          <w:szCs w:val="22"/>
        </w:rPr>
        <w:t>1</w:t>
      </w:r>
      <w:r w:rsidR="00C33720" w:rsidRPr="001F445C">
        <w:rPr>
          <w:sz w:val="22"/>
          <w:szCs w:val="22"/>
        </w:rPr>
        <w:t xml:space="preserve">. </w:t>
      </w:r>
      <w:r w:rsidR="00F41891" w:rsidRPr="001556B8">
        <w:rPr>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188B5FCD" w14:textId="413AD93A" w:rsidR="004B484F" w:rsidRPr="001F445C" w:rsidRDefault="00023258" w:rsidP="00C33720">
      <w:pPr>
        <w:spacing w:before="60" w:after="60"/>
        <w:ind w:firstLine="360"/>
        <w:jc w:val="both"/>
        <w:rPr>
          <w:sz w:val="22"/>
          <w:szCs w:val="22"/>
        </w:rPr>
      </w:pPr>
      <w:r>
        <w:rPr>
          <w:sz w:val="22"/>
          <w:szCs w:val="22"/>
        </w:rPr>
        <w:t>27.</w:t>
      </w:r>
      <w:r w:rsidR="00DE495A">
        <w:rPr>
          <w:sz w:val="22"/>
          <w:szCs w:val="22"/>
        </w:rPr>
        <w:t>2</w:t>
      </w:r>
      <w:r>
        <w:rPr>
          <w:sz w:val="22"/>
          <w:szCs w:val="22"/>
        </w:rPr>
        <w:t xml:space="preserve">. </w:t>
      </w:r>
      <w:r w:rsidR="00084AFE" w:rsidRPr="001F445C">
        <w:rPr>
          <w:sz w:val="22"/>
          <w:szCs w:val="22"/>
        </w:rPr>
        <w:t>действовать разумно и добросовестно</w:t>
      </w:r>
      <w:r w:rsidR="00115309">
        <w:rPr>
          <w:sz w:val="22"/>
          <w:szCs w:val="22"/>
        </w:rPr>
        <w:t xml:space="preserve"> </w:t>
      </w:r>
      <w:r w:rsidR="00115309" w:rsidRPr="00E0162A">
        <w:rPr>
          <w:sz w:val="22"/>
          <w:szCs w:val="22"/>
        </w:rPr>
        <w:t>при осуществлении своих прав и исполнении обязанностей</w:t>
      </w:r>
      <w:r w:rsidR="004B484F" w:rsidRPr="001F445C">
        <w:rPr>
          <w:sz w:val="22"/>
          <w:szCs w:val="22"/>
        </w:rPr>
        <w:t>;</w:t>
      </w:r>
    </w:p>
    <w:p w14:paraId="0AFDFF68" w14:textId="77777777" w:rsidR="00A56CA8" w:rsidRPr="00A56CA8" w:rsidRDefault="00126C41" w:rsidP="00A56CA8">
      <w:pPr>
        <w:spacing w:before="60" w:after="60"/>
        <w:ind w:firstLine="360"/>
        <w:jc w:val="both"/>
        <w:rPr>
          <w:sz w:val="22"/>
          <w:szCs w:val="22"/>
        </w:rPr>
      </w:pPr>
      <w:r w:rsidRPr="001F445C">
        <w:rPr>
          <w:sz w:val="22"/>
          <w:szCs w:val="22"/>
        </w:rPr>
        <w:t>2</w:t>
      </w:r>
      <w:r>
        <w:rPr>
          <w:sz w:val="22"/>
          <w:szCs w:val="22"/>
        </w:rPr>
        <w:t>7</w:t>
      </w:r>
      <w:r w:rsidR="00084AFE" w:rsidRPr="001F445C">
        <w:rPr>
          <w:sz w:val="22"/>
          <w:szCs w:val="22"/>
        </w:rPr>
        <w:t>.</w:t>
      </w:r>
      <w:r w:rsidR="00DE495A">
        <w:rPr>
          <w:sz w:val="22"/>
          <w:szCs w:val="22"/>
        </w:rPr>
        <w:t>3</w:t>
      </w:r>
      <w:r w:rsidR="00084AFE" w:rsidRPr="001F445C">
        <w:rPr>
          <w:sz w:val="22"/>
          <w:szCs w:val="22"/>
        </w:rPr>
        <w:t xml:space="preserve">. </w:t>
      </w:r>
      <w:r w:rsidR="00A56CA8" w:rsidRPr="00A56CA8">
        <w:rPr>
          <w:sz w:val="22"/>
          <w:szCs w:val="22"/>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p>
    <w:p w14:paraId="7769B1F2" w14:textId="6F750388" w:rsidR="00512378" w:rsidRDefault="00126C41" w:rsidP="00002E9F">
      <w:pPr>
        <w:spacing w:before="60" w:after="60"/>
        <w:ind w:firstLine="360"/>
        <w:jc w:val="both"/>
        <w:rPr>
          <w:sz w:val="22"/>
          <w:szCs w:val="22"/>
        </w:rPr>
      </w:pPr>
      <w:r w:rsidRPr="001F445C">
        <w:rPr>
          <w:sz w:val="22"/>
          <w:szCs w:val="22"/>
        </w:rPr>
        <w:t>2</w:t>
      </w:r>
      <w:r>
        <w:rPr>
          <w:sz w:val="22"/>
          <w:szCs w:val="22"/>
        </w:rPr>
        <w:t>7</w:t>
      </w:r>
      <w:r w:rsidR="00002E9F" w:rsidRPr="001F445C">
        <w:rPr>
          <w:sz w:val="22"/>
          <w:szCs w:val="22"/>
        </w:rPr>
        <w:t>.</w:t>
      </w:r>
      <w:r w:rsidR="00DE495A">
        <w:rPr>
          <w:sz w:val="22"/>
          <w:szCs w:val="22"/>
        </w:rPr>
        <w:t>4</w:t>
      </w:r>
      <w:r w:rsidR="00002E9F" w:rsidRPr="001F445C">
        <w:rPr>
          <w:sz w:val="22"/>
          <w:szCs w:val="22"/>
        </w:rPr>
        <w:t xml:space="preserve">. </w:t>
      </w:r>
      <w:r w:rsidR="004B484F" w:rsidRPr="001F445C">
        <w:rPr>
          <w:sz w:val="22"/>
          <w:szCs w:val="22"/>
        </w:rPr>
        <w:t xml:space="preserve">передавать </w:t>
      </w:r>
      <w:r w:rsidR="00002E9F" w:rsidRPr="001F445C">
        <w:rPr>
          <w:sz w:val="22"/>
          <w:szCs w:val="22"/>
        </w:rPr>
        <w:t>с</w:t>
      </w:r>
      <w:r w:rsidR="004749FD" w:rsidRPr="001F445C">
        <w:rPr>
          <w:sz w:val="22"/>
          <w:szCs w:val="22"/>
        </w:rPr>
        <w:t>пециализированному депозитарию</w:t>
      </w:r>
      <w:r w:rsidR="004B484F" w:rsidRPr="001F445C">
        <w:rPr>
          <w:sz w:val="22"/>
          <w:szCs w:val="22"/>
        </w:rPr>
        <w:t xml:space="preserve"> копии всех первичных документов в отношении имущества, составляющего </w:t>
      </w:r>
      <w:r w:rsidR="004749FD" w:rsidRPr="001F445C">
        <w:rPr>
          <w:sz w:val="22"/>
          <w:szCs w:val="22"/>
        </w:rPr>
        <w:t>ф</w:t>
      </w:r>
      <w:r w:rsidR="004B484F" w:rsidRPr="001F445C">
        <w:rPr>
          <w:sz w:val="22"/>
          <w:szCs w:val="22"/>
        </w:rPr>
        <w:t xml:space="preserve">онд, </w:t>
      </w:r>
      <w:r w:rsidR="004749FD" w:rsidRPr="001F445C">
        <w:rPr>
          <w:sz w:val="22"/>
          <w:szCs w:val="22"/>
        </w:rPr>
        <w:t xml:space="preserve">незамедлительно </w:t>
      </w:r>
      <w:r w:rsidR="004B484F" w:rsidRPr="001F445C">
        <w:rPr>
          <w:sz w:val="22"/>
          <w:szCs w:val="22"/>
        </w:rPr>
        <w:t>с момента их составления или получения</w:t>
      </w:r>
      <w:r w:rsidR="00512378">
        <w:rPr>
          <w:sz w:val="22"/>
          <w:szCs w:val="22"/>
        </w:rPr>
        <w:t>;</w:t>
      </w:r>
    </w:p>
    <w:p w14:paraId="2CDC90AB" w14:textId="38FE7B89" w:rsidR="00115309" w:rsidRDefault="00512378" w:rsidP="00115309">
      <w:pPr>
        <w:autoSpaceDE w:val="0"/>
        <w:autoSpaceDN w:val="0"/>
        <w:adjustRightInd w:val="0"/>
        <w:spacing w:line="240" w:lineRule="atLeast"/>
        <w:ind w:firstLine="426"/>
        <w:jc w:val="both"/>
        <w:rPr>
          <w:sz w:val="22"/>
          <w:szCs w:val="22"/>
        </w:rPr>
      </w:pPr>
      <w:r>
        <w:rPr>
          <w:sz w:val="22"/>
          <w:szCs w:val="22"/>
        </w:rPr>
        <w:t>27.</w:t>
      </w:r>
      <w:r w:rsidR="00DE495A">
        <w:rPr>
          <w:sz w:val="22"/>
          <w:szCs w:val="22"/>
        </w:rPr>
        <w:t>5</w:t>
      </w:r>
      <w:r>
        <w:rPr>
          <w:sz w:val="22"/>
          <w:szCs w:val="22"/>
        </w:rPr>
        <w:t xml:space="preserve">. </w:t>
      </w:r>
      <w:r w:rsidR="00115309" w:rsidRPr="00E0162A">
        <w:rPr>
          <w:sz w:val="22"/>
          <w:szCs w:val="22"/>
        </w:rPr>
        <w:t>раскрывать информацию о фонде в соответствии с Федеральным законом «Об инвестиционных фо</w:t>
      </w:r>
      <w:r w:rsidR="009A2CA4">
        <w:rPr>
          <w:sz w:val="22"/>
          <w:szCs w:val="22"/>
        </w:rPr>
        <w:t>ндах»</w:t>
      </w:r>
      <w:r w:rsidR="00115309" w:rsidRPr="00E0162A">
        <w:rPr>
          <w:sz w:val="22"/>
          <w:szCs w:val="22"/>
        </w:rPr>
        <w:t>;</w:t>
      </w:r>
    </w:p>
    <w:p w14:paraId="43003BA2" w14:textId="77777777" w:rsidR="009E1133" w:rsidRPr="009E1133" w:rsidRDefault="00DE495A" w:rsidP="009E1133">
      <w:pPr>
        <w:adjustRightInd w:val="0"/>
        <w:ind w:firstLine="360"/>
        <w:jc w:val="both"/>
        <w:rPr>
          <w:sz w:val="22"/>
          <w:szCs w:val="22"/>
          <w:lang w:eastAsia="ru-RU"/>
        </w:rPr>
      </w:pPr>
      <w:r>
        <w:rPr>
          <w:sz w:val="22"/>
          <w:szCs w:val="22"/>
        </w:rPr>
        <w:t>27.6</w:t>
      </w:r>
      <w:r w:rsidR="00115309">
        <w:rPr>
          <w:sz w:val="22"/>
          <w:szCs w:val="22"/>
        </w:rPr>
        <w:t xml:space="preserve">. </w:t>
      </w:r>
      <w:r w:rsidR="009E1133" w:rsidRPr="009E1133">
        <w:rPr>
          <w:sz w:val="22"/>
          <w:szCs w:val="22"/>
          <w:lang w:eastAsia="ru-RU"/>
        </w:rPr>
        <w:t>требовать устранения нарушения ее прав в отношении имущества, составляющего активы фонда, а также возмещения вреда, причиненного имуществу, составляющему фонд, третьими лицами;</w:t>
      </w:r>
    </w:p>
    <w:p w14:paraId="579D16C9" w14:textId="5C685C92" w:rsidR="00DE495A" w:rsidRPr="001F445C" w:rsidRDefault="00DE495A" w:rsidP="00DE495A">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661209DC" w14:textId="76F5E991" w:rsidR="00115309" w:rsidRPr="00E0162A" w:rsidRDefault="00115309" w:rsidP="00115309">
      <w:pPr>
        <w:spacing w:before="60" w:after="60"/>
        <w:ind w:firstLine="360"/>
        <w:jc w:val="both"/>
        <w:rPr>
          <w:sz w:val="22"/>
          <w:szCs w:val="22"/>
        </w:rPr>
      </w:pPr>
      <w:r>
        <w:rPr>
          <w:sz w:val="22"/>
          <w:szCs w:val="22"/>
        </w:rPr>
        <w:t>27</w:t>
      </w:r>
      <w:r w:rsidRPr="00E0162A">
        <w:rPr>
          <w:sz w:val="22"/>
          <w:szCs w:val="22"/>
        </w:rPr>
        <w:t>.</w:t>
      </w:r>
      <w:r w:rsidR="00DE495A">
        <w:rPr>
          <w:sz w:val="22"/>
          <w:szCs w:val="22"/>
        </w:rPr>
        <w:t>8</w:t>
      </w:r>
      <w:r w:rsidRPr="00E0162A">
        <w:rPr>
          <w:sz w:val="22"/>
          <w:szCs w:val="22"/>
        </w:rPr>
        <w:t xml:space="preserve">. соблюдать </w:t>
      </w:r>
      <w:r w:rsidR="00DE495A">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75C55627" w14:textId="77777777" w:rsidR="004B484F" w:rsidRPr="001F445C" w:rsidRDefault="00126C41">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F445C">
        <w:rPr>
          <w:rFonts w:ascii="Times New Roman" w:hAnsi="Times New Roman" w:cs="Times New Roman"/>
          <w:kern w:val="0"/>
          <w:sz w:val="22"/>
          <w:szCs w:val="22"/>
        </w:rPr>
        <w:t>2</w:t>
      </w:r>
      <w:r>
        <w:rPr>
          <w:rFonts w:ascii="Times New Roman" w:hAnsi="Times New Roman" w:cs="Times New Roman"/>
          <w:kern w:val="0"/>
          <w:sz w:val="22"/>
          <w:szCs w:val="22"/>
        </w:rPr>
        <w:t>8</w:t>
      </w:r>
      <w:r w:rsidR="004B484F" w:rsidRPr="001F445C">
        <w:rPr>
          <w:rFonts w:ascii="Times New Roman" w:hAnsi="Times New Roman" w:cs="Times New Roman"/>
          <w:kern w:val="0"/>
          <w:sz w:val="22"/>
          <w:szCs w:val="22"/>
        </w:rPr>
        <w:t>. Управляющая компания не вправе:</w:t>
      </w:r>
    </w:p>
    <w:p w14:paraId="2E87097C" w14:textId="77777777" w:rsidR="00115309" w:rsidRDefault="00126C41" w:rsidP="00115309">
      <w:pPr>
        <w:autoSpaceDE w:val="0"/>
        <w:autoSpaceDN w:val="0"/>
        <w:adjustRightInd w:val="0"/>
        <w:spacing w:line="240" w:lineRule="atLeast"/>
        <w:ind w:firstLine="426"/>
        <w:jc w:val="both"/>
        <w:rPr>
          <w:sz w:val="22"/>
          <w:szCs w:val="22"/>
        </w:rPr>
      </w:pPr>
      <w:r w:rsidRPr="001F445C">
        <w:rPr>
          <w:sz w:val="22"/>
          <w:szCs w:val="22"/>
        </w:rPr>
        <w:t>2</w:t>
      </w:r>
      <w:r>
        <w:rPr>
          <w:sz w:val="22"/>
          <w:szCs w:val="22"/>
        </w:rPr>
        <w:t>8</w:t>
      </w:r>
      <w:r w:rsidR="007C2F6E" w:rsidRPr="001F445C">
        <w:rPr>
          <w:sz w:val="22"/>
          <w:szCs w:val="22"/>
        </w:rPr>
        <w:t xml:space="preserve">.1. </w:t>
      </w:r>
      <w:r w:rsidR="00115309"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0DFDFB25" w14:textId="77777777" w:rsidR="004B484F" w:rsidRPr="001F445C" w:rsidRDefault="00115309" w:rsidP="007C2F6E">
      <w:pPr>
        <w:spacing w:before="60" w:after="60"/>
        <w:ind w:firstLine="360"/>
        <w:jc w:val="both"/>
        <w:rPr>
          <w:sz w:val="22"/>
          <w:szCs w:val="22"/>
        </w:rPr>
      </w:pPr>
      <w:r>
        <w:rPr>
          <w:sz w:val="22"/>
          <w:szCs w:val="22"/>
        </w:rPr>
        <w:t xml:space="preserve">28.2. </w:t>
      </w:r>
      <w:r w:rsidR="004B484F" w:rsidRPr="001F445C">
        <w:rPr>
          <w:sz w:val="22"/>
          <w:szCs w:val="22"/>
        </w:rPr>
        <w:t>распоряж</w:t>
      </w:r>
      <w:r w:rsidR="007C2F6E" w:rsidRPr="001F445C">
        <w:rPr>
          <w:sz w:val="22"/>
          <w:szCs w:val="22"/>
        </w:rPr>
        <w:t>аться имуществом, составляющим ф</w:t>
      </w:r>
      <w:r w:rsidR="004B484F" w:rsidRPr="001F445C">
        <w:rPr>
          <w:sz w:val="22"/>
          <w:szCs w:val="22"/>
        </w:rPr>
        <w:t xml:space="preserve">онд, без </w:t>
      </w:r>
      <w:r w:rsidR="0027034B" w:rsidRPr="001F445C">
        <w:rPr>
          <w:sz w:val="22"/>
          <w:szCs w:val="22"/>
        </w:rPr>
        <w:t>предварительного согласия с</w:t>
      </w:r>
      <w:r w:rsidR="004B484F" w:rsidRPr="001F445C">
        <w:rPr>
          <w:sz w:val="22"/>
          <w:szCs w:val="22"/>
        </w:rPr>
        <w:t xml:space="preserve">пециализированного депозитария, за исключением </w:t>
      </w:r>
      <w:r w:rsidR="0027034B" w:rsidRPr="001F445C">
        <w:rPr>
          <w:sz w:val="22"/>
          <w:szCs w:val="22"/>
        </w:rPr>
        <w:t xml:space="preserve">сделок, совершаемых на </w:t>
      </w:r>
      <w:r w:rsidR="00512378">
        <w:rPr>
          <w:sz w:val="22"/>
          <w:szCs w:val="22"/>
        </w:rPr>
        <w:t xml:space="preserve">организованных </w:t>
      </w:r>
      <w:r w:rsidR="0027034B" w:rsidRPr="001F445C">
        <w:rPr>
          <w:sz w:val="22"/>
          <w:szCs w:val="22"/>
        </w:rPr>
        <w:t>торгах</w:t>
      </w:r>
      <w:r w:rsidR="00512378">
        <w:rPr>
          <w:sz w:val="22"/>
          <w:szCs w:val="22"/>
        </w:rPr>
        <w:t>, проводимых российской или иностранной</w:t>
      </w:r>
      <w:r w:rsidR="0027034B" w:rsidRPr="001F445C">
        <w:rPr>
          <w:sz w:val="22"/>
          <w:szCs w:val="22"/>
        </w:rPr>
        <w:t xml:space="preserve"> бирж</w:t>
      </w:r>
      <w:r w:rsidR="00512378">
        <w:rPr>
          <w:sz w:val="22"/>
          <w:szCs w:val="22"/>
        </w:rPr>
        <w:t>ей либо</w:t>
      </w:r>
      <w:r w:rsidR="0027034B" w:rsidRPr="001F445C">
        <w:rPr>
          <w:sz w:val="22"/>
          <w:szCs w:val="22"/>
        </w:rPr>
        <w:t xml:space="preserve"> ин</w:t>
      </w:r>
      <w:r w:rsidR="00512378">
        <w:rPr>
          <w:sz w:val="22"/>
          <w:szCs w:val="22"/>
        </w:rPr>
        <w:t>ым</w:t>
      </w:r>
      <w:r w:rsidR="0027034B" w:rsidRPr="001F445C">
        <w:rPr>
          <w:sz w:val="22"/>
          <w:szCs w:val="22"/>
        </w:rPr>
        <w:t xml:space="preserve"> организатор</w:t>
      </w:r>
      <w:r w:rsidR="00512378">
        <w:rPr>
          <w:sz w:val="22"/>
          <w:szCs w:val="22"/>
        </w:rPr>
        <w:t>ом</w:t>
      </w:r>
      <w:r w:rsidR="0027034B" w:rsidRPr="001F445C">
        <w:rPr>
          <w:sz w:val="22"/>
          <w:szCs w:val="22"/>
        </w:rPr>
        <w:t xml:space="preserve"> торговли</w:t>
      </w:r>
      <w:r w:rsidR="004B484F" w:rsidRPr="001F445C">
        <w:rPr>
          <w:sz w:val="22"/>
          <w:szCs w:val="22"/>
        </w:rPr>
        <w:t>;</w:t>
      </w:r>
    </w:p>
    <w:p w14:paraId="63986A78" w14:textId="041A3970" w:rsidR="0027034B" w:rsidRPr="001F445C" w:rsidRDefault="00126C41" w:rsidP="0027034B">
      <w:pPr>
        <w:spacing w:before="60" w:after="60"/>
        <w:ind w:firstLine="360"/>
        <w:jc w:val="both"/>
        <w:rPr>
          <w:sz w:val="22"/>
          <w:szCs w:val="22"/>
        </w:rPr>
      </w:pPr>
      <w:r w:rsidRPr="001F445C">
        <w:rPr>
          <w:sz w:val="22"/>
          <w:szCs w:val="22"/>
        </w:rPr>
        <w:t>2</w:t>
      </w:r>
      <w:r>
        <w:rPr>
          <w:sz w:val="22"/>
          <w:szCs w:val="22"/>
        </w:rPr>
        <w:t>8</w:t>
      </w:r>
      <w:r w:rsidR="0027034B" w:rsidRPr="001F445C">
        <w:rPr>
          <w:sz w:val="22"/>
          <w:szCs w:val="22"/>
        </w:rPr>
        <w:t>.</w:t>
      </w:r>
      <w:r w:rsidR="00115309">
        <w:rPr>
          <w:sz w:val="22"/>
          <w:szCs w:val="22"/>
        </w:rPr>
        <w:t>3</w:t>
      </w:r>
      <w:r w:rsidR="0027034B" w:rsidRPr="001F445C">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693967FD" w14:textId="7D1A3415" w:rsidR="0027034B" w:rsidRPr="001F445C" w:rsidRDefault="00126C41" w:rsidP="0027034B">
      <w:pPr>
        <w:spacing w:before="60" w:after="60"/>
        <w:ind w:firstLine="360"/>
        <w:jc w:val="both"/>
        <w:rPr>
          <w:sz w:val="22"/>
          <w:szCs w:val="22"/>
        </w:rPr>
      </w:pPr>
      <w:r w:rsidRPr="001F445C">
        <w:rPr>
          <w:sz w:val="22"/>
          <w:szCs w:val="22"/>
        </w:rPr>
        <w:lastRenderedPageBreak/>
        <w:t>2</w:t>
      </w:r>
      <w:r>
        <w:rPr>
          <w:sz w:val="22"/>
          <w:szCs w:val="22"/>
        </w:rPr>
        <w:t>8</w:t>
      </w:r>
      <w:r w:rsidR="0027034B" w:rsidRPr="001F445C">
        <w:rPr>
          <w:sz w:val="22"/>
          <w:szCs w:val="22"/>
        </w:rPr>
        <w:t>.</w:t>
      </w:r>
      <w:r w:rsidR="00115309">
        <w:rPr>
          <w:sz w:val="22"/>
          <w:szCs w:val="22"/>
        </w:rPr>
        <w:t>4</w:t>
      </w:r>
      <w:r w:rsidR="0027034B" w:rsidRPr="001F445C">
        <w:rPr>
          <w:sz w:val="22"/>
          <w:szCs w:val="22"/>
        </w:rPr>
        <w:t>. использовать имущество, составляющее фонд, для обеспечения исполнения</w:t>
      </w:r>
      <w:r w:rsidR="00DE60C3" w:rsidRPr="001F445C">
        <w:rPr>
          <w:sz w:val="22"/>
          <w:szCs w:val="22"/>
        </w:rPr>
        <w:t xml:space="preserve"> собственных обязательств, не связанных с доверительным управлением фондом, или для обеспечения исполнения обязательств третьих лиц;</w:t>
      </w:r>
    </w:p>
    <w:p w14:paraId="5A57526A" w14:textId="32C14AAA" w:rsidR="00DE60C3" w:rsidRPr="001F445C" w:rsidRDefault="00126C41" w:rsidP="0027034B">
      <w:pPr>
        <w:spacing w:before="60" w:after="60"/>
        <w:ind w:firstLine="360"/>
        <w:jc w:val="both"/>
        <w:rPr>
          <w:sz w:val="22"/>
          <w:szCs w:val="22"/>
        </w:rPr>
      </w:pPr>
      <w:r w:rsidRPr="001F445C">
        <w:rPr>
          <w:sz w:val="22"/>
          <w:szCs w:val="22"/>
        </w:rPr>
        <w:t>2</w:t>
      </w:r>
      <w:r>
        <w:rPr>
          <w:sz w:val="22"/>
          <w:szCs w:val="22"/>
        </w:rPr>
        <w:t>8</w:t>
      </w:r>
      <w:r w:rsidR="00DE60C3" w:rsidRPr="001F445C">
        <w:rPr>
          <w:sz w:val="22"/>
          <w:szCs w:val="22"/>
        </w:rPr>
        <w:t>.</w:t>
      </w:r>
      <w:r w:rsidR="00115309">
        <w:rPr>
          <w:sz w:val="22"/>
          <w:szCs w:val="22"/>
        </w:rPr>
        <w:t>5</w:t>
      </w:r>
      <w:r w:rsidR="00DE60C3" w:rsidRPr="001F445C">
        <w:rPr>
          <w:sz w:val="22"/>
          <w:szCs w:val="22"/>
        </w:rPr>
        <w:t>. взимать проценты за пользование денежными средствами управляющей компании</w:t>
      </w:r>
      <w:r w:rsidR="00FE1B7F" w:rsidRPr="001F445C">
        <w:rPr>
          <w:sz w:val="22"/>
          <w:szCs w:val="22"/>
        </w:rPr>
        <w:t xml:space="preserve">, предоставленными для выплаты денежной компенсации владельцам инвестиционных паев или для проведения операции обмена инвестиционных паев, </w:t>
      </w:r>
      <w:r w:rsidR="00115309">
        <w:rPr>
          <w:sz w:val="22"/>
          <w:szCs w:val="22"/>
        </w:rPr>
        <w:t xml:space="preserve">в </w:t>
      </w:r>
      <w:r w:rsidR="00115309" w:rsidRPr="00AA53CD">
        <w:rPr>
          <w:sz w:val="22"/>
          <w:szCs w:val="22"/>
        </w:rPr>
        <w:t xml:space="preserve">случаях </w:t>
      </w:r>
      <w:r w:rsidR="00115309" w:rsidRPr="00E0162A">
        <w:rPr>
          <w:sz w:val="22"/>
          <w:szCs w:val="22"/>
        </w:rPr>
        <w:t>предусмотренных статьей 25 Федерального закона «Об инвестиционных фондах»</w:t>
      </w:r>
      <w:r w:rsidR="00FE1B7F" w:rsidRPr="001F445C">
        <w:rPr>
          <w:sz w:val="22"/>
          <w:szCs w:val="22"/>
        </w:rPr>
        <w:t>;</w:t>
      </w:r>
    </w:p>
    <w:p w14:paraId="63018FDC" w14:textId="3C5A1946" w:rsidR="00FE1B7F" w:rsidRPr="001F445C" w:rsidRDefault="00126C41" w:rsidP="0027034B">
      <w:pPr>
        <w:spacing w:before="60" w:after="60"/>
        <w:ind w:firstLine="360"/>
        <w:jc w:val="both"/>
        <w:rPr>
          <w:sz w:val="22"/>
          <w:szCs w:val="22"/>
        </w:rPr>
      </w:pPr>
      <w:r w:rsidRPr="001F445C">
        <w:rPr>
          <w:sz w:val="22"/>
          <w:szCs w:val="22"/>
        </w:rPr>
        <w:t>2</w:t>
      </w:r>
      <w:r>
        <w:rPr>
          <w:sz w:val="22"/>
          <w:szCs w:val="22"/>
        </w:rPr>
        <w:t>8</w:t>
      </w:r>
      <w:r w:rsidR="003313B2" w:rsidRPr="001F445C">
        <w:rPr>
          <w:sz w:val="22"/>
          <w:szCs w:val="22"/>
        </w:rPr>
        <w:t>.</w:t>
      </w:r>
      <w:r w:rsidR="00115309">
        <w:rPr>
          <w:sz w:val="22"/>
          <w:szCs w:val="22"/>
        </w:rPr>
        <w:t>6</w:t>
      </w:r>
      <w:r w:rsidR="003313B2" w:rsidRPr="001F445C">
        <w:rPr>
          <w:sz w:val="22"/>
          <w:szCs w:val="22"/>
        </w:rPr>
        <w:t xml:space="preserve">. </w:t>
      </w:r>
      <w:r w:rsidR="00115309" w:rsidRPr="00E0162A">
        <w:rPr>
          <w:sz w:val="22"/>
          <w:szCs w:val="22"/>
        </w:rPr>
        <w:t>действуя в качестве доверительного управляющего фондом,</w:t>
      </w:r>
      <w:r w:rsidR="00115309">
        <w:rPr>
          <w:sz w:val="22"/>
          <w:szCs w:val="22"/>
        </w:rPr>
        <w:t xml:space="preserve"> </w:t>
      </w:r>
      <w:r w:rsidR="003313B2" w:rsidRPr="001F445C">
        <w:rPr>
          <w:sz w:val="22"/>
          <w:szCs w:val="22"/>
        </w:rPr>
        <w:t>совершать следующие сделки или давать поручение на совершение следующих сделок:</w:t>
      </w:r>
    </w:p>
    <w:p w14:paraId="4DF8E594" w14:textId="3FAC9E47" w:rsidR="000A0B50" w:rsidRPr="001F445C" w:rsidRDefault="009C2D41"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 по приобретению, объектов, не предусмотренных Федеральным законом «Об инвестиционных фондах», нормативными</w:t>
      </w:r>
      <w:r w:rsidR="000A0B50" w:rsidRPr="001F445C">
        <w:rPr>
          <w:sz w:val="22"/>
          <w:szCs w:val="22"/>
        </w:rPr>
        <w:t xml:space="preserve"> актами </w:t>
      </w:r>
      <w:r w:rsidR="00115309">
        <w:rPr>
          <w:sz w:val="22"/>
          <w:szCs w:val="22"/>
        </w:rPr>
        <w:t>Банка России</w:t>
      </w:r>
      <w:r w:rsidR="000A0B50" w:rsidRPr="001F445C">
        <w:rPr>
          <w:sz w:val="22"/>
          <w:szCs w:val="22"/>
        </w:rPr>
        <w:t>, инвестиционной декларацией фонда;</w:t>
      </w:r>
    </w:p>
    <w:p w14:paraId="608C45DE" w14:textId="40978D74" w:rsidR="003313B2" w:rsidRPr="001F445C" w:rsidRDefault="000A0B50"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.2. по безвозмездному отчуждению имущества, составляющего фонд;</w:t>
      </w:r>
    </w:p>
    <w:p w14:paraId="00612D18" w14:textId="4D19D87C" w:rsidR="000A0B50" w:rsidRPr="001F445C" w:rsidRDefault="000A0B50"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.3</w:t>
      </w:r>
      <w:r w:rsidR="00D1501A" w:rsidRPr="001F445C">
        <w:rPr>
          <w:sz w:val="22"/>
          <w:szCs w:val="22"/>
        </w:rPr>
        <w:t xml:space="preserve"> </w:t>
      </w:r>
      <w:r w:rsidRPr="001F445C">
        <w:rPr>
          <w:sz w:val="22"/>
          <w:szCs w:val="22"/>
        </w:rPr>
        <w:t xml:space="preserve">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00A058CD" w:rsidRPr="001F445C">
        <w:rPr>
          <w:sz w:val="22"/>
          <w:szCs w:val="22"/>
        </w:rPr>
        <w:t xml:space="preserve">за исключением сделок, совершаемых на </w:t>
      </w:r>
      <w:r w:rsidR="00DC2C0E">
        <w:rPr>
          <w:sz w:val="22"/>
          <w:szCs w:val="22"/>
        </w:rPr>
        <w:t xml:space="preserve">организованных </w:t>
      </w:r>
      <w:r w:rsidR="00A058CD" w:rsidRPr="001F445C">
        <w:rPr>
          <w:sz w:val="22"/>
          <w:szCs w:val="22"/>
        </w:rPr>
        <w:t>торгах, при условии осуществления клиринга по таким сделкам;</w:t>
      </w:r>
    </w:p>
    <w:p w14:paraId="2B0BA439" w14:textId="65826634" w:rsidR="00A058CD" w:rsidRPr="001F445C" w:rsidRDefault="00A058CD"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78A7E284" w14:textId="29989367" w:rsidR="00A058CD" w:rsidRPr="001F445C" w:rsidRDefault="00A058CD"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.5. договор</w:t>
      </w:r>
      <w:r w:rsidR="00115309">
        <w:rPr>
          <w:sz w:val="22"/>
          <w:szCs w:val="22"/>
        </w:rPr>
        <w:t>ов</w:t>
      </w:r>
      <w:r w:rsidRPr="001F445C">
        <w:rPr>
          <w:sz w:val="22"/>
          <w:szCs w:val="22"/>
        </w:rPr>
        <w:t xml:space="preserve"> займа</w:t>
      </w:r>
      <w:r w:rsidR="00594BB9" w:rsidRPr="001F445C">
        <w:rPr>
          <w:sz w:val="22"/>
          <w:szCs w:val="22"/>
        </w:rPr>
        <w:t xml:space="preserve"> или кредитны</w:t>
      </w:r>
      <w:r w:rsidR="00115309">
        <w:rPr>
          <w:sz w:val="22"/>
          <w:szCs w:val="22"/>
        </w:rPr>
        <w:t>х</w:t>
      </w:r>
      <w:r w:rsidR="00594BB9" w:rsidRPr="001F445C">
        <w:rPr>
          <w:sz w:val="22"/>
          <w:szCs w:val="22"/>
        </w:rPr>
        <w:t xml:space="preserve"> договор</w:t>
      </w:r>
      <w:r w:rsidR="00115309">
        <w:rPr>
          <w:sz w:val="22"/>
          <w:szCs w:val="22"/>
        </w:rPr>
        <w:t>ов</w:t>
      </w:r>
      <w:r w:rsidR="00594BB9" w:rsidRPr="001F445C">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w:t>
      </w:r>
      <w:r w:rsidR="00414AEC" w:rsidRPr="001F445C">
        <w:rPr>
          <w:sz w:val="22"/>
          <w:szCs w:val="22"/>
        </w:rPr>
        <w:t>подлежащ</w:t>
      </w:r>
      <w:r w:rsidR="00414AEC">
        <w:rPr>
          <w:sz w:val="22"/>
          <w:szCs w:val="22"/>
        </w:rPr>
        <w:t>е</w:t>
      </w:r>
      <w:r w:rsidR="00414AEC" w:rsidRPr="001F445C">
        <w:rPr>
          <w:sz w:val="22"/>
          <w:szCs w:val="22"/>
        </w:rPr>
        <w:t xml:space="preserve">й </w:t>
      </w:r>
      <w:r w:rsidR="00594BB9" w:rsidRPr="001F445C">
        <w:rPr>
          <w:sz w:val="22"/>
          <w:szCs w:val="22"/>
        </w:rPr>
        <w:t xml:space="preserve">погашению за счет имущества, составляющего фонд, по всем договорам займа и кредитным договорам не должен превышать 20 </w:t>
      </w:r>
      <w:r w:rsidR="008F3003">
        <w:rPr>
          <w:sz w:val="22"/>
          <w:szCs w:val="22"/>
        </w:rPr>
        <w:t xml:space="preserve">(Двадцати) </w:t>
      </w:r>
      <w:r w:rsidR="00594BB9" w:rsidRPr="001F445C">
        <w:rPr>
          <w:sz w:val="22"/>
          <w:szCs w:val="22"/>
        </w:rPr>
        <w:t>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r w:rsidR="00F62B33" w:rsidRPr="001F445C">
        <w:rPr>
          <w:sz w:val="22"/>
          <w:szCs w:val="22"/>
        </w:rPr>
        <w:t>;</w:t>
      </w:r>
    </w:p>
    <w:p w14:paraId="5BA9D8F0" w14:textId="39943734" w:rsidR="004F4A5A" w:rsidRPr="00713AB3" w:rsidRDefault="00F62B33" w:rsidP="000F68A6">
      <w:pPr>
        <w:autoSpaceDE w:val="0"/>
        <w:autoSpaceDN w:val="0"/>
        <w:adjustRightInd w:val="0"/>
        <w:ind w:firstLine="709"/>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 xml:space="preserve">.6. </w:t>
      </w:r>
      <w:r w:rsidR="007443FF">
        <w:rPr>
          <w:sz w:val="22"/>
          <w:szCs w:val="22"/>
        </w:rPr>
        <w:t>договоров</w:t>
      </w:r>
      <w:r w:rsidR="007443FF" w:rsidRPr="001F445C">
        <w:rPr>
          <w:sz w:val="22"/>
          <w:szCs w:val="22"/>
        </w:rPr>
        <w:t xml:space="preserve"> </w:t>
      </w:r>
      <w:proofErr w:type="spellStart"/>
      <w:r w:rsidR="008F527A" w:rsidRPr="001F445C">
        <w:rPr>
          <w:sz w:val="22"/>
          <w:szCs w:val="22"/>
        </w:rPr>
        <w:t>репо</w:t>
      </w:r>
      <w:proofErr w:type="spellEnd"/>
      <w:r w:rsidR="008F527A" w:rsidRPr="001F445C">
        <w:rPr>
          <w:sz w:val="22"/>
          <w:szCs w:val="22"/>
        </w:rPr>
        <w:t>, подлежащи</w:t>
      </w:r>
      <w:r w:rsidR="00724A5B" w:rsidRPr="001F445C">
        <w:rPr>
          <w:sz w:val="22"/>
          <w:szCs w:val="22"/>
        </w:rPr>
        <w:t>е</w:t>
      </w:r>
      <w:r w:rsidR="008F527A" w:rsidRPr="001F445C">
        <w:rPr>
          <w:sz w:val="22"/>
          <w:szCs w:val="22"/>
        </w:rPr>
        <w:t xml:space="preserve"> исполнению за счет имущества фонда</w:t>
      </w:r>
      <w:r w:rsidR="00713AB3">
        <w:rPr>
          <w:sz w:val="22"/>
          <w:szCs w:val="22"/>
        </w:rPr>
        <w:t xml:space="preserve">. </w:t>
      </w:r>
      <w:r w:rsidR="00713AB3" w:rsidRPr="00FF301E">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w:t>
      </w:r>
      <w:r w:rsidR="00FF301E">
        <w:rPr>
          <w:sz w:val="22"/>
          <w:szCs w:val="22"/>
        </w:rPr>
        <w:t>пункта 23.1.2. настоящих Правил</w:t>
      </w:r>
      <w:r w:rsidR="008F527A" w:rsidRPr="00713AB3">
        <w:rPr>
          <w:sz w:val="22"/>
          <w:szCs w:val="22"/>
        </w:rPr>
        <w:t>;</w:t>
      </w:r>
      <w:r w:rsidR="00635E1B" w:rsidRPr="00713AB3">
        <w:rPr>
          <w:sz w:val="22"/>
          <w:szCs w:val="22"/>
        </w:rPr>
        <w:tab/>
      </w:r>
    </w:p>
    <w:p w14:paraId="1DF45A1D" w14:textId="621F5F08" w:rsidR="004E1ED9" w:rsidRPr="001F445C" w:rsidRDefault="009B148D" w:rsidP="000F68A6">
      <w:pPr>
        <w:autoSpaceDE w:val="0"/>
        <w:autoSpaceDN w:val="0"/>
        <w:adjustRightInd w:val="0"/>
        <w:ind w:firstLine="709"/>
        <w:jc w:val="both"/>
        <w:rPr>
          <w:sz w:val="22"/>
          <w:szCs w:val="22"/>
        </w:rPr>
      </w:pPr>
      <w:r w:rsidRPr="00F73562">
        <w:rPr>
          <w:sz w:val="22"/>
          <w:szCs w:val="22"/>
        </w:rPr>
        <w:t>28.</w:t>
      </w:r>
      <w:r w:rsidR="00115309">
        <w:rPr>
          <w:sz w:val="22"/>
          <w:szCs w:val="22"/>
        </w:rPr>
        <w:t>6</w:t>
      </w:r>
      <w:r w:rsidRPr="00F73562">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915A45">
        <w:rPr>
          <w:sz w:val="22"/>
          <w:szCs w:val="22"/>
        </w:rPr>
        <w:t>,</w:t>
      </w:r>
      <w:r w:rsidR="00915A45" w:rsidRPr="00915A45">
        <w:rPr>
          <w:b/>
        </w:rPr>
        <w:t xml:space="preserve"> </w:t>
      </w:r>
      <w:r w:rsidR="007B34EA" w:rsidRPr="001556B8">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915A45" w:rsidRPr="00915A45">
        <w:rPr>
          <w:sz w:val="22"/>
          <w:szCs w:val="22"/>
        </w:rPr>
        <w:t>;</w:t>
      </w:r>
      <w:r w:rsidR="00915A45">
        <w:rPr>
          <w:sz w:val="22"/>
          <w:szCs w:val="22"/>
        </w:rPr>
        <w:t xml:space="preserve"> </w:t>
      </w:r>
    </w:p>
    <w:p w14:paraId="4231C5BB" w14:textId="1D9078DE" w:rsidR="00724A5B" w:rsidRPr="001F445C" w:rsidRDefault="00724A5B"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915A45">
        <w:rPr>
          <w:sz w:val="22"/>
          <w:szCs w:val="22"/>
        </w:rPr>
        <w:t>,</w:t>
      </w:r>
      <w:r w:rsidR="00915A45" w:rsidRPr="00915A45">
        <w:rPr>
          <w:b/>
        </w:rPr>
        <w:t xml:space="preserve"> </w:t>
      </w:r>
      <w:r w:rsidR="007B34EA" w:rsidRPr="001556B8">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915A45" w:rsidRPr="00915A45">
        <w:rPr>
          <w:sz w:val="22"/>
          <w:szCs w:val="22"/>
        </w:rPr>
        <w:t>;</w:t>
      </w:r>
      <w:r w:rsidR="00915A45">
        <w:rPr>
          <w:sz w:val="22"/>
          <w:szCs w:val="22"/>
        </w:rPr>
        <w:t xml:space="preserve"> </w:t>
      </w:r>
    </w:p>
    <w:p w14:paraId="0A7B5D72" w14:textId="353BE60E" w:rsidR="006C7690" w:rsidRPr="001F445C" w:rsidRDefault="004E1ED9"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w:t>
      </w:r>
      <w:r w:rsidR="00724A5B" w:rsidRPr="001F445C">
        <w:rPr>
          <w:sz w:val="22"/>
          <w:szCs w:val="22"/>
        </w:rPr>
        <w:t>9</w:t>
      </w:r>
      <w:r w:rsidRPr="001F445C">
        <w:rPr>
          <w:sz w:val="22"/>
          <w:szCs w:val="22"/>
        </w:rPr>
        <w:t>. по приобретению в состав фонда ценных бумаг, выпущенных (выданных) участниками управляющей компании</w:t>
      </w:r>
      <w:r w:rsidR="006C7690" w:rsidRPr="001F445C">
        <w:rPr>
          <w:sz w:val="22"/>
          <w:szCs w:val="22"/>
        </w:rPr>
        <w:t>,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39BC8EF8" w14:textId="46379794" w:rsidR="006C7690" w:rsidRPr="001F445C" w:rsidRDefault="00B65866"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w:t>
      </w:r>
      <w:r w:rsidR="00724A5B" w:rsidRPr="001F445C">
        <w:rPr>
          <w:sz w:val="22"/>
          <w:szCs w:val="22"/>
        </w:rPr>
        <w:t>10</w:t>
      </w:r>
      <w:r w:rsidRPr="001F445C">
        <w:rPr>
          <w:sz w:val="22"/>
          <w:szCs w:val="22"/>
        </w:rPr>
        <w:t xml:space="preserve">. </w:t>
      </w:r>
      <w:r w:rsidR="00622E03" w:rsidRPr="001F445C">
        <w:rPr>
          <w:sz w:val="22"/>
          <w:szCs w:val="22"/>
        </w:rPr>
        <w:t xml:space="preserve">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w:t>
      </w:r>
      <w:r w:rsidR="00A953B7" w:rsidRPr="001F445C">
        <w:rPr>
          <w:sz w:val="22"/>
          <w:szCs w:val="22"/>
        </w:rPr>
        <w:t>имущества</w:t>
      </w:r>
      <w:r w:rsidR="00E47480">
        <w:rPr>
          <w:sz w:val="22"/>
          <w:szCs w:val="22"/>
        </w:rPr>
        <w:t>, составляющего фонд</w:t>
      </w:r>
      <w:r w:rsidR="00622E03" w:rsidRPr="001F445C">
        <w:rPr>
          <w:sz w:val="22"/>
          <w:szCs w:val="22"/>
        </w:rPr>
        <w:t>, указанным лицам;</w:t>
      </w:r>
    </w:p>
    <w:p w14:paraId="11C58E8C" w14:textId="26C9B211" w:rsidR="00947B69" w:rsidRPr="001F445C" w:rsidRDefault="00856EFA" w:rsidP="0027034B">
      <w:pPr>
        <w:spacing w:before="60" w:after="60"/>
        <w:ind w:firstLine="360"/>
        <w:jc w:val="both"/>
        <w:rPr>
          <w:sz w:val="22"/>
          <w:szCs w:val="22"/>
        </w:rPr>
      </w:pPr>
      <w:r w:rsidRPr="001F445C">
        <w:rPr>
          <w:sz w:val="22"/>
          <w:szCs w:val="22"/>
        </w:rPr>
        <w:lastRenderedPageBreak/>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w:t>
      </w:r>
      <w:r w:rsidR="00724A5B" w:rsidRPr="001F445C">
        <w:rPr>
          <w:sz w:val="22"/>
          <w:szCs w:val="22"/>
        </w:rPr>
        <w:t>1</w:t>
      </w:r>
      <w:r w:rsidRPr="001F445C">
        <w:rPr>
          <w:sz w:val="22"/>
          <w:szCs w:val="22"/>
        </w:rPr>
        <w:t>. по приобретению в состав фонда имущества у специализированного депозитария, с которым управляющей компанией заключен договор, либо по отчуждению имущества указанн</w:t>
      </w:r>
      <w:r w:rsidR="00C053BE">
        <w:rPr>
          <w:sz w:val="22"/>
          <w:szCs w:val="22"/>
        </w:rPr>
        <w:t>ому</w:t>
      </w:r>
      <w:r w:rsidRPr="001F445C">
        <w:rPr>
          <w:sz w:val="22"/>
          <w:szCs w:val="22"/>
        </w:rPr>
        <w:t xml:space="preserve"> лиц</w:t>
      </w:r>
      <w:r w:rsidR="00C053BE">
        <w:rPr>
          <w:sz w:val="22"/>
          <w:szCs w:val="22"/>
        </w:rPr>
        <w:t>у</w:t>
      </w:r>
      <w:r w:rsidRPr="001F445C">
        <w:rPr>
          <w:sz w:val="22"/>
          <w:szCs w:val="22"/>
        </w:rPr>
        <w:t>, за исключением случаев</w:t>
      </w:r>
      <w:r w:rsidR="00DF553F">
        <w:rPr>
          <w:sz w:val="22"/>
          <w:szCs w:val="22"/>
        </w:rPr>
        <w:t>,</w:t>
      </w:r>
      <w:r w:rsidRPr="001F445C">
        <w:rPr>
          <w:sz w:val="22"/>
          <w:szCs w:val="22"/>
        </w:rPr>
        <w:t xml:space="preserve"> </w:t>
      </w:r>
      <w:r w:rsidR="00DF553F" w:rsidRPr="005711F8">
        <w:rPr>
          <w:sz w:val="22"/>
          <w:szCs w:val="22"/>
        </w:rPr>
        <w:t>преду</w:t>
      </w:r>
      <w:r w:rsidR="00DF553F" w:rsidRPr="00061FCA">
        <w:rPr>
          <w:sz w:val="22"/>
          <w:szCs w:val="22"/>
        </w:rPr>
        <w:t xml:space="preserve">смотренных Федеральным законом </w:t>
      </w:r>
      <w:r w:rsidR="00DF553F">
        <w:rPr>
          <w:sz w:val="22"/>
          <w:szCs w:val="22"/>
        </w:rPr>
        <w:t>«</w:t>
      </w:r>
      <w:r w:rsidR="00DF553F" w:rsidRPr="005711F8">
        <w:rPr>
          <w:sz w:val="22"/>
          <w:szCs w:val="22"/>
        </w:rPr>
        <w:t>Об инвестиционных фондах</w:t>
      </w:r>
      <w:r w:rsidR="00DF553F">
        <w:rPr>
          <w:sz w:val="22"/>
          <w:szCs w:val="22"/>
        </w:rPr>
        <w:t>»</w:t>
      </w:r>
      <w:r w:rsidRPr="001F445C">
        <w:rPr>
          <w:sz w:val="22"/>
          <w:szCs w:val="22"/>
        </w:rPr>
        <w:t>;</w:t>
      </w:r>
    </w:p>
    <w:p w14:paraId="62FA4B27" w14:textId="5EFE4FC2" w:rsidR="00DC2C0E" w:rsidRDefault="00CE14EC"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w:t>
      </w:r>
      <w:r w:rsidR="00724A5B" w:rsidRPr="001F445C">
        <w:rPr>
          <w:sz w:val="22"/>
          <w:szCs w:val="22"/>
        </w:rPr>
        <w:t>2</w:t>
      </w:r>
      <w:r w:rsidRPr="001F445C">
        <w:rPr>
          <w:sz w:val="22"/>
          <w:szCs w:val="22"/>
        </w:rPr>
        <w:t>. по приобретению в состав фонда ценных бумаг, выпущенных (выданных) управляющей компанией, а также акционерным инвестиционным фондом, активы которого</w:t>
      </w:r>
      <w:r w:rsidR="0016676F" w:rsidRPr="001F445C">
        <w:rPr>
          <w:sz w:val="22"/>
          <w:szCs w:val="22"/>
        </w:rPr>
        <w:t xml:space="preserve">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DC2C0E">
        <w:rPr>
          <w:sz w:val="22"/>
          <w:szCs w:val="22"/>
        </w:rPr>
        <w:t>;</w:t>
      </w:r>
    </w:p>
    <w:p w14:paraId="3721FD25" w14:textId="7D6E2926" w:rsidR="00856EFA" w:rsidRPr="001F445C" w:rsidRDefault="00DC2C0E" w:rsidP="0027034B">
      <w:pPr>
        <w:spacing w:before="60" w:after="60"/>
        <w:ind w:firstLine="360"/>
        <w:jc w:val="both"/>
        <w:rPr>
          <w:sz w:val="22"/>
          <w:szCs w:val="22"/>
        </w:rPr>
      </w:pPr>
      <w:r>
        <w:rPr>
          <w:sz w:val="22"/>
          <w:szCs w:val="22"/>
        </w:rPr>
        <w:t>28.</w:t>
      </w:r>
      <w:r w:rsidR="00115309">
        <w:rPr>
          <w:sz w:val="22"/>
          <w:szCs w:val="22"/>
        </w:rPr>
        <w:t>7</w:t>
      </w:r>
      <w:r>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D87CC8">
        <w:rPr>
          <w:sz w:val="22"/>
          <w:szCs w:val="22"/>
        </w:rPr>
        <w:t>Банка России</w:t>
      </w:r>
      <w:r w:rsidR="001B68D2" w:rsidRPr="001F445C">
        <w:rPr>
          <w:sz w:val="22"/>
          <w:szCs w:val="22"/>
        </w:rPr>
        <w:t>.</w:t>
      </w:r>
    </w:p>
    <w:p w14:paraId="2DF95673" w14:textId="3E7387A7" w:rsidR="00F96D66" w:rsidRPr="001F445C" w:rsidRDefault="00126C41" w:rsidP="00DC408B">
      <w:pPr>
        <w:spacing w:before="60" w:after="60"/>
        <w:jc w:val="both"/>
        <w:rPr>
          <w:sz w:val="22"/>
          <w:szCs w:val="22"/>
        </w:rPr>
      </w:pPr>
      <w:r>
        <w:rPr>
          <w:sz w:val="22"/>
          <w:szCs w:val="22"/>
        </w:rPr>
        <w:t>29</w:t>
      </w:r>
      <w:r w:rsidR="00DC408B" w:rsidRPr="001F445C">
        <w:rPr>
          <w:sz w:val="22"/>
          <w:szCs w:val="22"/>
        </w:rPr>
        <w:t>. Ограничения</w:t>
      </w:r>
      <w:r w:rsidR="00DE59CC" w:rsidRPr="001F445C">
        <w:rPr>
          <w:sz w:val="22"/>
          <w:szCs w:val="22"/>
        </w:rPr>
        <w:t xml:space="preserve"> на совершение сделок с ценными бумагами, установленные пунктами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.7,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.8,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.10,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.11</w:t>
      </w:r>
      <w:r w:rsidR="00F96D66" w:rsidRPr="001F445C">
        <w:rPr>
          <w:sz w:val="22"/>
          <w:szCs w:val="22"/>
        </w:rPr>
        <w:t xml:space="preserve"> </w:t>
      </w:r>
      <w:r w:rsidR="001B68D2" w:rsidRPr="001F445C">
        <w:rPr>
          <w:sz w:val="22"/>
          <w:szCs w:val="22"/>
        </w:rPr>
        <w:t>настоящих П</w:t>
      </w:r>
      <w:r w:rsidR="00F96D66" w:rsidRPr="001F445C">
        <w:rPr>
          <w:sz w:val="22"/>
          <w:szCs w:val="22"/>
        </w:rPr>
        <w:t>равил не применяются</w:t>
      </w:r>
      <w:r w:rsidR="001B68D2" w:rsidRPr="001F445C">
        <w:rPr>
          <w:sz w:val="22"/>
          <w:szCs w:val="22"/>
        </w:rPr>
        <w:t>,</w:t>
      </w:r>
      <w:r w:rsidR="00F96D66" w:rsidRPr="001F445C">
        <w:rPr>
          <w:sz w:val="22"/>
          <w:szCs w:val="22"/>
        </w:rPr>
        <w:t xml:space="preserve"> если:</w:t>
      </w:r>
    </w:p>
    <w:p w14:paraId="517643BB" w14:textId="7127E43C" w:rsidR="005560C9" w:rsidRPr="001F445C" w:rsidRDefault="00F96D66" w:rsidP="00F96D66">
      <w:pPr>
        <w:tabs>
          <w:tab w:val="left" w:pos="284"/>
        </w:tabs>
        <w:spacing w:before="60" w:after="60"/>
        <w:jc w:val="both"/>
        <w:rPr>
          <w:sz w:val="22"/>
          <w:szCs w:val="22"/>
        </w:rPr>
      </w:pPr>
      <w:r w:rsidRPr="001F445C">
        <w:rPr>
          <w:sz w:val="22"/>
          <w:szCs w:val="22"/>
        </w:rPr>
        <w:tab/>
      </w:r>
      <w:r w:rsidR="00DE59CC" w:rsidRPr="001F445C">
        <w:rPr>
          <w:sz w:val="22"/>
          <w:szCs w:val="22"/>
        </w:rPr>
        <w:t xml:space="preserve"> </w:t>
      </w:r>
      <w:r w:rsidR="00126C41">
        <w:rPr>
          <w:sz w:val="22"/>
          <w:szCs w:val="22"/>
        </w:rPr>
        <w:t>29</w:t>
      </w:r>
      <w:r w:rsidRPr="001F445C">
        <w:rPr>
          <w:sz w:val="22"/>
          <w:szCs w:val="22"/>
        </w:rPr>
        <w:t xml:space="preserve">.1. такие сделки </w:t>
      </w:r>
      <w:r w:rsidR="00DC2C0E">
        <w:rPr>
          <w:sz w:val="22"/>
          <w:szCs w:val="22"/>
        </w:rPr>
        <w:t xml:space="preserve">с ценными бумагами </w:t>
      </w:r>
      <w:r w:rsidRPr="001F445C">
        <w:rPr>
          <w:sz w:val="22"/>
          <w:szCs w:val="22"/>
        </w:rPr>
        <w:t xml:space="preserve">совершаются на </w:t>
      </w:r>
      <w:r w:rsidR="00DC2C0E">
        <w:rPr>
          <w:sz w:val="22"/>
          <w:szCs w:val="22"/>
        </w:rPr>
        <w:t xml:space="preserve">организованных </w:t>
      </w:r>
      <w:r w:rsidRPr="001F445C">
        <w:rPr>
          <w:sz w:val="22"/>
          <w:szCs w:val="22"/>
        </w:rPr>
        <w:t xml:space="preserve">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w:t>
      </w:r>
      <w:r w:rsidR="005560C9" w:rsidRPr="001F445C">
        <w:rPr>
          <w:sz w:val="22"/>
          <w:szCs w:val="22"/>
        </w:rPr>
        <w:t>раскрывается в ходе торгов другим участникам;</w:t>
      </w:r>
    </w:p>
    <w:p w14:paraId="4111417D" w14:textId="77777777" w:rsidR="00DC408B" w:rsidRPr="001F445C" w:rsidRDefault="005560C9" w:rsidP="00F96D66">
      <w:pPr>
        <w:tabs>
          <w:tab w:val="left" w:pos="284"/>
        </w:tabs>
        <w:spacing w:before="60" w:after="60"/>
        <w:jc w:val="both"/>
        <w:rPr>
          <w:sz w:val="22"/>
          <w:szCs w:val="22"/>
        </w:rPr>
      </w:pPr>
      <w:r w:rsidRPr="001F445C">
        <w:rPr>
          <w:sz w:val="22"/>
          <w:szCs w:val="22"/>
        </w:rPr>
        <w:tab/>
      </w:r>
      <w:r w:rsidR="00126C41">
        <w:rPr>
          <w:sz w:val="22"/>
          <w:szCs w:val="22"/>
        </w:rPr>
        <w:t>29</w:t>
      </w:r>
      <w:r w:rsidRPr="001F445C">
        <w:rPr>
          <w:sz w:val="22"/>
          <w:szCs w:val="22"/>
        </w:rPr>
        <w:t>.2. сделки совершаются с ценными бумагами, входящими в состав фонда, инвестиционные паи которого могут быть обмен</w:t>
      </w:r>
      <w:r w:rsidR="00C13C9A" w:rsidRPr="001F445C">
        <w:rPr>
          <w:sz w:val="22"/>
          <w:szCs w:val="22"/>
        </w:rPr>
        <w:t>е</w:t>
      </w:r>
      <w:r w:rsidRPr="001F445C">
        <w:rPr>
          <w:sz w:val="22"/>
          <w:szCs w:val="22"/>
        </w:rPr>
        <w:t xml:space="preserve">ны на </w:t>
      </w:r>
      <w:r w:rsidR="00BB7853" w:rsidRPr="001F445C">
        <w:rPr>
          <w:sz w:val="22"/>
          <w:szCs w:val="22"/>
        </w:rPr>
        <w:t>инвестиционные паи другого паевого инвестиционного фонда, в состав которого приобретаются указанные ценные бумаги;</w:t>
      </w:r>
    </w:p>
    <w:p w14:paraId="4E0A291B" w14:textId="77777777" w:rsidR="00BB7853" w:rsidRPr="001F445C" w:rsidRDefault="00BB7853" w:rsidP="00F96D66">
      <w:pPr>
        <w:tabs>
          <w:tab w:val="left" w:pos="284"/>
        </w:tabs>
        <w:spacing w:before="60" w:after="60"/>
        <w:jc w:val="both"/>
        <w:rPr>
          <w:sz w:val="22"/>
          <w:szCs w:val="22"/>
        </w:rPr>
      </w:pPr>
      <w:r w:rsidRPr="001F445C">
        <w:rPr>
          <w:sz w:val="22"/>
          <w:szCs w:val="22"/>
        </w:rPr>
        <w:tab/>
      </w:r>
      <w:r w:rsidR="00126C41">
        <w:rPr>
          <w:sz w:val="22"/>
          <w:szCs w:val="22"/>
        </w:rPr>
        <w:t>29</w:t>
      </w:r>
      <w:r w:rsidRPr="001F445C">
        <w:rPr>
          <w:sz w:val="22"/>
          <w:szCs w:val="22"/>
        </w:rPr>
        <w:t>.3. сделки совершаются с ценными бумагами, входящими в состав другого паевого инвестиционного фонда</w:t>
      </w:r>
      <w:r w:rsidR="000D5E29" w:rsidRPr="001F445C">
        <w:rPr>
          <w:sz w:val="22"/>
          <w:szCs w:val="22"/>
        </w:rPr>
        <w:t>, инвестиционные паи которого могут быть обмен</w:t>
      </w:r>
      <w:r w:rsidR="00C13C9A" w:rsidRPr="001F445C">
        <w:rPr>
          <w:sz w:val="22"/>
          <w:szCs w:val="22"/>
        </w:rPr>
        <w:t>е</w:t>
      </w:r>
      <w:r w:rsidR="000D5E29" w:rsidRPr="001F445C">
        <w:rPr>
          <w:sz w:val="22"/>
          <w:szCs w:val="22"/>
        </w:rPr>
        <w:t>ны на инвестиционные паи фонда.</w:t>
      </w:r>
    </w:p>
    <w:p w14:paraId="76D7E2B2" w14:textId="7E60B053" w:rsidR="0064777F" w:rsidRPr="0030606C" w:rsidRDefault="00126C41" w:rsidP="00F96D66">
      <w:pPr>
        <w:tabs>
          <w:tab w:val="left" w:pos="284"/>
        </w:tabs>
        <w:spacing w:before="60" w:after="60"/>
        <w:jc w:val="both"/>
        <w:rPr>
          <w:sz w:val="22"/>
          <w:szCs w:val="22"/>
        </w:rPr>
      </w:pPr>
      <w:r w:rsidRPr="001F445C">
        <w:rPr>
          <w:sz w:val="22"/>
          <w:szCs w:val="22"/>
        </w:rPr>
        <w:t>3</w:t>
      </w:r>
      <w:r>
        <w:rPr>
          <w:sz w:val="22"/>
          <w:szCs w:val="22"/>
        </w:rPr>
        <w:t>0</w:t>
      </w:r>
      <w:r w:rsidR="0064777F" w:rsidRPr="001F445C">
        <w:rPr>
          <w:sz w:val="22"/>
          <w:szCs w:val="22"/>
        </w:rPr>
        <w:t xml:space="preserve">. </w:t>
      </w:r>
      <w:r w:rsidR="004C2A70" w:rsidRPr="001F445C">
        <w:rPr>
          <w:sz w:val="22"/>
          <w:szCs w:val="22"/>
        </w:rPr>
        <w:t xml:space="preserve">Ограничения на совершение сделок, установленные </w:t>
      </w:r>
      <w:r w:rsidR="004C2A70" w:rsidRPr="0030606C">
        <w:rPr>
          <w:sz w:val="22"/>
          <w:szCs w:val="22"/>
        </w:rPr>
        <w:t xml:space="preserve">пунктом </w:t>
      </w:r>
      <w:r w:rsidRPr="0030606C">
        <w:rPr>
          <w:sz w:val="22"/>
          <w:szCs w:val="22"/>
        </w:rPr>
        <w:t>2</w:t>
      </w:r>
      <w:r>
        <w:rPr>
          <w:sz w:val="22"/>
          <w:szCs w:val="22"/>
        </w:rPr>
        <w:t>8</w:t>
      </w:r>
      <w:r w:rsidR="004C2A70" w:rsidRPr="0030606C">
        <w:rPr>
          <w:sz w:val="22"/>
          <w:szCs w:val="22"/>
        </w:rPr>
        <w:t>.</w:t>
      </w:r>
      <w:r w:rsidR="00115309">
        <w:rPr>
          <w:sz w:val="22"/>
          <w:szCs w:val="22"/>
        </w:rPr>
        <w:t>6</w:t>
      </w:r>
      <w:r w:rsidR="004C2A70" w:rsidRPr="0030606C">
        <w:rPr>
          <w:sz w:val="22"/>
          <w:szCs w:val="22"/>
        </w:rPr>
        <w:t>.</w:t>
      </w:r>
      <w:r w:rsidR="00ED0A29" w:rsidRPr="0030606C">
        <w:rPr>
          <w:sz w:val="22"/>
          <w:szCs w:val="22"/>
        </w:rPr>
        <w:t>9 настоящих П</w:t>
      </w:r>
      <w:r w:rsidR="004C2A70" w:rsidRPr="0030606C">
        <w:rPr>
          <w:sz w:val="22"/>
          <w:szCs w:val="22"/>
        </w:rPr>
        <w:t>равил, не применяются, если указанные сделки:</w:t>
      </w:r>
    </w:p>
    <w:p w14:paraId="5320CA76"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.1. совершаются с ценными бумагами, включенными в котировальные списки российских бирж;</w:t>
      </w:r>
    </w:p>
    <w:p w14:paraId="2C03FE30"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303B51CD"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 xml:space="preserve">.3.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  </w:t>
      </w:r>
    </w:p>
    <w:p w14:paraId="0A4EADDC" w14:textId="7D89981F" w:rsidR="004B484F" w:rsidRDefault="00126C41">
      <w:pPr>
        <w:pStyle w:val="prg3"/>
        <w:numPr>
          <w:ilvl w:val="0"/>
          <w:numId w:val="0"/>
        </w:numPr>
        <w:tabs>
          <w:tab w:val="clear" w:pos="567"/>
          <w:tab w:val="clear" w:pos="2160"/>
          <w:tab w:val="clear" w:pos="2880"/>
          <w:tab w:val="clear" w:pos="3600"/>
        </w:tabs>
        <w:suppressAutoHyphens w:val="0"/>
        <w:rPr>
          <w:rFonts w:ascii="Times New Roman" w:hAnsi="Times New Roman" w:cs="Times New Roman"/>
          <w:sz w:val="22"/>
          <w:szCs w:val="22"/>
        </w:rPr>
      </w:pPr>
      <w:r>
        <w:rPr>
          <w:rFonts w:ascii="Times New Roman" w:hAnsi="Times New Roman" w:cs="Times New Roman"/>
          <w:sz w:val="22"/>
          <w:szCs w:val="22"/>
        </w:rPr>
        <w:t>31</w:t>
      </w:r>
      <w:r w:rsidR="004B484F" w:rsidRPr="0030606C">
        <w:rPr>
          <w:rFonts w:ascii="Times New Roman" w:hAnsi="Times New Roman" w:cs="Times New Roman"/>
          <w:sz w:val="22"/>
          <w:szCs w:val="22"/>
        </w:rPr>
        <w:t>. </w:t>
      </w:r>
      <w:r w:rsidR="00DF553F" w:rsidRPr="005711F8">
        <w:rPr>
          <w:rFonts w:ascii="Times New Roman" w:hAnsi="Times New Roman" w:cs="Times New Roman"/>
          <w:sz w:val="22"/>
          <w:szCs w:val="22"/>
        </w:rPr>
        <w:t>По сделкам, совершенным в нарушение требований статьи 40 Федеральным закон</w:t>
      </w:r>
      <w:r w:rsidR="00DF553F" w:rsidRPr="003A683F">
        <w:rPr>
          <w:rFonts w:ascii="Times New Roman" w:hAnsi="Times New Roman" w:cs="Times New Roman"/>
          <w:sz w:val="22"/>
          <w:szCs w:val="22"/>
        </w:rPr>
        <w:t>ом "Об инвестиционных фондах", у</w:t>
      </w:r>
      <w:r w:rsidR="00DF553F"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229DDE11" w14:textId="77777777" w:rsidR="00B90B0D" w:rsidRPr="001F445C" w:rsidRDefault="00B90B0D">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07707B69" w14:textId="77777777" w:rsidR="004B484F" w:rsidRPr="001F445C" w:rsidRDefault="004B484F">
      <w:pPr>
        <w:pStyle w:val="H4"/>
        <w:spacing w:before="60" w:after="60"/>
        <w:jc w:val="center"/>
      </w:pPr>
      <w:r w:rsidRPr="001F445C">
        <w:t>IV. Права владельцев инвестиционных паев. Инвестиционные паи</w:t>
      </w:r>
    </w:p>
    <w:p w14:paraId="013B1E40" w14:textId="77777777" w:rsidR="004B484F" w:rsidRPr="001F445C" w:rsidRDefault="00126C41">
      <w:pPr>
        <w:spacing w:before="60" w:after="60"/>
        <w:jc w:val="both"/>
        <w:rPr>
          <w:sz w:val="22"/>
          <w:szCs w:val="22"/>
        </w:rPr>
      </w:pPr>
      <w:r w:rsidRPr="001F445C">
        <w:rPr>
          <w:sz w:val="22"/>
          <w:szCs w:val="22"/>
        </w:rPr>
        <w:t>3</w:t>
      </w:r>
      <w:r>
        <w:rPr>
          <w:sz w:val="22"/>
          <w:szCs w:val="22"/>
        </w:rPr>
        <w:t>2</w:t>
      </w:r>
      <w:r w:rsidR="004B484F" w:rsidRPr="001F445C">
        <w:rPr>
          <w:sz w:val="22"/>
          <w:szCs w:val="22"/>
        </w:rPr>
        <w:t>.  Права владельцев инвестиционных паев удостоверяются инвестиционными паями.</w:t>
      </w:r>
    </w:p>
    <w:p w14:paraId="54042C14" w14:textId="77777777" w:rsidR="004B484F" w:rsidRPr="001F445C" w:rsidRDefault="00126C41">
      <w:pPr>
        <w:spacing w:before="60" w:after="60"/>
        <w:jc w:val="both"/>
        <w:rPr>
          <w:sz w:val="22"/>
          <w:szCs w:val="22"/>
        </w:rPr>
      </w:pPr>
      <w:r w:rsidRPr="001F445C">
        <w:rPr>
          <w:sz w:val="22"/>
          <w:szCs w:val="22"/>
        </w:rPr>
        <w:t>3</w:t>
      </w:r>
      <w:r>
        <w:rPr>
          <w:sz w:val="22"/>
          <w:szCs w:val="22"/>
        </w:rPr>
        <w:t>3</w:t>
      </w:r>
      <w:r w:rsidR="004B484F" w:rsidRPr="001F445C">
        <w:rPr>
          <w:sz w:val="22"/>
          <w:szCs w:val="22"/>
        </w:rPr>
        <w:t>. Инвестиционный пай является именной ценной бумагой, удостоверяющей:</w:t>
      </w:r>
    </w:p>
    <w:p w14:paraId="3F1BE943" w14:textId="77777777" w:rsidR="004B484F"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.1. </w:t>
      </w:r>
      <w:r w:rsidR="004B484F" w:rsidRPr="001F445C">
        <w:rPr>
          <w:sz w:val="22"/>
          <w:szCs w:val="22"/>
        </w:rPr>
        <w:t>долю его владельца в праве собственно</w:t>
      </w:r>
      <w:r w:rsidR="00A11912" w:rsidRPr="001F445C">
        <w:rPr>
          <w:sz w:val="22"/>
          <w:szCs w:val="22"/>
        </w:rPr>
        <w:t>сти на имущество, составляющее ф</w:t>
      </w:r>
      <w:r w:rsidR="004B484F" w:rsidRPr="001F445C">
        <w:rPr>
          <w:sz w:val="22"/>
          <w:szCs w:val="22"/>
        </w:rPr>
        <w:t>онд;</w:t>
      </w:r>
    </w:p>
    <w:p w14:paraId="2CD08728" w14:textId="77777777" w:rsidR="00A11912"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.2. </w:t>
      </w:r>
      <w:r w:rsidR="004B484F" w:rsidRPr="001F445C">
        <w:rPr>
          <w:sz w:val="22"/>
          <w:szCs w:val="22"/>
        </w:rPr>
        <w:t xml:space="preserve">право требовать от </w:t>
      </w:r>
      <w:r w:rsidR="00A11912" w:rsidRPr="001F445C">
        <w:rPr>
          <w:sz w:val="22"/>
          <w:szCs w:val="22"/>
        </w:rPr>
        <w:t>у</w:t>
      </w:r>
      <w:r w:rsidR="004B484F" w:rsidRPr="001F445C">
        <w:rPr>
          <w:sz w:val="22"/>
          <w:szCs w:val="22"/>
        </w:rPr>
        <w:t>правляющей компании надлежащего довер</w:t>
      </w:r>
      <w:r w:rsidR="00A11912" w:rsidRPr="001F445C">
        <w:rPr>
          <w:sz w:val="22"/>
          <w:szCs w:val="22"/>
        </w:rPr>
        <w:t>ительного управления ф</w:t>
      </w:r>
      <w:r w:rsidR="004B484F" w:rsidRPr="001F445C">
        <w:rPr>
          <w:sz w:val="22"/>
          <w:szCs w:val="22"/>
        </w:rPr>
        <w:t>ондом;</w:t>
      </w:r>
    </w:p>
    <w:p w14:paraId="56DDDEE0" w14:textId="77777777" w:rsidR="004B484F"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.3. право требовать от у</w:t>
      </w:r>
      <w:r w:rsidR="004B484F" w:rsidRPr="001F445C">
        <w:rPr>
          <w:sz w:val="22"/>
          <w:szCs w:val="22"/>
        </w:rPr>
        <w:t>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w:t>
      </w:r>
      <w:r w:rsidR="00A11912" w:rsidRPr="001F445C">
        <w:rPr>
          <w:sz w:val="22"/>
          <w:szCs w:val="22"/>
        </w:rPr>
        <w:t>сти на имущество, составляющее ф</w:t>
      </w:r>
      <w:r w:rsidR="004B484F" w:rsidRPr="001F445C">
        <w:rPr>
          <w:sz w:val="22"/>
          <w:szCs w:val="22"/>
        </w:rPr>
        <w:t xml:space="preserve">онд, в любой </w:t>
      </w:r>
      <w:r w:rsidR="00A11912" w:rsidRPr="001F445C">
        <w:rPr>
          <w:sz w:val="22"/>
          <w:szCs w:val="22"/>
        </w:rPr>
        <w:t>рабочий день;</w:t>
      </w:r>
    </w:p>
    <w:p w14:paraId="18BC0CF2" w14:textId="0F164704" w:rsidR="00A11912"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.4. </w:t>
      </w:r>
      <w:r w:rsidR="00B963A5" w:rsidRPr="001F445C">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01496407" w14:textId="64AF0ABD" w:rsidR="004B484F" w:rsidRDefault="00126C41">
      <w:pPr>
        <w:spacing w:before="60" w:after="60"/>
        <w:jc w:val="both"/>
        <w:rPr>
          <w:sz w:val="22"/>
          <w:szCs w:val="22"/>
        </w:rPr>
      </w:pPr>
      <w:r w:rsidRPr="001F445C">
        <w:rPr>
          <w:sz w:val="22"/>
          <w:szCs w:val="22"/>
        </w:rPr>
        <w:t>3</w:t>
      </w:r>
      <w:r>
        <w:rPr>
          <w:sz w:val="22"/>
          <w:szCs w:val="22"/>
        </w:rPr>
        <w:t>4</w:t>
      </w:r>
      <w:r w:rsidR="004B484F" w:rsidRPr="001F445C">
        <w:rPr>
          <w:sz w:val="22"/>
          <w:szCs w:val="22"/>
        </w:rPr>
        <w:t>. Каждый инвестиционный пай удостоверяет одинаковую долю в праве общей собственно</w:t>
      </w:r>
      <w:r w:rsidR="00345922" w:rsidRPr="001F445C">
        <w:rPr>
          <w:sz w:val="22"/>
          <w:szCs w:val="22"/>
        </w:rPr>
        <w:t>сти на имущество, составляющее ф</w:t>
      </w:r>
      <w:r w:rsidR="004B484F" w:rsidRPr="001F445C">
        <w:rPr>
          <w:sz w:val="22"/>
          <w:szCs w:val="22"/>
        </w:rPr>
        <w:t>онд.</w:t>
      </w:r>
    </w:p>
    <w:p w14:paraId="778F1849" w14:textId="77777777" w:rsidR="00115309" w:rsidRPr="00A340FC" w:rsidRDefault="00115309" w:rsidP="00115309">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6D5B952E" w14:textId="4B6933F3" w:rsidR="004B484F" w:rsidRPr="001F445C" w:rsidRDefault="004B484F">
      <w:pPr>
        <w:spacing w:before="60" w:after="60"/>
        <w:jc w:val="both"/>
        <w:rPr>
          <w:sz w:val="22"/>
          <w:szCs w:val="22"/>
        </w:rPr>
      </w:pPr>
      <w:r w:rsidRPr="001F445C">
        <w:rPr>
          <w:sz w:val="22"/>
          <w:szCs w:val="22"/>
        </w:rPr>
        <w:t>Инвестиционный пай является</w:t>
      </w:r>
      <w:r w:rsidR="00DD0C30">
        <w:rPr>
          <w:sz w:val="22"/>
          <w:szCs w:val="22"/>
        </w:rPr>
        <w:t xml:space="preserve"> именной</w:t>
      </w:r>
      <w:r w:rsidRPr="001F445C">
        <w:rPr>
          <w:sz w:val="22"/>
          <w:szCs w:val="22"/>
        </w:rPr>
        <w:t xml:space="preserve"> </w:t>
      </w:r>
      <w:proofErr w:type="spellStart"/>
      <w:r w:rsidR="00115309">
        <w:rPr>
          <w:sz w:val="22"/>
          <w:szCs w:val="22"/>
        </w:rPr>
        <w:t>не</w:t>
      </w:r>
      <w:r w:rsidRPr="001F445C">
        <w:rPr>
          <w:sz w:val="22"/>
          <w:szCs w:val="22"/>
        </w:rPr>
        <w:t>эмиссионной</w:t>
      </w:r>
      <w:proofErr w:type="spellEnd"/>
      <w:r w:rsidRPr="001F445C">
        <w:rPr>
          <w:sz w:val="22"/>
          <w:szCs w:val="22"/>
        </w:rPr>
        <w:t xml:space="preserve"> ценной бумагой.</w:t>
      </w:r>
    </w:p>
    <w:p w14:paraId="6D76EF35" w14:textId="77777777" w:rsidR="004B484F" w:rsidRPr="001F445C" w:rsidRDefault="004B484F">
      <w:pPr>
        <w:spacing w:before="60" w:after="60"/>
        <w:jc w:val="both"/>
        <w:rPr>
          <w:sz w:val="22"/>
          <w:szCs w:val="22"/>
        </w:rPr>
      </w:pPr>
      <w:r w:rsidRPr="001F445C">
        <w:rPr>
          <w:sz w:val="22"/>
          <w:szCs w:val="22"/>
        </w:rPr>
        <w:t>Права, удостоверенные инвестиционным паем, фиксируются в бездокументарной форме.</w:t>
      </w:r>
    </w:p>
    <w:p w14:paraId="06C3BADF" w14:textId="77777777" w:rsidR="004B484F" w:rsidRPr="001F445C" w:rsidRDefault="004B484F">
      <w:pPr>
        <w:spacing w:before="60" w:after="60"/>
        <w:jc w:val="both"/>
        <w:rPr>
          <w:sz w:val="22"/>
          <w:szCs w:val="22"/>
        </w:rPr>
      </w:pPr>
      <w:r w:rsidRPr="001F445C">
        <w:rPr>
          <w:sz w:val="22"/>
          <w:szCs w:val="22"/>
        </w:rPr>
        <w:t>Инвестиционный пай не имеет номинальной стоимости.</w:t>
      </w:r>
    </w:p>
    <w:p w14:paraId="1DE49ECF" w14:textId="77777777" w:rsidR="004B484F" w:rsidRPr="001F445C" w:rsidRDefault="00126C41">
      <w:pPr>
        <w:spacing w:before="60" w:after="60"/>
        <w:jc w:val="both"/>
        <w:rPr>
          <w:sz w:val="22"/>
          <w:szCs w:val="22"/>
        </w:rPr>
      </w:pPr>
      <w:r w:rsidRPr="001F445C">
        <w:rPr>
          <w:sz w:val="22"/>
          <w:szCs w:val="22"/>
        </w:rPr>
        <w:lastRenderedPageBreak/>
        <w:t>3</w:t>
      </w:r>
      <w:r>
        <w:rPr>
          <w:sz w:val="22"/>
          <w:szCs w:val="22"/>
        </w:rPr>
        <w:t>5</w:t>
      </w:r>
      <w:r w:rsidR="004B484F" w:rsidRPr="001F445C">
        <w:rPr>
          <w:sz w:val="22"/>
          <w:szCs w:val="22"/>
        </w:rPr>
        <w:t>. Количество и</w:t>
      </w:r>
      <w:r w:rsidR="00734F08" w:rsidRPr="001F445C">
        <w:rPr>
          <w:sz w:val="22"/>
          <w:szCs w:val="22"/>
        </w:rPr>
        <w:t>нвестиционных паев, выдаваемых у</w:t>
      </w:r>
      <w:r w:rsidR="004B484F" w:rsidRPr="001F445C">
        <w:rPr>
          <w:sz w:val="22"/>
          <w:szCs w:val="22"/>
        </w:rPr>
        <w:t>правляющей компанией, не ограничивается.</w:t>
      </w:r>
    </w:p>
    <w:p w14:paraId="66AD1B9A" w14:textId="77777777" w:rsidR="004B484F" w:rsidRPr="001F445C" w:rsidRDefault="00126C41">
      <w:pPr>
        <w:spacing w:before="60" w:after="60"/>
        <w:jc w:val="both"/>
        <w:rPr>
          <w:sz w:val="22"/>
          <w:szCs w:val="22"/>
        </w:rPr>
      </w:pPr>
      <w:r w:rsidRPr="001F445C">
        <w:rPr>
          <w:sz w:val="22"/>
          <w:szCs w:val="22"/>
        </w:rPr>
        <w:t>3</w:t>
      </w:r>
      <w:r>
        <w:rPr>
          <w:sz w:val="22"/>
          <w:szCs w:val="22"/>
        </w:rPr>
        <w:t>6</w:t>
      </w:r>
      <w:r w:rsidR="004B484F" w:rsidRPr="001F445C">
        <w:rPr>
          <w:sz w:val="22"/>
          <w:szCs w:val="22"/>
        </w:rPr>
        <w:t xml:space="preserve">. При выдаче одному </w:t>
      </w:r>
      <w:r w:rsidR="0020297C" w:rsidRPr="001F445C">
        <w:rPr>
          <w:sz w:val="22"/>
          <w:szCs w:val="22"/>
        </w:rPr>
        <w:t>лицу</w:t>
      </w:r>
      <w:r w:rsidR="004B484F" w:rsidRPr="001F445C">
        <w:rPr>
          <w:sz w:val="22"/>
          <w:szCs w:val="22"/>
        </w:rPr>
        <w:t xml:space="preserve"> инвестиционных паев, составляющих дробное число, количество инвестиционных паев определяется с точностью до 6-го </w:t>
      </w:r>
      <w:r w:rsidR="00414AEC">
        <w:rPr>
          <w:sz w:val="22"/>
          <w:szCs w:val="22"/>
        </w:rPr>
        <w:t xml:space="preserve">(Шестого) </w:t>
      </w:r>
      <w:r w:rsidR="004B484F" w:rsidRPr="001F445C">
        <w:rPr>
          <w:sz w:val="22"/>
          <w:szCs w:val="22"/>
        </w:rPr>
        <w:t>знака после запятой.</w:t>
      </w:r>
    </w:p>
    <w:p w14:paraId="1A08C9D3" w14:textId="77777777" w:rsidR="00DC2C0E" w:rsidRDefault="00126C41">
      <w:pPr>
        <w:spacing w:before="60" w:after="60"/>
        <w:jc w:val="both"/>
        <w:rPr>
          <w:sz w:val="22"/>
          <w:szCs w:val="22"/>
        </w:rPr>
      </w:pPr>
      <w:r w:rsidRPr="001F445C">
        <w:rPr>
          <w:sz w:val="22"/>
          <w:szCs w:val="22"/>
        </w:rPr>
        <w:t>3</w:t>
      </w:r>
      <w:r>
        <w:rPr>
          <w:sz w:val="22"/>
          <w:szCs w:val="22"/>
        </w:rPr>
        <w:t>7</w:t>
      </w:r>
      <w:r w:rsidR="004B484F" w:rsidRPr="001F445C">
        <w:rPr>
          <w:sz w:val="22"/>
          <w:szCs w:val="22"/>
        </w:rPr>
        <w:t>. Инвестиционные паи свободно обращаются по завершении</w:t>
      </w:r>
      <w:r w:rsidR="00DC2C0E">
        <w:rPr>
          <w:sz w:val="22"/>
          <w:szCs w:val="22"/>
        </w:rPr>
        <w:t xml:space="preserve"> (окончании)</w:t>
      </w:r>
      <w:r w:rsidR="004B484F" w:rsidRPr="001F445C">
        <w:rPr>
          <w:sz w:val="22"/>
          <w:szCs w:val="22"/>
        </w:rPr>
        <w:t xml:space="preserve"> формирования </w:t>
      </w:r>
      <w:r w:rsidR="00AE7E2B" w:rsidRPr="001F445C">
        <w:rPr>
          <w:sz w:val="22"/>
          <w:szCs w:val="22"/>
        </w:rPr>
        <w:t>ф</w:t>
      </w:r>
      <w:r w:rsidR="004B484F" w:rsidRPr="001F445C">
        <w:rPr>
          <w:sz w:val="22"/>
          <w:szCs w:val="22"/>
        </w:rPr>
        <w:t>онда.</w:t>
      </w:r>
    </w:p>
    <w:p w14:paraId="5E336630" w14:textId="45ACA9D8" w:rsidR="00AE7E2B" w:rsidRDefault="00DC2C0E">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004B484F" w:rsidRPr="001F445C">
        <w:rPr>
          <w:sz w:val="22"/>
          <w:szCs w:val="22"/>
        </w:rPr>
        <w:t xml:space="preserve"> </w:t>
      </w:r>
    </w:p>
    <w:p w14:paraId="0BFCA794" w14:textId="5A3D76A5" w:rsidR="00BA0A7F" w:rsidRPr="001F445C" w:rsidRDefault="00BA0A7F">
      <w:pPr>
        <w:spacing w:before="60" w:after="60"/>
        <w:jc w:val="both"/>
        <w:rPr>
          <w:sz w:val="22"/>
          <w:szCs w:val="22"/>
        </w:rPr>
      </w:pPr>
      <w:r>
        <w:rPr>
          <w:sz w:val="22"/>
          <w:szCs w:val="22"/>
        </w:rPr>
        <w:t>Инвестиционные паи могут обращаться на организованных торгах.</w:t>
      </w:r>
    </w:p>
    <w:p w14:paraId="2FB87188" w14:textId="27746524" w:rsidR="00041E65" w:rsidRPr="001F445C" w:rsidRDefault="00126C41">
      <w:pPr>
        <w:spacing w:before="60" w:after="60"/>
        <w:jc w:val="both"/>
        <w:rPr>
          <w:sz w:val="22"/>
          <w:szCs w:val="22"/>
        </w:rPr>
      </w:pPr>
      <w:r w:rsidRPr="001F445C">
        <w:rPr>
          <w:sz w:val="22"/>
          <w:szCs w:val="22"/>
        </w:rPr>
        <w:t>3</w:t>
      </w:r>
      <w:r>
        <w:rPr>
          <w:sz w:val="22"/>
          <w:szCs w:val="22"/>
        </w:rPr>
        <w:t>8</w:t>
      </w:r>
      <w:r w:rsidR="004B484F" w:rsidRPr="001F445C">
        <w:rPr>
          <w:sz w:val="22"/>
          <w:szCs w:val="22"/>
        </w:rPr>
        <w:t>. Учет прав на инвестиционные паи осуществляется на лицевых счетах в реестре владельцев инвестиционных паев</w:t>
      </w:r>
      <w:r w:rsidR="00115309">
        <w:rPr>
          <w:sz w:val="22"/>
          <w:szCs w:val="22"/>
        </w:rPr>
        <w:t>, в том числе</w:t>
      </w:r>
      <w:r w:rsidR="004B484F" w:rsidRPr="001F445C">
        <w:rPr>
          <w:sz w:val="22"/>
          <w:szCs w:val="22"/>
        </w:rPr>
        <w:t xml:space="preserve"> на </w:t>
      </w:r>
      <w:r w:rsidR="00115309">
        <w:rPr>
          <w:sz w:val="22"/>
          <w:szCs w:val="22"/>
        </w:rPr>
        <w:t xml:space="preserve">лицевых </w:t>
      </w:r>
      <w:r w:rsidR="004B484F" w:rsidRPr="001F445C">
        <w:rPr>
          <w:sz w:val="22"/>
          <w:szCs w:val="22"/>
        </w:rPr>
        <w:t xml:space="preserve">счетах </w:t>
      </w:r>
      <w:r w:rsidR="00115309">
        <w:rPr>
          <w:sz w:val="22"/>
          <w:szCs w:val="22"/>
        </w:rPr>
        <w:t>номинального держателя</w:t>
      </w:r>
      <w:r w:rsidR="004B484F" w:rsidRPr="001F445C">
        <w:rPr>
          <w:sz w:val="22"/>
          <w:szCs w:val="22"/>
        </w:rPr>
        <w:t>.</w:t>
      </w:r>
    </w:p>
    <w:p w14:paraId="6F5F76CE" w14:textId="77777777" w:rsidR="004B484F" w:rsidRPr="001F445C" w:rsidRDefault="00126C41">
      <w:pPr>
        <w:spacing w:before="60" w:after="60"/>
        <w:jc w:val="both"/>
        <w:rPr>
          <w:sz w:val="22"/>
          <w:szCs w:val="22"/>
        </w:rPr>
      </w:pPr>
      <w:r>
        <w:rPr>
          <w:sz w:val="22"/>
          <w:szCs w:val="22"/>
        </w:rPr>
        <w:t>39</w:t>
      </w:r>
      <w:r w:rsidR="004B484F" w:rsidRPr="001F445C">
        <w:rPr>
          <w:sz w:val="22"/>
          <w:szCs w:val="22"/>
        </w:rPr>
        <w:t xml:space="preserve">. </w:t>
      </w:r>
      <w:r w:rsidR="00B837DB" w:rsidRPr="001F445C">
        <w:rPr>
          <w:sz w:val="22"/>
          <w:szCs w:val="22"/>
        </w:rPr>
        <w:t>Способы получения</w:t>
      </w:r>
      <w:r w:rsidR="004B484F" w:rsidRPr="001F445C">
        <w:rPr>
          <w:sz w:val="22"/>
          <w:szCs w:val="22"/>
        </w:rPr>
        <w:t xml:space="preserve"> выписок из реестра владельцев инвестиционных паев.</w:t>
      </w:r>
    </w:p>
    <w:p w14:paraId="3C5DB027" w14:textId="2251FC64" w:rsidR="00E47480" w:rsidRPr="00E47480" w:rsidRDefault="00E47480" w:rsidP="00E47480">
      <w:pPr>
        <w:spacing w:before="60" w:after="60"/>
        <w:jc w:val="both"/>
        <w:rPr>
          <w:sz w:val="22"/>
          <w:szCs w:val="22"/>
        </w:rPr>
      </w:pPr>
      <w:r w:rsidRPr="00E47480">
        <w:rPr>
          <w:sz w:val="22"/>
          <w:szCs w:val="22"/>
        </w:rPr>
        <w:t xml:space="preserve">Выписка, предоставляемая в </w:t>
      </w:r>
      <w:r w:rsidR="00115309">
        <w:rPr>
          <w:sz w:val="22"/>
          <w:szCs w:val="22"/>
        </w:rPr>
        <w:t xml:space="preserve">электронной </w:t>
      </w:r>
      <w:r w:rsidR="00222AE4" w:rsidRPr="00E47480">
        <w:rPr>
          <w:sz w:val="22"/>
          <w:szCs w:val="22"/>
        </w:rPr>
        <w:t>форме</w:t>
      </w:r>
      <w:r w:rsidRPr="00E47480">
        <w:rPr>
          <w:sz w:val="22"/>
          <w:szCs w:val="22"/>
        </w:rPr>
        <w:t>, направляется заявителю в электронно</w:t>
      </w:r>
      <w:r w:rsidR="00115309">
        <w:rPr>
          <w:sz w:val="22"/>
          <w:szCs w:val="22"/>
        </w:rPr>
        <w:t>й</w:t>
      </w:r>
      <w:r w:rsidRPr="00E47480">
        <w:rPr>
          <w:sz w:val="22"/>
          <w:szCs w:val="22"/>
        </w:rPr>
        <w:t xml:space="preserve"> </w:t>
      </w:r>
      <w:r w:rsidR="00115309">
        <w:rPr>
          <w:sz w:val="22"/>
          <w:szCs w:val="22"/>
        </w:rPr>
        <w:t xml:space="preserve">форме </w:t>
      </w:r>
      <w:r w:rsidRPr="00E47480">
        <w:rPr>
          <w:sz w:val="22"/>
          <w:szCs w:val="22"/>
        </w:rPr>
        <w:t>с электронной подписью регистратора.</w:t>
      </w:r>
    </w:p>
    <w:p w14:paraId="713B909F" w14:textId="4A05B0B9" w:rsidR="00E47480" w:rsidRPr="00E47480" w:rsidRDefault="00E47480" w:rsidP="00E47480">
      <w:pPr>
        <w:spacing w:before="60" w:after="60"/>
        <w:jc w:val="both"/>
        <w:rPr>
          <w:sz w:val="22"/>
          <w:szCs w:val="22"/>
        </w:rPr>
      </w:pPr>
      <w:r w:rsidRPr="00E47480">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15281668" w14:textId="77777777" w:rsidR="004B484F" w:rsidRPr="00E47480" w:rsidRDefault="00E47480" w:rsidP="00E47480">
      <w:pPr>
        <w:pStyle w:val="31"/>
        <w:spacing w:before="60" w:after="60"/>
        <w:rPr>
          <w:sz w:val="22"/>
          <w:szCs w:val="22"/>
        </w:rPr>
      </w:pPr>
      <w:r w:rsidRPr="00E47480">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3DF043F6" w14:textId="77777777" w:rsidR="004B484F" w:rsidRPr="001F445C" w:rsidRDefault="004B484F">
      <w:pPr>
        <w:pStyle w:val="31"/>
        <w:spacing w:before="60" w:after="60"/>
        <w:rPr>
          <w:sz w:val="22"/>
          <w:szCs w:val="22"/>
        </w:rPr>
      </w:pPr>
    </w:p>
    <w:p w14:paraId="456C0657" w14:textId="77777777" w:rsidR="004B484F" w:rsidRPr="001F445C" w:rsidRDefault="004B484F">
      <w:pPr>
        <w:pStyle w:val="H4"/>
        <w:spacing w:before="60" w:after="60"/>
        <w:jc w:val="center"/>
      </w:pPr>
      <w:r w:rsidRPr="001F445C">
        <w:t>V. Выдача инвестиционных паев</w:t>
      </w:r>
    </w:p>
    <w:p w14:paraId="5C3C0681" w14:textId="77777777" w:rsidR="00DC2D45" w:rsidRPr="001F445C" w:rsidRDefault="00126C41">
      <w:pPr>
        <w:spacing w:before="60" w:after="60"/>
        <w:jc w:val="both"/>
        <w:rPr>
          <w:sz w:val="22"/>
          <w:szCs w:val="22"/>
        </w:rPr>
      </w:pPr>
      <w:r w:rsidRPr="001F445C">
        <w:rPr>
          <w:sz w:val="22"/>
          <w:szCs w:val="22"/>
        </w:rPr>
        <w:t>4</w:t>
      </w:r>
      <w:r>
        <w:rPr>
          <w:sz w:val="22"/>
          <w:szCs w:val="22"/>
        </w:rPr>
        <w:t>0</w:t>
      </w:r>
      <w:r w:rsidR="004B484F" w:rsidRPr="001F445C">
        <w:rPr>
          <w:sz w:val="22"/>
          <w:szCs w:val="22"/>
        </w:rPr>
        <w:t>. </w:t>
      </w:r>
      <w:r w:rsidR="00DC2D45" w:rsidRPr="001F445C">
        <w:rPr>
          <w:sz w:val="22"/>
          <w:szCs w:val="22"/>
        </w:rPr>
        <w:t>Управляющая компания осуществляет выдачу</w:t>
      </w:r>
      <w:r w:rsidR="004B484F" w:rsidRPr="001F445C">
        <w:rPr>
          <w:sz w:val="22"/>
          <w:szCs w:val="22"/>
        </w:rPr>
        <w:t xml:space="preserve"> инвестиционных паев </w:t>
      </w:r>
      <w:r w:rsidR="00DC2D45" w:rsidRPr="001F445C">
        <w:rPr>
          <w:sz w:val="22"/>
          <w:szCs w:val="22"/>
        </w:rPr>
        <w:t xml:space="preserve">при формировании фонда, а также после завершения </w:t>
      </w:r>
      <w:r w:rsidR="00115309">
        <w:rPr>
          <w:sz w:val="22"/>
          <w:szCs w:val="22"/>
        </w:rPr>
        <w:t xml:space="preserve">(окончания) </w:t>
      </w:r>
      <w:r w:rsidR="00DC2D45" w:rsidRPr="001F445C">
        <w:rPr>
          <w:sz w:val="22"/>
          <w:szCs w:val="22"/>
        </w:rPr>
        <w:t>формирования фонда.</w:t>
      </w:r>
    </w:p>
    <w:p w14:paraId="05D266F9" w14:textId="0BC868B3" w:rsidR="004B484F" w:rsidRDefault="00126C41">
      <w:pPr>
        <w:spacing w:before="60" w:after="60"/>
        <w:jc w:val="both"/>
        <w:rPr>
          <w:sz w:val="22"/>
          <w:szCs w:val="22"/>
        </w:rPr>
      </w:pPr>
      <w:r w:rsidRPr="001F445C">
        <w:rPr>
          <w:sz w:val="22"/>
          <w:szCs w:val="22"/>
        </w:rPr>
        <w:t>4</w:t>
      </w:r>
      <w:r>
        <w:rPr>
          <w:sz w:val="22"/>
          <w:szCs w:val="22"/>
        </w:rPr>
        <w:t>1</w:t>
      </w:r>
      <w:r w:rsidR="004B484F" w:rsidRPr="001F445C">
        <w:rPr>
          <w:sz w:val="22"/>
          <w:szCs w:val="22"/>
        </w:rPr>
        <w:t>. Выдача инвестиционных паев осуще</w:t>
      </w:r>
      <w:r w:rsidR="00377812" w:rsidRPr="001F445C">
        <w:rPr>
          <w:sz w:val="22"/>
          <w:szCs w:val="22"/>
        </w:rPr>
        <w:t xml:space="preserve">ствляется путем внесения </w:t>
      </w:r>
      <w:r w:rsidR="00115309">
        <w:rPr>
          <w:sz w:val="22"/>
          <w:szCs w:val="22"/>
        </w:rPr>
        <w:t xml:space="preserve">приходной </w:t>
      </w:r>
      <w:r w:rsidR="00377812" w:rsidRPr="001F445C">
        <w:rPr>
          <w:sz w:val="22"/>
          <w:szCs w:val="22"/>
        </w:rPr>
        <w:t>записи по лицевому счету</w:t>
      </w:r>
      <w:r w:rsidR="004B484F" w:rsidRPr="001F445C">
        <w:rPr>
          <w:sz w:val="22"/>
          <w:szCs w:val="22"/>
        </w:rPr>
        <w:t xml:space="preserve"> в реестр</w:t>
      </w:r>
      <w:r w:rsidR="00377812" w:rsidRPr="001F445C">
        <w:rPr>
          <w:sz w:val="22"/>
          <w:szCs w:val="22"/>
        </w:rPr>
        <w:t>е</w:t>
      </w:r>
      <w:r w:rsidR="004B484F" w:rsidRPr="001F445C">
        <w:rPr>
          <w:sz w:val="22"/>
          <w:szCs w:val="22"/>
        </w:rPr>
        <w:t xml:space="preserve"> владельцев инвестиционных паев.</w:t>
      </w:r>
    </w:p>
    <w:p w14:paraId="73C50558" w14:textId="77777777" w:rsidR="00115309" w:rsidRPr="00D87ADE" w:rsidRDefault="00115309" w:rsidP="00115309">
      <w:pPr>
        <w:spacing w:before="60" w:after="60"/>
        <w:jc w:val="both"/>
        <w:rPr>
          <w:sz w:val="22"/>
          <w:szCs w:val="22"/>
        </w:rPr>
      </w:pPr>
      <w:r w:rsidRPr="00E0162A">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67E8970B" w14:textId="77777777" w:rsidR="00CE0631" w:rsidRDefault="00126C41" w:rsidP="00CE0631">
      <w:pPr>
        <w:spacing w:before="60" w:after="60"/>
        <w:jc w:val="both"/>
        <w:rPr>
          <w:sz w:val="22"/>
          <w:szCs w:val="22"/>
        </w:rPr>
      </w:pPr>
      <w:r w:rsidRPr="001F445C">
        <w:rPr>
          <w:sz w:val="22"/>
          <w:szCs w:val="22"/>
        </w:rPr>
        <w:t>4</w:t>
      </w:r>
      <w:r>
        <w:rPr>
          <w:sz w:val="22"/>
          <w:szCs w:val="22"/>
        </w:rPr>
        <w:t>2</w:t>
      </w:r>
      <w:r w:rsidR="004B484F" w:rsidRPr="001F445C">
        <w:rPr>
          <w:sz w:val="22"/>
          <w:szCs w:val="22"/>
        </w:rPr>
        <w:t xml:space="preserve">. Выдача инвестиционных паев осуществляется </w:t>
      </w:r>
      <w:r w:rsidR="00377812" w:rsidRPr="001F445C">
        <w:rPr>
          <w:sz w:val="22"/>
          <w:szCs w:val="22"/>
        </w:rPr>
        <w:t xml:space="preserve">на основании </w:t>
      </w:r>
      <w:r w:rsidR="003371AD" w:rsidRPr="001F445C">
        <w:rPr>
          <w:sz w:val="22"/>
          <w:szCs w:val="22"/>
        </w:rPr>
        <w:t>заявки</w:t>
      </w:r>
      <w:r w:rsidR="00377812" w:rsidRPr="001F445C">
        <w:rPr>
          <w:sz w:val="22"/>
          <w:szCs w:val="22"/>
        </w:rPr>
        <w:t xml:space="preserve"> на приобретение инвестиционных паев</w:t>
      </w:r>
      <w:r w:rsidR="003371AD" w:rsidRPr="001F445C">
        <w:rPr>
          <w:sz w:val="22"/>
          <w:szCs w:val="22"/>
        </w:rPr>
        <w:t xml:space="preserve">, содержащей обязательные сведения, включаемые в заявку на </w:t>
      </w:r>
      <w:r w:rsidR="004310D5" w:rsidRPr="001F445C">
        <w:rPr>
          <w:sz w:val="22"/>
          <w:szCs w:val="22"/>
        </w:rPr>
        <w:t>приобретение</w:t>
      </w:r>
      <w:r w:rsidR="003371AD" w:rsidRPr="001F445C">
        <w:rPr>
          <w:sz w:val="22"/>
          <w:szCs w:val="22"/>
        </w:rPr>
        <w:t xml:space="preserve"> инвестиционных паев,</w:t>
      </w:r>
      <w:r w:rsidR="004310D5" w:rsidRPr="001F445C">
        <w:rPr>
          <w:sz w:val="22"/>
          <w:szCs w:val="22"/>
        </w:rPr>
        <w:t xml:space="preserve"> </w:t>
      </w:r>
      <w:r w:rsidR="00872A9B" w:rsidRPr="001F445C">
        <w:rPr>
          <w:sz w:val="22"/>
          <w:szCs w:val="22"/>
        </w:rPr>
        <w:t xml:space="preserve">согласно </w:t>
      </w:r>
      <w:r w:rsidR="00D00E56" w:rsidRPr="001F445C">
        <w:rPr>
          <w:sz w:val="22"/>
          <w:szCs w:val="22"/>
        </w:rPr>
        <w:t>П</w:t>
      </w:r>
      <w:r w:rsidR="00CE0631" w:rsidRPr="001F445C">
        <w:rPr>
          <w:sz w:val="22"/>
          <w:szCs w:val="22"/>
        </w:rPr>
        <w:t>риложениям №1, №2 и</w:t>
      </w:r>
      <w:r w:rsidR="00437228" w:rsidRPr="001F445C">
        <w:rPr>
          <w:sz w:val="22"/>
          <w:szCs w:val="22"/>
        </w:rPr>
        <w:t>ли</w:t>
      </w:r>
      <w:r w:rsidR="00CE0631" w:rsidRPr="001F445C">
        <w:rPr>
          <w:sz w:val="22"/>
          <w:szCs w:val="22"/>
        </w:rPr>
        <w:t xml:space="preserve"> №3 к настоящим Правилам.</w:t>
      </w:r>
    </w:p>
    <w:p w14:paraId="60F76AF1" w14:textId="77777777" w:rsidR="00115309" w:rsidRPr="00CC5557" w:rsidRDefault="00115309" w:rsidP="00115309">
      <w:pPr>
        <w:jc w:val="both"/>
        <w:rPr>
          <w:sz w:val="22"/>
          <w:szCs w:val="22"/>
        </w:rPr>
      </w:pPr>
      <w:r w:rsidRPr="00CC555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26E7CB64" w14:textId="77777777" w:rsidR="006709F9" w:rsidRPr="001F445C" w:rsidRDefault="006709F9" w:rsidP="006709F9">
      <w:pPr>
        <w:spacing w:before="60" w:after="60"/>
        <w:jc w:val="both"/>
        <w:rPr>
          <w:sz w:val="22"/>
          <w:szCs w:val="22"/>
        </w:rPr>
      </w:pPr>
      <w:r w:rsidRPr="001F445C">
        <w:rPr>
          <w:sz w:val="22"/>
          <w:szCs w:val="22"/>
        </w:rPr>
        <w:t xml:space="preserve">Каждая заявка на приобретение инвестиционных паев предусматривает выдачу инвестиционных паев при каждом поступлении денежных средств </w:t>
      </w:r>
      <w:r w:rsidR="009000B1" w:rsidRPr="001F445C">
        <w:rPr>
          <w:sz w:val="22"/>
          <w:szCs w:val="22"/>
        </w:rPr>
        <w:t>в оплату инвестиционных паев</w:t>
      </w:r>
      <w:r w:rsidRPr="001F445C">
        <w:rPr>
          <w:sz w:val="22"/>
          <w:szCs w:val="22"/>
        </w:rPr>
        <w:t>.</w:t>
      </w:r>
    </w:p>
    <w:p w14:paraId="25728D60" w14:textId="77777777" w:rsidR="00DE5D15" w:rsidRPr="001F445C" w:rsidRDefault="00126C41" w:rsidP="00FD0C47">
      <w:pPr>
        <w:spacing w:before="60" w:after="60"/>
        <w:jc w:val="both"/>
        <w:rPr>
          <w:sz w:val="22"/>
          <w:szCs w:val="22"/>
        </w:rPr>
      </w:pPr>
      <w:r w:rsidRPr="001F445C">
        <w:rPr>
          <w:sz w:val="22"/>
          <w:szCs w:val="22"/>
        </w:rPr>
        <w:t>4</w:t>
      </w:r>
      <w:r>
        <w:rPr>
          <w:sz w:val="22"/>
          <w:szCs w:val="22"/>
        </w:rPr>
        <w:t>3</w:t>
      </w:r>
      <w:r w:rsidR="00DE5D15" w:rsidRPr="001F445C">
        <w:rPr>
          <w:sz w:val="22"/>
          <w:szCs w:val="22"/>
        </w:rPr>
        <w:t>. В оплату инвестиционных паев</w:t>
      </w:r>
      <w:r w:rsidR="00BF6366" w:rsidRPr="001F445C">
        <w:rPr>
          <w:sz w:val="22"/>
          <w:szCs w:val="22"/>
        </w:rPr>
        <w:t xml:space="preserve"> передаются только денежные средства.</w:t>
      </w:r>
    </w:p>
    <w:p w14:paraId="2A666602" w14:textId="77777777" w:rsidR="00AB7E33" w:rsidRPr="001F445C" w:rsidRDefault="00AB7E33" w:rsidP="00FD0C47">
      <w:pPr>
        <w:spacing w:before="60" w:after="60"/>
        <w:jc w:val="both"/>
        <w:rPr>
          <w:sz w:val="22"/>
          <w:szCs w:val="22"/>
        </w:rPr>
      </w:pPr>
    </w:p>
    <w:p w14:paraId="3564285A" w14:textId="30941651" w:rsidR="00DA303F" w:rsidRPr="001F445C" w:rsidRDefault="00824462" w:rsidP="009F024E">
      <w:pPr>
        <w:spacing w:after="60"/>
        <w:ind w:firstLine="426"/>
        <w:rPr>
          <w:b/>
          <w:sz w:val="22"/>
          <w:szCs w:val="22"/>
        </w:rPr>
      </w:pPr>
      <w:r>
        <w:rPr>
          <w:b/>
          <w:sz w:val="22"/>
          <w:szCs w:val="22"/>
        </w:rPr>
        <w:t>Порядок подачи и приема з</w:t>
      </w:r>
      <w:r w:rsidR="00DA303F" w:rsidRPr="001F445C">
        <w:rPr>
          <w:b/>
          <w:sz w:val="22"/>
          <w:szCs w:val="22"/>
        </w:rPr>
        <w:t>аяв</w:t>
      </w:r>
      <w:r>
        <w:rPr>
          <w:b/>
          <w:sz w:val="22"/>
          <w:szCs w:val="22"/>
        </w:rPr>
        <w:t>ок</w:t>
      </w:r>
      <w:r w:rsidR="00DA303F" w:rsidRPr="001F445C">
        <w:rPr>
          <w:b/>
          <w:sz w:val="22"/>
          <w:szCs w:val="22"/>
        </w:rPr>
        <w:t xml:space="preserve"> на приобретение инвестиционных паев</w:t>
      </w:r>
    </w:p>
    <w:p w14:paraId="5E6CE56D" w14:textId="3C28E024" w:rsidR="00AB7E33" w:rsidRPr="001F445C" w:rsidRDefault="00126C41" w:rsidP="00FD0C47">
      <w:pPr>
        <w:spacing w:before="60" w:after="60"/>
        <w:jc w:val="both"/>
        <w:rPr>
          <w:sz w:val="22"/>
          <w:szCs w:val="22"/>
        </w:rPr>
      </w:pPr>
      <w:r w:rsidRPr="001F445C">
        <w:rPr>
          <w:sz w:val="22"/>
          <w:szCs w:val="22"/>
        </w:rPr>
        <w:t>4</w:t>
      </w:r>
      <w:r w:rsidR="00DF553F">
        <w:rPr>
          <w:sz w:val="22"/>
          <w:szCs w:val="22"/>
        </w:rPr>
        <w:t>4</w:t>
      </w:r>
      <w:r w:rsidR="002A6E14" w:rsidRPr="001F445C">
        <w:rPr>
          <w:sz w:val="22"/>
          <w:szCs w:val="22"/>
        </w:rPr>
        <w:t>. Заявки на приобретение инвестиционных паев носят безотзывный характер.</w:t>
      </w:r>
    </w:p>
    <w:p w14:paraId="12AA738C" w14:textId="072BA032" w:rsidR="005A720A" w:rsidRDefault="00126C41" w:rsidP="00FD0C47">
      <w:pPr>
        <w:spacing w:before="60" w:after="60"/>
        <w:jc w:val="both"/>
      </w:pPr>
      <w:r w:rsidRPr="001F445C">
        <w:rPr>
          <w:sz w:val="22"/>
          <w:szCs w:val="22"/>
        </w:rPr>
        <w:t>4</w:t>
      </w:r>
      <w:r w:rsidR="00DF553F">
        <w:rPr>
          <w:sz w:val="22"/>
          <w:szCs w:val="22"/>
        </w:rPr>
        <w:t>5</w:t>
      </w:r>
      <w:r w:rsidR="002A6E14" w:rsidRPr="001F445C">
        <w:rPr>
          <w:sz w:val="22"/>
          <w:szCs w:val="22"/>
        </w:rPr>
        <w:t xml:space="preserve">. </w:t>
      </w:r>
      <w:r w:rsidR="00A72B33" w:rsidRPr="001F445C">
        <w:rPr>
          <w:sz w:val="22"/>
          <w:szCs w:val="22"/>
        </w:rPr>
        <w:t>Прием заявок на приобретение инвестиционных паев осуществляется со дня начала формирования фонда каждый рабочий день.</w:t>
      </w:r>
      <w:r w:rsidR="005A720A" w:rsidRPr="005A720A">
        <w:t xml:space="preserve"> </w:t>
      </w:r>
    </w:p>
    <w:p w14:paraId="301F7962" w14:textId="2FAD4CD9" w:rsidR="005A720A" w:rsidRDefault="005A720A" w:rsidP="00FD0C47">
      <w:pPr>
        <w:spacing w:before="60" w:after="60"/>
        <w:jc w:val="both"/>
        <w:rPr>
          <w:sz w:val="22"/>
          <w:szCs w:val="22"/>
        </w:rPr>
      </w:pPr>
      <w:r w:rsidRPr="005A720A">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941ECA">
        <w:rPr>
          <w:sz w:val="22"/>
          <w:szCs w:val="22"/>
        </w:rPr>
        <w:t xml:space="preserve"> (далее –агенты)</w:t>
      </w:r>
      <w:r w:rsidRPr="005A720A">
        <w:rPr>
          <w:sz w:val="22"/>
          <w:szCs w:val="22"/>
        </w:rPr>
        <w:t>, информация о работе которых предоставляется управляющей компанией и ее агентами по телефону или раскрывается иными способами.</w:t>
      </w:r>
      <w:r w:rsidR="00A72B33" w:rsidRPr="001F445C">
        <w:rPr>
          <w:sz w:val="22"/>
          <w:szCs w:val="22"/>
        </w:rPr>
        <w:t xml:space="preserve"> </w:t>
      </w:r>
    </w:p>
    <w:p w14:paraId="42806EEE" w14:textId="77777777" w:rsidR="00AB7E33" w:rsidRPr="001F445C" w:rsidRDefault="00A72B33" w:rsidP="00FD0C47">
      <w:pPr>
        <w:spacing w:before="60" w:after="60"/>
        <w:jc w:val="both"/>
        <w:rPr>
          <w:sz w:val="22"/>
          <w:szCs w:val="22"/>
        </w:rPr>
      </w:pPr>
      <w:r w:rsidRPr="001F445C">
        <w:rPr>
          <w:sz w:val="22"/>
          <w:szCs w:val="22"/>
        </w:rPr>
        <w:t>Прием заявок на приобретение инвестиционных паев не осуществляется со дня возникновения основания прекращения фонда.</w:t>
      </w:r>
    </w:p>
    <w:p w14:paraId="542C817E" w14:textId="2669DA87" w:rsidR="00B6689B" w:rsidRPr="001F445C" w:rsidRDefault="00126C41" w:rsidP="007656D1">
      <w:pPr>
        <w:spacing w:before="120"/>
        <w:jc w:val="both"/>
        <w:rPr>
          <w:sz w:val="22"/>
          <w:szCs w:val="22"/>
        </w:rPr>
      </w:pPr>
      <w:r w:rsidRPr="001F445C">
        <w:rPr>
          <w:sz w:val="22"/>
          <w:szCs w:val="22"/>
        </w:rPr>
        <w:t>4</w:t>
      </w:r>
      <w:r w:rsidR="00DF553F">
        <w:rPr>
          <w:sz w:val="22"/>
          <w:szCs w:val="22"/>
        </w:rPr>
        <w:t>6</w:t>
      </w:r>
      <w:r w:rsidR="007656D1" w:rsidRPr="001F445C">
        <w:rPr>
          <w:sz w:val="22"/>
          <w:szCs w:val="22"/>
        </w:rPr>
        <w:t xml:space="preserve">. </w:t>
      </w:r>
      <w:r w:rsidR="00717E82" w:rsidRPr="001F445C">
        <w:rPr>
          <w:sz w:val="22"/>
          <w:szCs w:val="22"/>
        </w:rPr>
        <w:t xml:space="preserve">Порядок подачи </w:t>
      </w:r>
      <w:r w:rsidR="002D4ED9">
        <w:rPr>
          <w:sz w:val="22"/>
          <w:szCs w:val="22"/>
        </w:rPr>
        <w:t xml:space="preserve">и приема </w:t>
      </w:r>
      <w:r w:rsidR="00717E82" w:rsidRPr="001F445C">
        <w:rPr>
          <w:sz w:val="22"/>
          <w:szCs w:val="22"/>
        </w:rPr>
        <w:t>заявок на приобретение инвестиционных паев:</w:t>
      </w:r>
    </w:p>
    <w:p w14:paraId="4A70A13B" w14:textId="45F141A3" w:rsidR="005A5AC8" w:rsidRPr="001F445C" w:rsidRDefault="00126C41" w:rsidP="005A5AC8">
      <w:pPr>
        <w:spacing w:before="60" w:after="60"/>
        <w:ind w:firstLine="360"/>
        <w:jc w:val="both"/>
        <w:rPr>
          <w:sz w:val="22"/>
          <w:szCs w:val="22"/>
        </w:rPr>
      </w:pPr>
      <w:r w:rsidRPr="001F445C">
        <w:rPr>
          <w:sz w:val="22"/>
          <w:szCs w:val="22"/>
        </w:rPr>
        <w:t>4</w:t>
      </w:r>
      <w:r w:rsidR="00DF553F">
        <w:rPr>
          <w:sz w:val="22"/>
          <w:szCs w:val="22"/>
        </w:rPr>
        <w:t>6</w:t>
      </w:r>
      <w:r w:rsidR="005A5AC8" w:rsidRPr="001F445C">
        <w:rPr>
          <w:sz w:val="22"/>
          <w:szCs w:val="22"/>
        </w:rPr>
        <w:t xml:space="preserve">.1.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w:t>
      </w:r>
      <w:r w:rsidR="005A5AC8" w:rsidRPr="001F445C">
        <w:rPr>
          <w:sz w:val="22"/>
          <w:szCs w:val="22"/>
        </w:rPr>
        <w:lastRenderedPageBreak/>
        <w:t>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DE621D5" w14:textId="536FE6D3" w:rsidR="005A5AC8" w:rsidRPr="001F445C" w:rsidRDefault="00126C41" w:rsidP="005A5AC8">
      <w:pPr>
        <w:spacing w:before="60" w:after="60"/>
        <w:ind w:firstLine="360"/>
        <w:jc w:val="both"/>
        <w:rPr>
          <w:sz w:val="22"/>
          <w:szCs w:val="22"/>
        </w:rPr>
      </w:pPr>
      <w:r w:rsidRPr="001F445C">
        <w:rPr>
          <w:sz w:val="22"/>
          <w:szCs w:val="22"/>
        </w:rPr>
        <w:t>4</w:t>
      </w:r>
      <w:r w:rsidR="00DF553F">
        <w:rPr>
          <w:sz w:val="22"/>
          <w:szCs w:val="22"/>
        </w:rPr>
        <w:t>6</w:t>
      </w:r>
      <w:r w:rsidR="005A5AC8" w:rsidRPr="001F445C">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DC2C0E">
        <w:rPr>
          <w:sz w:val="22"/>
          <w:szCs w:val="22"/>
        </w:rPr>
        <w:t>, открытый</w:t>
      </w:r>
      <w:r w:rsidR="005A5AC8" w:rsidRPr="001F445C">
        <w:rPr>
          <w:sz w:val="22"/>
          <w:szCs w:val="22"/>
        </w:rPr>
        <w:t xml:space="preserve"> номинально</w:t>
      </w:r>
      <w:r w:rsidR="00DC2C0E">
        <w:rPr>
          <w:sz w:val="22"/>
          <w:szCs w:val="22"/>
        </w:rPr>
        <w:t>му</w:t>
      </w:r>
      <w:r w:rsidR="005A5AC8" w:rsidRPr="001F445C">
        <w:rPr>
          <w:sz w:val="22"/>
          <w:szCs w:val="22"/>
        </w:rPr>
        <w:t xml:space="preserve"> держател</w:t>
      </w:r>
      <w:r w:rsidR="00DC2C0E">
        <w:rPr>
          <w:sz w:val="22"/>
          <w:szCs w:val="22"/>
        </w:rPr>
        <w:t>ю</w:t>
      </w:r>
      <w:r w:rsidR="005A5AC8" w:rsidRPr="001F445C">
        <w:rPr>
          <w:sz w:val="22"/>
          <w:szCs w:val="22"/>
        </w:rPr>
        <w:t xml:space="preserve">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60ACDA91" w14:textId="06DEDFDB" w:rsidR="00FA5025" w:rsidRPr="001F445C" w:rsidRDefault="00126C41" w:rsidP="00FA5025">
      <w:pPr>
        <w:spacing w:before="60" w:after="60"/>
        <w:ind w:firstLine="360"/>
        <w:jc w:val="both"/>
        <w:rPr>
          <w:sz w:val="22"/>
          <w:szCs w:val="22"/>
        </w:rPr>
      </w:pPr>
      <w:r w:rsidRPr="001F445C">
        <w:rPr>
          <w:sz w:val="22"/>
          <w:szCs w:val="22"/>
        </w:rPr>
        <w:t>4</w:t>
      </w:r>
      <w:r w:rsidR="00DF553F">
        <w:rPr>
          <w:sz w:val="22"/>
          <w:szCs w:val="22"/>
        </w:rPr>
        <w:t>6</w:t>
      </w:r>
      <w:r w:rsidR="00FA5025" w:rsidRPr="001F445C">
        <w:rPr>
          <w:sz w:val="22"/>
          <w:szCs w:val="22"/>
        </w:rPr>
        <w:t>.3. Заявки на приобретение инвестиционных</w:t>
      </w:r>
      <w:r w:rsidR="004E0BD0">
        <w:rPr>
          <w:sz w:val="22"/>
          <w:szCs w:val="22"/>
        </w:rPr>
        <w:t xml:space="preserve"> паев</w:t>
      </w:r>
      <w:r w:rsidR="00496AE0">
        <w:rPr>
          <w:sz w:val="22"/>
          <w:szCs w:val="22"/>
        </w:rPr>
        <w:t xml:space="preserve">, </w:t>
      </w:r>
      <w:r w:rsidR="00496AE0" w:rsidRPr="00496AE0">
        <w:rPr>
          <w:sz w:val="22"/>
          <w:szCs w:val="22"/>
        </w:rPr>
        <w:t>оформленные в соответствии с Приложением №1 и Приложением №2 к настоящим Правилам,</w:t>
      </w:r>
      <w:r w:rsidR="00FA5025" w:rsidRPr="001F445C">
        <w:rPr>
          <w:sz w:val="22"/>
          <w:szCs w:val="22"/>
        </w:rPr>
        <w:t xml:space="preserve"> могут направляться посредством почтовой связи заказным письмом с уведомлением о вручении на адрес управляющей компании: </w:t>
      </w:r>
      <w:r w:rsidR="005A510C" w:rsidRPr="001F445C">
        <w:rPr>
          <w:sz w:val="22"/>
          <w:szCs w:val="22"/>
        </w:rPr>
        <w:t>Российская Федерация, 191119, Санкт-Петербург, улица Марата, д. 69-71, лит. А</w:t>
      </w:r>
      <w:r w:rsidR="00FA5025" w:rsidRPr="001F445C">
        <w:rPr>
          <w:sz w:val="22"/>
          <w:szCs w:val="22"/>
        </w:rPr>
        <w:t xml:space="preserve">, </w:t>
      </w:r>
      <w:r w:rsidR="001761E6">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1761E6">
        <w:rPr>
          <w:sz w:val="22"/>
          <w:szCs w:val="22"/>
        </w:rPr>
        <w:t xml:space="preserve"> (</w:t>
      </w:r>
      <w:r w:rsidR="00FA5025" w:rsidRPr="001F445C">
        <w:rPr>
          <w:sz w:val="22"/>
          <w:szCs w:val="22"/>
        </w:rPr>
        <w:t xml:space="preserve">АО). При этом </w:t>
      </w:r>
      <w:r w:rsidR="009B148D" w:rsidRPr="00F73562">
        <w:rPr>
          <w:sz w:val="22"/>
          <w:szCs w:val="22"/>
        </w:rPr>
        <w:t>подпись заявителя или его уполномоченного представителя на заявке</w:t>
      </w:r>
      <w:r w:rsidR="00FA5025" w:rsidRPr="001F445C">
        <w:rPr>
          <w:sz w:val="22"/>
          <w:szCs w:val="22"/>
        </w:rPr>
        <w:t xml:space="preserve"> на приобретение инвестиционных паев должна быть удостоверена нотариально.</w:t>
      </w:r>
    </w:p>
    <w:p w14:paraId="6249E5FC" w14:textId="77777777" w:rsidR="00FA5025" w:rsidRPr="001F445C" w:rsidRDefault="00FA5025" w:rsidP="00FA5025">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1F445C">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808D14F" w14:textId="77777777" w:rsidR="00FA5025" w:rsidRPr="001F445C" w:rsidRDefault="00FA5025" w:rsidP="00FA5025">
      <w:pPr>
        <w:spacing w:before="60" w:after="60"/>
        <w:jc w:val="both"/>
        <w:rPr>
          <w:sz w:val="22"/>
          <w:szCs w:val="22"/>
        </w:rPr>
      </w:pPr>
      <w:r w:rsidRPr="001F445C">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724BE87F" w14:textId="1247288E" w:rsidR="00344FF0" w:rsidRPr="00344FF0" w:rsidRDefault="00344FF0" w:rsidP="00344FF0">
      <w:pPr>
        <w:autoSpaceDE w:val="0"/>
        <w:autoSpaceDN w:val="0"/>
        <w:jc w:val="both"/>
        <w:rPr>
          <w:sz w:val="22"/>
          <w:szCs w:val="22"/>
          <w:lang w:eastAsia="ru-RU"/>
        </w:rPr>
      </w:pPr>
      <w:r w:rsidRPr="00344FF0">
        <w:rPr>
          <w:sz w:val="22"/>
          <w:szCs w:val="22"/>
          <w:lang w:eastAsia="ru-RU"/>
        </w:rPr>
        <w:t xml:space="preserve">Заявки на приобретение инвестиционных паев </w:t>
      </w:r>
      <w:r w:rsidR="00624A5C">
        <w:rPr>
          <w:sz w:val="22"/>
          <w:szCs w:val="22"/>
          <w:lang w:eastAsia="ru-RU"/>
        </w:rPr>
        <w:t>направляются</w:t>
      </w:r>
      <w:r w:rsidRPr="00344FF0">
        <w:rPr>
          <w:sz w:val="22"/>
          <w:szCs w:val="22"/>
          <w:lang w:eastAsia="ru-RU"/>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6523556F"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p>
    <w:p w14:paraId="17916290"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3F7EDC9E"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5A77926F" w14:textId="77777777" w:rsidR="002C16DB" w:rsidRPr="002C16DB" w:rsidRDefault="002C16DB" w:rsidP="002C16DB">
      <w:pPr>
        <w:autoSpaceDE w:val="0"/>
        <w:autoSpaceDN w:val="0"/>
        <w:jc w:val="both"/>
        <w:rPr>
          <w:sz w:val="22"/>
          <w:szCs w:val="22"/>
          <w:lang w:eastAsia="ru-RU"/>
        </w:rPr>
      </w:pPr>
      <w:r w:rsidRPr="002C16DB">
        <w:rPr>
          <w:sz w:val="22"/>
          <w:szCs w:val="22"/>
          <w:lang w:eastAsia="ru-RU"/>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61F9D68E" w14:textId="616DC0FF" w:rsidR="00344FF0" w:rsidRPr="0017322B" w:rsidRDefault="00344FF0" w:rsidP="00344FF0">
      <w:pPr>
        <w:spacing w:before="60" w:after="60"/>
        <w:jc w:val="both"/>
        <w:rPr>
          <w:sz w:val="22"/>
          <w:szCs w:val="22"/>
        </w:rPr>
      </w:pPr>
      <w:r w:rsidRPr="00344FF0">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6B4293">
        <w:rPr>
          <w:sz w:val="22"/>
          <w:szCs w:val="22"/>
        </w:rPr>
        <w:t xml:space="preserve"> </w:t>
      </w:r>
      <w:r w:rsidR="0001659B">
        <w:rPr>
          <w:sz w:val="22"/>
          <w:szCs w:val="22"/>
        </w:rPr>
        <w:t>управляющей компании</w:t>
      </w:r>
      <w:r w:rsidR="006B4293" w:rsidRPr="0017322B">
        <w:rPr>
          <w:sz w:val="22"/>
          <w:szCs w:val="22"/>
        </w:rPr>
        <w:t xml:space="preserve"> посредством ЭДО</w:t>
      </w:r>
      <w:r w:rsidRPr="0017322B">
        <w:rPr>
          <w:sz w:val="22"/>
          <w:szCs w:val="22"/>
        </w:rPr>
        <w:t>.</w:t>
      </w:r>
    </w:p>
    <w:p w14:paraId="763D0086" w14:textId="77777777" w:rsidR="00FA5025" w:rsidRDefault="00FA5025" w:rsidP="00FA5025">
      <w:pPr>
        <w:autoSpaceDE w:val="0"/>
        <w:autoSpaceDN w:val="0"/>
        <w:adjustRightInd w:val="0"/>
        <w:jc w:val="both"/>
        <w:rPr>
          <w:sz w:val="22"/>
          <w:szCs w:val="22"/>
        </w:rPr>
      </w:pPr>
      <w:r w:rsidRPr="001F445C">
        <w:rPr>
          <w:sz w:val="22"/>
          <w:szCs w:val="22"/>
        </w:rPr>
        <w:t>Заявки на приобретение инвестиционных паев, направленные электронной почтой, факсом или курьером, не принимаются.</w:t>
      </w:r>
    </w:p>
    <w:p w14:paraId="1D4A1ACE" w14:textId="50AC3FD2" w:rsidR="0096337D" w:rsidRPr="00495FBB" w:rsidRDefault="008674E9" w:rsidP="0096337D">
      <w:pPr>
        <w:adjustRightInd w:val="0"/>
        <w:ind w:firstLine="601"/>
        <w:jc w:val="both"/>
        <w:rPr>
          <w:sz w:val="22"/>
          <w:szCs w:val="22"/>
        </w:rPr>
      </w:pPr>
      <w:r>
        <w:rPr>
          <w:sz w:val="22"/>
          <w:szCs w:val="22"/>
        </w:rPr>
        <w:t>4</w:t>
      </w:r>
      <w:r w:rsidR="00DF553F">
        <w:rPr>
          <w:sz w:val="22"/>
          <w:szCs w:val="22"/>
        </w:rPr>
        <w:t>6</w:t>
      </w:r>
      <w:r>
        <w:rPr>
          <w:sz w:val="22"/>
          <w:szCs w:val="22"/>
        </w:rPr>
        <w:t xml:space="preserve">.4. </w:t>
      </w:r>
      <w:r w:rsidR="0096337D" w:rsidRPr="00495FBB">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EF309B5"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CC8396D"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84FC7D0" w14:textId="77777777" w:rsidR="0096337D" w:rsidRPr="0096337D" w:rsidRDefault="0096337D" w:rsidP="0096337D">
      <w:pPr>
        <w:autoSpaceDE w:val="0"/>
        <w:autoSpaceDN w:val="0"/>
        <w:adjustRightInd w:val="0"/>
        <w:ind w:firstLine="601"/>
        <w:jc w:val="both"/>
        <w:rPr>
          <w:sz w:val="22"/>
          <w:szCs w:val="22"/>
        </w:rPr>
      </w:pPr>
      <w:r w:rsidRPr="0096337D">
        <w:rPr>
          <w:sz w:val="22"/>
          <w:szCs w:val="22"/>
        </w:rPr>
        <w:lastRenderedPageBreak/>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ED4071" w:rsidRPr="00ED4071">
        <w:rPr>
          <w:sz w:val="22"/>
          <w:szCs w:val="22"/>
        </w:rPr>
        <w:t>https://</w:t>
      </w:r>
      <w:r w:rsidR="00ED4071" w:rsidRPr="00ED4071">
        <w:rPr>
          <w:sz w:val="22"/>
          <w:szCs w:val="22"/>
          <w:lang w:val="en-US"/>
        </w:rPr>
        <w:t>www</w:t>
      </w:r>
      <w:r w:rsidR="00ED4071" w:rsidRPr="00ED4071">
        <w:rPr>
          <w:sz w:val="22"/>
          <w:szCs w:val="22"/>
        </w:rPr>
        <w:t>.tkbip.ru</w:t>
      </w:r>
      <w:r w:rsidRPr="0096337D">
        <w:rPr>
          <w:sz w:val="22"/>
          <w:szCs w:val="22"/>
        </w:rPr>
        <w:t>.</w:t>
      </w:r>
    </w:p>
    <w:p w14:paraId="27B15FC3" w14:textId="77777777" w:rsidR="008674E9" w:rsidRDefault="0096337D" w:rsidP="0096337D">
      <w:pPr>
        <w:ind w:firstLine="567"/>
        <w:jc w:val="both"/>
        <w:rPr>
          <w:sz w:val="22"/>
          <w:szCs w:val="22"/>
        </w:rPr>
      </w:pPr>
      <w:r w:rsidRPr="0096337D">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5AB39694" w14:textId="5EFDC4AC" w:rsidR="00461962" w:rsidRPr="00461962" w:rsidRDefault="00ED4071" w:rsidP="00461962">
      <w:pPr>
        <w:adjustRightInd w:val="0"/>
        <w:ind w:firstLine="709"/>
        <w:jc w:val="both"/>
        <w:rPr>
          <w:sz w:val="22"/>
          <w:szCs w:val="22"/>
          <w:lang w:eastAsia="ru-RU"/>
        </w:rPr>
      </w:pPr>
      <w:r w:rsidRPr="00ED4071">
        <w:rPr>
          <w:sz w:val="22"/>
          <w:szCs w:val="22"/>
          <w:lang w:eastAsia="ru-RU"/>
        </w:rPr>
        <w:t>4</w:t>
      </w:r>
      <w:r w:rsidR="00DF553F">
        <w:rPr>
          <w:sz w:val="22"/>
          <w:szCs w:val="22"/>
          <w:lang w:eastAsia="ru-RU"/>
        </w:rPr>
        <w:t>6</w:t>
      </w:r>
      <w:r w:rsidRPr="00ED4071">
        <w:rPr>
          <w:sz w:val="22"/>
          <w:szCs w:val="22"/>
          <w:lang w:eastAsia="ru-RU"/>
        </w:rPr>
        <w:t>.</w:t>
      </w:r>
      <w:r w:rsidR="00E054DC">
        <w:rPr>
          <w:sz w:val="22"/>
          <w:szCs w:val="22"/>
          <w:lang w:eastAsia="ru-RU"/>
        </w:rPr>
        <w:t>5.</w:t>
      </w:r>
      <w:r w:rsidRPr="00ED4071">
        <w:rPr>
          <w:sz w:val="22"/>
          <w:szCs w:val="22"/>
          <w:lang w:eastAsia="ru-RU"/>
        </w:rPr>
        <w:t xml:space="preserve"> </w:t>
      </w:r>
      <w:r w:rsidR="00461962" w:rsidRPr="00461962">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36A48455" w14:textId="77777777" w:rsidR="00ED4071" w:rsidRPr="00ED4071" w:rsidRDefault="00ED4071" w:rsidP="00461962">
      <w:pPr>
        <w:autoSpaceDE w:val="0"/>
        <w:autoSpaceDN w:val="0"/>
        <w:adjustRightInd w:val="0"/>
        <w:ind w:firstLine="709"/>
        <w:jc w:val="both"/>
        <w:rPr>
          <w:sz w:val="22"/>
          <w:szCs w:val="22"/>
          <w:lang w:eastAsia="ru-RU"/>
        </w:rPr>
      </w:pPr>
      <w:r w:rsidRPr="00ED4071">
        <w:rPr>
          <w:sz w:val="22"/>
          <w:szCs w:val="22"/>
          <w:lang w:eastAsia="ru-RU"/>
        </w:rPr>
        <w:t>Заявка</w:t>
      </w:r>
      <w:r w:rsidRPr="00ED4071">
        <w:rPr>
          <w:lang w:eastAsia="ru-RU"/>
        </w:rPr>
        <w:t xml:space="preserve"> </w:t>
      </w:r>
      <w:r w:rsidRPr="00ED4071">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0757F2D" w14:textId="77777777" w:rsidR="00ED4071" w:rsidRPr="00ED4071" w:rsidRDefault="00ED4071" w:rsidP="00ED4071">
      <w:pPr>
        <w:autoSpaceDE w:val="0"/>
        <w:autoSpaceDN w:val="0"/>
        <w:adjustRightInd w:val="0"/>
        <w:ind w:firstLine="741"/>
        <w:jc w:val="both"/>
        <w:rPr>
          <w:sz w:val="22"/>
          <w:szCs w:val="22"/>
          <w:lang w:eastAsia="ru-RU"/>
        </w:rPr>
      </w:pPr>
      <w:r w:rsidRPr="00ED4071">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ED4071">
        <w:rPr>
          <w:sz w:val="22"/>
          <w:szCs w:val="22"/>
          <w:lang w:eastAsia="ru-RU"/>
        </w:rPr>
        <w:t xml:space="preserve">Агент, размещенному управляющей компанией в сети Интернет по адресу </w:t>
      </w:r>
      <w:hyperlink r:id="rId17" w:history="1">
        <w:r w:rsidRPr="00ED4071">
          <w:rPr>
            <w:color w:val="0000FF"/>
            <w:sz w:val="22"/>
            <w:szCs w:val="22"/>
            <w:u w:val="single"/>
            <w:lang w:eastAsia="ru-RU"/>
          </w:rPr>
          <w:t>https://www.tkbip.ru</w:t>
        </w:r>
      </w:hyperlink>
      <w:r w:rsidRPr="00ED4071">
        <w:rPr>
          <w:sz w:val="22"/>
          <w:szCs w:val="22"/>
          <w:lang w:eastAsia="ru-RU"/>
        </w:rPr>
        <w:t>.</w:t>
      </w:r>
    </w:p>
    <w:p w14:paraId="169CDA6F" w14:textId="77777777" w:rsidR="00ED4071" w:rsidRPr="00ED4071" w:rsidRDefault="00ED4071" w:rsidP="00ED4071">
      <w:pPr>
        <w:autoSpaceDE w:val="0"/>
        <w:autoSpaceDN w:val="0"/>
        <w:adjustRightInd w:val="0"/>
        <w:ind w:firstLine="709"/>
        <w:jc w:val="both"/>
        <w:rPr>
          <w:sz w:val="22"/>
          <w:szCs w:val="22"/>
          <w:lang w:eastAsia="ru-RU"/>
        </w:rPr>
      </w:pPr>
      <w:r w:rsidRPr="00ED4071">
        <w:rPr>
          <w:sz w:val="22"/>
          <w:szCs w:val="22"/>
          <w:lang w:eastAsia="ru-RU"/>
        </w:rPr>
        <w:t>Датой и временем приема заявки на приобретение инвестиционных паев, полученн</w:t>
      </w:r>
      <w:r w:rsidR="00461962">
        <w:rPr>
          <w:sz w:val="22"/>
          <w:szCs w:val="22"/>
          <w:lang w:eastAsia="ru-RU"/>
        </w:rPr>
        <w:t>ой с использованием системы ТКБ-</w:t>
      </w:r>
      <w:r w:rsidRPr="00ED4071">
        <w:rPr>
          <w:sz w:val="22"/>
          <w:szCs w:val="22"/>
          <w:lang w:eastAsia="ru-RU"/>
        </w:rPr>
        <w:t>Агент, считается дата и время получения электронного документа управляющей компанией.</w:t>
      </w:r>
    </w:p>
    <w:p w14:paraId="1A749C2F" w14:textId="486ED885" w:rsidR="00461962" w:rsidRPr="00461962" w:rsidRDefault="00ED4071" w:rsidP="00461962">
      <w:pPr>
        <w:adjustRightInd w:val="0"/>
        <w:ind w:firstLine="709"/>
        <w:jc w:val="both"/>
        <w:rPr>
          <w:sz w:val="22"/>
          <w:szCs w:val="22"/>
          <w:lang w:eastAsia="ru-RU"/>
        </w:rPr>
      </w:pPr>
      <w:r w:rsidRPr="00ED4071">
        <w:rPr>
          <w:sz w:val="22"/>
          <w:szCs w:val="22"/>
          <w:lang w:eastAsia="ru-RU"/>
        </w:rPr>
        <w:t>4</w:t>
      </w:r>
      <w:r w:rsidR="00DF553F">
        <w:rPr>
          <w:sz w:val="22"/>
          <w:szCs w:val="22"/>
          <w:lang w:eastAsia="ru-RU"/>
        </w:rPr>
        <w:t>6</w:t>
      </w:r>
      <w:r w:rsidRPr="00ED4071">
        <w:rPr>
          <w:sz w:val="22"/>
          <w:szCs w:val="22"/>
          <w:lang w:eastAsia="ru-RU"/>
        </w:rPr>
        <w:t>.</w:t>
      </w:r>
      <w:r w:rsidR="00E054DC">
        <w:rPr>
          <w:sz w:val="22"/>
          <w:szCs w:val="22"/>
          <w:lang w:eastAsia="ru-RU"/>
        </w:rPr>
        <w:t>6.</w:t>
      </w:r>
      <w:r w:rsidRPr="00ED4071">
        <w:rPr>
          <w:sz w:val="22"/>
          <w:szCs w:val="22"/>
          <w:lang w:eastAsia="ru-RU"/>
        </w:rPr>
        <w:t xml:space="preserve"> </w:t>
      </w:r>
      <w:r w:rsidR="00461962" w:rsidRPr="00461962">
        <w:rPr>
          <w:sz w:val="22"/>
          <w:szCs w:val="22"/>
          <w:lang w:eastAsia="ru-RU"/>
        </w:rPr>
        <w:t>Заявки на приобретение инвестиционных паев физическими лицами могут подаваться Агентам</w:t>
      </w:r>
      <w:r w:rsidR="00380A61" w:rsidRPr="00380A61">
        <w:rPr>
          <w:sz w:val="22"/>
          <w:szCs w:val="22"/>
          <w:lang w:eastAsia="ru-RU"/>
        </w:rPr>
        <w:t>,</w:t>
      </w:r>
      <w:r w:rsidR="00380A61" w:rsidRPr="00380A61">
        <w:rPr>
          <w:sz w:val="22"/>
          <w:szCs w:val="22"/>
        </w:rPr>
        <w:t xml:space="preserve"> </w:t>
      </w:r>
      <w:r w:rsidR="00380A61" w:rsidRPr="00FF301E">
        <w:rPr>
          <w:sz w:val="22"/>
          <w:szCs w:val="22"/>
        </w:rPr>
        <w:t>за исключением агентов, указанных в п.46.7.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069871F9" w14:textId="77777777" w:rsidR="00ED4071" w:rsidRPr="00ED4071" w:rsidRDefault="00ED4071" w:rsidP="00461962">
      <w:pPr>
        <w:autoSpaceDE w:val="0"/>
        <w:autoSpaceDN w:val="0"/>
        <w:adjustRightInd w:val="0"/>
        <w:ind w:firstLine="709"/>
        <w:jc w:val="both"/>
        <w:rPr>
          <w:sz w:val="22"/>
          <w:szCs w:val="22"/>
          <w:lang w:eastAsia="ru-RU"/>
        </w:rPr>
      </w:pPr>
      <w:r w:rsidRPr="00ED4071">
        <w:rPr>
          <w:sz w:val="22"/>
          <w:szCs w:val="22"/>
          <w:lang w:eastAsia="ru-RU"/>
        </w:rPr>
        <w:t>Заявка</w:t>
      </w:r>
      <w:r w:rsidRPr="00ED4071">
        <w:rPr>
          <w:lang w:eastAsia="ru-RU"/>
        </w:rPr>
        <w:t xml:space="preserve"> </w:t>
      </w:r>
      <w:r w:rsidRPr="00ED4071">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1590818" w14:textId="77777777" w:rsidR="00ED4071" w:rsidRPr="00ED4071" w:rsidRDefault="00ED4071" w:rsidP="00ED4071">
      <w:pPr>
        <w:autoSpaceDE w:val="0"/>
        <w:autoSpaceDN w:val="0"/>
        <w:adjustRightInd w:val="0"/>
        <w:ind w:firstLine="741"/>
        <w:jc w:val="both"/>
        <w:rPr>
          <w:sz w:val="22"/>
          <w:szCs w:val="22"/>
          <w:lang w:eastAsia="ru-RU"/>
        </w:rPr>
      </w:pPr>
      <w:r w:rsidRPr="00ED4071">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ED4071">
        <w:rPr>
          <w:sz w:val="22"/>
          <w:szCs w:val="22"/>
          <w:lang w:eastAsia="ru-RU"/>
        </w:rPr>
        <w:t xml:space="preserve">Агент, размещенному управляющей компанией в сети Интернет по адресу </w:t>
      </w:r>
      <w:hyperlink r:id="rId18" w:history="1">
        <w:r w:rsidRPr="00ED4071">
          <w:rPr>
            <w:color w:val="0000FF"/>
            <w:sz w:val="22"/>
            <w:szCs w:val="22"/>
            <w:u w:val="single"/>
            <w:lang w:eastAsia="ru-RU"/>
          </w:rPr>
          <w:t>https://www.tkbip.ru</w:t>
        </w:r>
      </w:hyperlink>
      <w:r w:rsidRPr="00ED4071">
        <w:rPr>
          <w:sz w:val="22"/>
          <w:szCs w:val="22"/>
          <w:lang w:eastAsia="ru-RU"/>
        </w:rPr>
        <w:t>.</w:t>
      </w:r>
    </w:p>
    <w:p w14:paraId="6F9841C1" w14:textId="178D65A2" w:rsidR="00ED4071" w:rsidRDefault="00ED4071" w:rsidP="00ED4071">
      <w:pPr>
        <w:autoSpaceDE w:val="0"/>
        <w:autoSpaceDN w:val="0"/>
        <w:adjustRightInd w:val="0"/>
        <w:ind w:firstLine="709"/>
        <w:jc w:val="both"/>
        <w:rPr>
          <w:sz w:val="22"/>
          <w:szCs w:val="22"/>
          <w:lang w:eastAsia="ru-RU"/>
        </w:rPr>
      </w:pPr>
      <w:r w:rsidRPr="00ED4071">
        <w:rPr>
          <w:sz w:val="22"/>
          <w:szCs w:val="22"/>
          <w:lang w:eastAsia="ru-RU"/>
        </w:rPr>
        <w:t>Датой и временем приема заявки на приобретение инвестиционных паев, полученн</w:t>
      </w:r>
      <w:r w:rsidR="00461962">
        <w:rPr>
          <w:sz w:val="22"/>
          <w:szCs w:val="22"/>
          <w:lang w:eastAsia="ru-RU"/>
        </w:rPr>
        <w:t>ой с использованием системы ТКБ-</w:t>
      </w:r>
      <w:r w:rsidRPr="00ED4071">
        <w:rPr>
          <w:sz w:val="22"/>
          <w:szCs w:val="22"/>
          <w:lang w:eastAsia="ru-RU"/>
        </w:rPr>
        <w:t>Агент, считается дата и время получения электронного документа управляющей компанией.</w:t>
      </w:r>
    </w:p>
    <w:p w14:paraId="2680C567" w14:textId="186EE434" w:rsidR="00075EE8" w:rsidRPr="00075EE8" w:rsidRDefault="00075EE8" w:rsidP="00ED4071">
      <w:pPr>
        <w:autoSpaceDE w:val="0"/>
        <w:autoSpaceDN w:val="0"/>
        <w:adjustRightInd w:val="0"/>
        <w:ind w:firstLine="709"/>
        <w:jc w:val="both"/>
        <w:rPr>
          <w:sz w:val="22"/>
          <w:szCs w:val="22"/>
          <w:lang w:eastAsia="ru-RU"/>
        </w:rPr>
      </w:pPr>
      <w:r w:rsidRPr="00075EE8">
        <w:rPr>
          <w:sz w:val="22"/>
          <w:szCs w:val="22"/>
        </w:rPr>
        <w:t xml:space="preserve">Заявки на приобретение инвестиционных паев физическими лицами подаются агентам </w:t>
      </w:r>
      <w:r w:rsidRPr="00075EE8">
        <w:rPr>
          <w:color w:val="000000"/>
          <w:sz w:val="22"/>
          <w:szCs w:val="22"/>
          <w:shd w:val="clear" w:color="auto" w:fill="FFFFFF"/>
        </w:rPr>
        <w:t>ТКБ БАНК ПАО, «Азиатско-Тихоокеанский Банк» (АО), АО «ОТП Банк»</w:t>
      </w:r>
      <w:r w:rsidRPr="00075EE8">
        <w:rPr>
          <w:sz w:val="22"/>
          <w:szCs w:val="22"/>
        </w:rPr>
        <w:t xml:space="preserve"> исключительно в порядке предусмотренным настоящим пунктом.</w:t>
      </w:r>
    </w:p>
    <w:p w14:paraId="5B7B47D4" w14:textId="5933DF70" w:rsidR="00380A61" w:rsidRPr="00FF301E" w:rsidRDefault="00380A61" w:rsidP="00FF301E">
      <w:pPr>
        <w:adjustRightInd w:val="0"/>
        <w:ind w:firstLine="709"/>
        <w:jc w:val="both"/>
        <w:rPr>
          <w:sz w:val="22"/>
          <w:szCs w:val="22"/>
        </w:rPr>
      </w:pPr>
      <w:r w:rsidRPr="00FF301E">
        <w:rPr>
          <w:sz w:val="22"/>
          <w:szCs w:val="22"/>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FF301E">
        <w:rPr>
          <w:bCs/>
          <w:sz w:val="22"/>
          <w:szCs w:val="22"/>
        </w:rPr>
        <w:t>Законом Российской Федерации от 27.11.1992 N 4015-1 "Об организации страхового дела в Российской Федерации" (далее – Договоры ДСЖ)</w:t>
      </w:r>
      <w:r w:rsidRPr="00FF301E">
        <w:rPr>
          <w:sz w:val="22"/>
          <w:szCs w:val="22"/>
        </w:rPr>
        <w:t>, предусматривающие полном</w:t>
      </w:r>
      <w:r w:rsidR="00681773" w:rsidRPr="00681773">
        <w:rPr>
          <w:sz w:val="22"/>
          <w:szCs w:val="22"/>
        </w:rPr>
        <w:t>очия этой страховой организаци</w:t>
      </w:r>
      <w:r w:rsidR="00681773">
        <w:rPr>
          <w:sz w:val="22"/>
          <w:szCs w:val="22"/>
        </w:rPr>
        <w:t>и</w:t>
      </w:r>
      <w:r w:rsidRPr="00FF301E">
        <w:rPr>
          <w:sz w:val="22"/>
          <w:szCs w:val="22"/>
        </w:rPr>
        <w:t xml:space="preserve"> на совершение сделок по приобретению инвестиционных паев фонда путем их выдачи от имени, за счет и по указанию таких физических лиц.</w:t>
      </w:r>
    </w:p>
    <w:p w14:paraId="237F867B" w14:textId="77777777" w:rsidR="00380A61" w:rsidRPr="00FF301E" w:rsidRDefault="00380A61" w:rsidP="00380A61">
      <w:pPr>
        <w:spacing w:before="60" w:after="60"/>
        <w:ind w:firstLine="720"/>
        <w:jc w:val="both"/>
        <w:rPr>
          <w:sz w:val="22"/>
          <w:szCs w:val="22"/>
        </w:rPr>
      </w:pPr>
      <w:r w:rsidRPr="00FF301E">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63D0A36" w14:textId="77777777" w:rsidR="00EE3815" w:rsidRPr="009C0CD7" w:rsidRDefault="00EE3815" w:rsidP="00EE3815">
      <w:pPr>
        <w:spacing w:before="60" w:after="60"/>
        <w:ind w:firstLine="720"/>
        <w:jc w:val="both"/>
        <w:rPr>
          <w:sz w:val="22"/>
          <w:szCs w:val="22"/>
        </w:rPr>
      </w:pPr>
      <w:r w:rsidRPr="009C0CD7">
        <w:rPr>
          <w:sz w:val="22"/>
          <w:szCs w:val="22"/>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Спецификацией форматов электронных документов, размещенной управляющей компанией в сети Интернет по адресу </w:t>
      </w:r>
      <w:hyperlink r:id="rId19" w:history="1">
        <w:r w:rsidRPr="009C0CD7">
          <w:rPr>
            <w:color w:val="0000FF"/>
            <w:sz w:val="22"/>
            <w:szCs w:val="22"/>
            <w:u w:val="single"/>
          </w:rPr>
          <w:t>https://www.tkbip.ru</w:t>
        </w:r>
      </w:hyperlink>
      <w:r w:rsidRPr="009C0CD7">
        <w:rPr>
          <w:sz w:val="22"/>
          <w:szCs w:val="22"/>
        </w:rPr>
        <w:t>,  содержащего усиленную квалифицированную подпись такой страховой организации.</w:t>
      </w:r>
    </w:p>
    <w:p w14:paraId="3E5F7474" w14:textId="4271E3CD" w:rsidR="00FD0C47" w:rsidRPr="001F445C" w:rsidRDefault="00126C41" w:rsidP="00EE3815">
      <w:pPr>
        <w:spacing w:before="60" w:after="60"/>
        <w:ind w:firstLine="720"/>
        <w:jc w:val="both"/>
        <w:rPr>
          <w:sz w:val="22"/>
          <w:szCs w:val="22"/>
        </w:rPr>
      </w:pPr>
      <w:r w:rsidRPr="001F445C">
        <w:rPr>
          <w:sz w:val="22"/>
          <w:szCs w:val="22"/>
        </w:rPr>
        <w:t>4</w:t>
      </w:r>
      <w:r w:rsidR="00DF553F">
        <w:rPr>
          <w:sz w:val="22"/>
          <w:szCs w:val="22"/>
        </w:rPr>
        <w:t>7</w:t>
      </w:r>
      <w:r w:rsidR="0030185E" w:rsidRPr="001F445C">
        <w:rPr>
          <w:sz w:val="22"/>
          <w:szCs w:val="22"/>
        </w:rPr>
        <w:t xml:space="preserve">. </w:t>
      </w:r>
      <w:r w:rsidR="00FD0C47" w:rsidRPr="001F445C">
        <w:rPr>
          <w:sz w:val="22"/>
          <w:szCs w:val="22"/>
        </w:rPr>
        <w:t xml:space="preserve">Заявки на приобретение инвестиционных паев подаются юридическими лицами: </w:t>
      </w:r>
    </w:p>
    <w:p w14:paraId="6F03697E" w14:textId="77777777" w:rsidR="00FD0C47" w:rsidRPr="001F445C" w:rsidRDefault="00FD0C47" w:rsidP="00FD0C47">
      <w:pPr>
        <w:spacing w:before="60" w:after="6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50392F">
        <w:rPr>
          <w:sz w:val="22"/>
          <w:szCs w:val="22"/>
        </w:rPr>
        <w:t>.</w:t>
      </w:r>
    </w:p>
    <w:p w14:paraId="70F3016E" w14:textId="77777777" w:rsidR="00FD0C47" w:rsidRPr="001F445C" w:rsidRDefault="00FD0C47" w:rsidP="00FD0C47">
      <w:pPr>
        <w:spacing w:before="60" w:after="60"/>
        <w:jc w:val="both"/>
        <w:rPr>
          <w:sz w:val="22"/>
          <w:szCs w:val="22"/>
        </w:rPr>
      </w:pPr>
      <w:r w:rsidRPr="001F445C">
        <w:rPr>
          <w:sz w:val="22"/>
          <w:szCs w:val="22"/>
        </w:rPr>
        <w:t>Заявки на приобретение инвестиционных паев подаются физическими лицами:</w:t>
      </w:r>
    </w:p>
    <w:p w14:paraId="358AC023" w14:textId="77777777" w:rsidR="00FD0C47" w:rsidRPr="001F445C" w:rsidRDefault="00FD0C47" w:rsidP="00FD0C47">
      <w:pPr>
        <w:spacing w:before="60" w:after="6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771FB922" w14:textId="45367C6A" w:rsidR="00B5346D" w:rsidRPr="00FF301E" w:rsidRDefault="00FD0C47" w:rsidP="00631744">
      <w:pPr>
        <w:spacing w:before="60" w:after="60"/>
        <w:rPr>
          <w:sz w:val="22"/>
          <w:szCs w:val="22"/>
          <w:lang w:eastAsia="ru-RU"/>
        </w:rPr>
      </w:pPr>
      <w:r w:rsidRPr="001F445C">
        <w:rPr>
          <w:sz w:val="22"/>
          <w:szCs w:val="22"/>
        </w:rPr>
        <w:lastRenderedPageBreak/>
        <w:t>•</w:t>
      </w:r>
      <w:r w:rsidRPr="001F445C">
        <w:rPr>
          <w:sz w:val="22"/>
          <w:szCs w:val="22"/>
        </w:rPr>
        <w:tab/>
        <w:t>агентам</w:t>
      </w:r>
      <w:r w:rsidR="00B5346D">
        <w:rPr>
          <w:sz w:val="22"/>
          <w:szCs w:val="22"/>
        </w:rPr>
        <w:t xml:space="preserve"> </w:t>
      </w:r>
      <w:r w:rsidR="00B5346D" w:rsidRPr="00FF301E">
        <w:rPr>
          <w:sz w:val="22"/>
          <w:szCs w:val="22"/>
        </w:rPr>
        <w:t>с учетом положений п. 46.7. настоящих Правил.</w:t>
      </w:r>
    </w:p>
    <w:p w14:paraId="5AA7C93D" w14:textId="77777777" w:rsidR="00A63BF3" w:rsidRPr="00F905EF" w:rsidRDefault="00A63BF3" w:rsidP="00A63BF3">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20" w:history="1">
        <w:r w:rsidRPr="000A1B3E">
          <w:rPr>
            <w:rStyle w:val="af9"/>
            <w:sz w:val="22"/>
            <w:szCs w:val="22"/>
            <w:lang w:val="en-US"/>
          </w:rPr>
          <w:t>www</w:t>
        </w:r>
        <w:r w:rsidRPr="00E0162A">
          <w:rPr>
            <w:rStyle w:val="af9"/>
          </w:rPr>
          <w:t>.</w:t>
        </w:r>
        <w:proofErr w:type="spellStart"/>
        <w:r w:rsidRPr="000A1B3E">
          <w:rPr>
            <w:rStyle w:val="af9"/>
            <w:sz w:val="22"/>
            <w:szCs w:val="22"/>
            <w:lang w:val="en-US"/>
          </w:rPr>
          <w:t>tkbip</w:t>
        </w:r>
        <w:proofErr w:type="spellEnd"/>
        <w:r w:rsidRPr="00E0162A">
          <w:rPr>
            <w:rStyle w:val="af9"/>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3BC2D2F2" w14:textId="3CD51A12" w:rsidR="004B484F" w:rsidRPr="00BA3AE7" w:rsidRDefault="003C4657" w:rsidP="003C4657">
      <w:pPr>
        <w:spacing w:before="60" w:after="60"/>
        <w:jc w:val="both"/>
        <w:rPr>
          <w:sz w:val="22"/>
          <w:szCs w:val="22"/>
          <w:lang w:eastAsia="ru-RU"/>
        </w:rPr>
      </w:pPr>
      <w:r>
        <w:rPr>
          <w:sz w:val="22"/>
          <w:szCs w:val="22"/>
          <w:lang w:eastAsia="ru-RU"/>
        </w:rPr>
        <w:t>48</w:t>
      </w:r>
      <w:r w:rsidR="00DF553F" w:rsidRPr="00BA3AE7">
        <w:rPr>
          <w:sz w:val="22"/>
          <w:szCs w:val="22"/>
          <w:lang w:eastAsia="ru-RU"/>
        </w:rPr>
        <w:t xml:space="preserve">. </w:t>
      </w:r>
      <w:r w:rsidR="00D34F80" w:rsidRPr="00BA3AE7">
        <w:rPr>
          <w:sz w:val="22"/>
          <w:szCs w:val="22"/>
          <w:lang w:eastAsia="ru-RU"/>
        </w:rPr>
        <w:t>В</w:t>
      </w:r>
      <w:r w:rsidR="004B484F" w:rsidRPr="00BA3AE7">
        <w:rPr>
          <w:sz w:val="22"/>
          <w:szCs w:val="22"/>
          <w:lang w:eastAsia="ru-RU"/>
        </w:rPr>
        <w:t xml:space="preserve"> приеме заявок на приобретение инвестиционных паев </w:t>
      </w:r>
      <w:r w:rsidR="00DF553F" w:rsidRPr="00BA3AE7">
        <w:rPr>
          <w:sz w:val="22"/>
          <w:szCs w:val="22"/>
          <w:lang w:eastAsia="ru-RU"/>
        </w:rPr>
        <w:t xml:space="preserve">должно быть </w:t>
      </w:r>
      <w:r w:rsidR="00D34F80" w:rsidRPr="00BA3AE7">
        <w:rPr>
          <w:sz w:val="22"/>
          <w:szCs w:val="22"/>
          <w:lang w:eastAsia="ru-RU"/>
        </w:rPr>
        <w:t>отказ</w:t>
      </w:r>
      <w:r w:rsidR="00DF553F" w:rsidRPr="00BA3AE7">
        <w:rPr>
          <w:sz w:val="22"/>
          <w:szCs w:val="22"/>
          <w:lang w:eastAsia="ru-RU"/>
        </w:rPr>
        <w:t>ано</w:t>
      </w:r>
      <w:r w:rsidR="004B484F" w:rsidRPr="00BA3AE7">
        <w:rPr>
          <w:sz w:val="22"/>
          <w:szCs w:val="22"/>
          <w:lang w:eastAsia="ru-RU"/>
        </w:rPr>
        <w:t xml:space="preserve"> в </w:t>
      </w:r>
      <w:r w:rsidR="00471890" w:rsidRPr="00BA3AE7">
        <w:rPr>
          <w:sz w:val="22"/>
          <w:szCs w:val="22"/>
          <w:lang w:eastAsia="ru-RU"/>
        </w:rPr>
        <w:t xml:space="preserve">следующих </w:t>
      </w:r>
      <w:r w:rsidR="004B484F" w:rsidRPr="00BA3AE7">
        <w:rPr>
          <w:sz w:val="22"/>
          <w:szCs w:val="22"/>
          <w:lang w:eastAsia="ru-RU"/>
        </w:rPr>
        <w:t>случаях:</w:t>
      </w:r>
    </w:p>
    <w:p w14:paraId="52BCBAC6" w14:textId="77777777" w:rsidR="00B55F84" w:rsidRDefault="00DF553F" w:rsidP="00BA3AE7">
      <w:pPr>
        <w:tabs>
          <w:tab w:val="left" w:pos="993"/>
        </w:tabs>
        <w:spacing w:before="60" w:after="60"/>
        <w:ind w:left="567"/>
        <w:jc w:val="both"/>
        <w:rPr>
          <w:sz w:val="22"/>
          <w:szCs w:val="22"/>
        </w:rPr>
      </w:pPr>
      <w:r>
        <w:rPr>
          <w:sz w:val="22"/>
          <w:szCs w:val="22"/>
        </w:rPr>
        <w:t xml:space="preserve">48.1. </w:t>
      </w:r>
      <w:r w:rsidR="00DC2C0E" w:rsidRPr="001F445C">
        <w:rPr>
          <w:sz w:val="22"/>
          <w:szCs w:val="22"/>
        </w:rPr>
        <w:t>несоблюдени</w:t>
      </w:r>
      <w:r w:rsidR="00A63BF3">
        <w:rPr>
          <w:sz w:val="22"/>
          <w:szCs w:val="22"/>
        </w:rPr>
        <w:t>я</w:t>
      </w:r>
      <w:r w:rsidR="00DC2C0E" w:rsidRPr="001F445C">
        <w:rPr>
          <w:sz w:val="22"/>
          <w:szCs w:val="22"/>
        </w:rPr>
        <w:t xml:space="preserve"> </w:t>
      </w:r>
      <w:r w:rsidR="004B484F" w:rsidRPr="001F445C">
        <w:rPr>
          <w:sz w:val="22"/>
          <w:szCs w:val="22"/>
        </w:rPr>
        <w:t xml:space="preserve">порядка и </w:t>
      </w:r>
      <w:r w:rsidR="00D34F80" w:rsidRPr="001F445C">
        <w:rPr>
          <w:sz w:val="22"/>
          <w:szCs w:val="22"/>
        </w:rPr>
        <w:t>сроков</w:t>
      </w:r>
      <w:r w:rsidR="004B484F" w:rsidRPr="001F445C">
        <w:rPr>
          <w:sz w:val="22"/>
          <w:szCs w:val="22"/>
        </w:rPr>
        <w:t xml:space="preserve"> подачи </w:t>
      </w:r>
      <w:r w:rsidR="00D34F80" w:rsidRPr="001F445C">
        <w:rPr>
          <w:sz w:val="22"/>
          <w:szCs w:val="22"/>
        </w:rPr>
        <w:t xml:space="preserve">заявок, установленных </w:t>
      </w:r>
      <w:r w:rsidR="00471890" w:rsidRPr="001F445C">
        <w:rPr>
          <w:sz w:val="22"/>
          <w:szCs w:val="22"/>
        </w:rPr>
        <w:t>настоящими П</w:t>
      </w:r>
      <w:r w:rsidR="00D34F80" w:rsidRPr="001F445C">
        <w:rPr>
          <w:sz w:val="22"/>
          <w:szCs w:val="22"/>
        </w:rPr>
        <w:t>равилами</w:t>
      </w:r>
      <w:r w:rsidR="004B484F" w:rsidRPr="001F445C">
        <w:rPr>
          <w:sz w:val="22"/>
          <w:szCs w:val="22"/>
        </w:rPr>
        <w:t>;</w:t>
      </w:r>
    </w:p>
    <w:p w14:paraId="34FFAC68" w14:textId="115DB385" w:rsidR="00471890" w:rsidRPr="001F445C" w:rsidRDefault="00DF553F" w:rsidP="00BA3AE7">
      <w:pPr>
        <w:tabs>
          <w:tab w:val="left" w:pos="993"/>
        </w:tabs>
        <w:spacing w:before="60" w:after="60"/>
        <w:ind w:left="567"/>
        <w:jc w:val="both"/>
        <w:rPr>
          <w:sz w:val="22"/>
          <w:szCs w:val="22"/>
        </w:rPr>
      </w:pPr>
      <w:r>
        <w:rPr>
          <w:sz w:val="22"/>
          <w:szCs w:val="22"/>
        </w:rPr>
        <w:t xml:space="preserve">48.2. </w:t>
      </w:r>
      <w:r w:rsidR="00FD0E9C" w:rsidRPr="001F445C">
        <w:rPr>
          <w:sz w:val="22"/>
          <w:szCs w:val="22"/>
        </w:rPr>
        <w:t>отсутстви</w:t>
      </w:r>
      <w:r w:rsidR="00A63BF3">
        <w:rPr>
          <w:sz w:val="22"/>
          <w:szCs w:val="22"/>
        </w:rPr>
        <w:t>я</w:t>
      </w:r>
      <w:r w:rsidR="00FD0E9C" w:rsidRPr="001F445C">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743D529D" w14:textId="4702629D" w:rsidR="00740867" w:rsidRPr="00FF301E" w:rsidRDefault="00DF553F" w:rsidP="00740867">
      <w:pPr>
        <w:tabs>
          <w:tab w:val="left" w:pos="993"/>
        </w:tabs>
        <w:spacing w:before="60" w:after="60"/>
        <w:ind w:left="567"/>
        <w:jc w:val="both"/>
        <w:rPr>
          <w:b/>
          <w:sz w:val="22"/>
          <w:szCs w:val="22"/>
          <w:lang w:eastAsia="ru-RU"/>
        </w:rPr>
      </w:pPr>
      <w:r>
        <w:rPr>
          <w:sz w:val="22"/>
          <w:szCs w:val="22"/>
        </w:rPr>
        <w:t xml:space="preserve">48.3. </w:t>
      </w:r>
      <w:r w:rsidR="00740867" w:rsidRPr="00FF301E">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1" w:history="1">
        <w:r w:rsidR="00740867" w:rsidRPr="00FF301E">
          <w:rPr>
            <w:color w:val="000000" w:themeColor="text1"/>
            <w:sz w:val="22"/>
            <w:szCs w:val="22"/>
            <w:lang w:eastAsia="ru-RU"/>
          </w:rPr>
          <w:t>Законом</w:t>
        </w:r>
      </w:hyperlink>
      <w:r w:rsidR="00740867" w:rsidRPr="00FF301E">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740867" w:rsidRPr="00740867">
        <w:rPr>
          <w:sz w:val="22"/>
          <w:szCs w:val="22"/>
          <w:lang w:eastAsia="ru-RU"/>
        </w:rPr>
        <w:t>;</w:t>
      </w:r>
    </w:p>
    <w:p w14:paraId="5FA744B1" w14:textId="53055CF4" w:rsidR="00471890" w:rsidRPr="001F445C" w:rsidRDefault="00DF553F" w:rsidP="00B55F84">
      <w:pPr>
        <w:tabs>
          <w:tab w:val="left" w:pos="993"/>
        </w:tabs>
        <w:spacing w:before="60" w:after="60"/>
        <w:ind w:left="567"/>
        <w:jc w:val="both"/>
        <w:rPr>
          <w:sz w:val="22"/>
          <w:szCs w:val="22"/>
        </w:rPr>
      </w:pPr>
      <w:r>
        <w:rPr>
          <w:sz w:val="22"/>
          <w:szCs w:val="22"/>
        </w:rPr>
        <w:t xml:space="preserve">48.4. </w:t>
      </w:r>
      <w:r w:rsidR="004B484F" w:rsidRPr="001F445C">
        <w:rPr>
          <w:sz w:val="22"/>
          <w:szCs w:val="22"/>
        </w:rPr>
        <w:t>приостановлени</w:t>
      </w:r>
      <w:r w:rsidR="00A63BF3">
        <w:rPr>
          <w:sz w:val="22"/>
          <w:szCs w:val="22"/>
        </w:rPr>
        <w:t>я</w:t>
      </w:r>
      <w:r w:rsidR="004B484F" w:rsidRPr="001F445C">
        <w:rPr>
          <w:sz w:val="22"/>
          <w:szCs w:val="22"/>
        </w:rPr>
        <w:t xml:space="preserve"> выдачи инвестиционных паев</w:t>
      </w:r>
      <w:r w:rsidR="00DE267F" w:rsidRPr="001F445C">
        <w:rPr>
          <w:sz w:val="22"/>
          <w:szCs w:val="22"/>
        </w:rPr>
        <w:t>;</w:t>
      </w:r>
    </w:p>
    <w:p w14:paraId="2F031BEF" w14:textId="3D25E8AF" w:rsidR="00DC2C0E" w:rsidRDefault="00DF553F" w:rsidP="00B55F84">
      <w:pPr>
        <w:tabs>
          <w:tab w:val="left" w:pos="993"/>
        </w:tabs>
        <w:spacing w:before="60" w:after="60"/>
        <w:ind w:left="567"/>
        <w:jc w:val="both"/>
        <w:rPr>
          <w:sz w:val="22"/>
          <w:szCs w:val="22"/>
        </w:rPr>
      </w:pPr>
      <w:r>
        <w:rPr>
          <w:sz w:val="22"/>
          <w:szCs w:val="22"/>
        </w:rPr>
        <w:t xml:space="preserve">48.5. </w:t>
      </w:r>
      <w:r w:rsidR="00DE267F" w:rsidRPr="001F445C">
        <w:rPr>
          <w:sz w:val="22"/>
          <w:szCs w:val="22"/>
        </w:rPr>
        <w:t>введени</w:t>
      </w:r>
      <w:r w:rsidR="00A63BF3">
        <w:rPr>
          <w:sz w:val="22"/>
          <w:szCs w:val="22"/>
        </w:rPr>
        <w:t>я</w:t>
      </w:r>
      <w:r w:rsidR="00DE267F" w:rsidRPr="001F445C">
        <w:rPr>
          <w:sz w:val="22"/>
          <w:szCs w:val="22"/>
        </w:rPr>
        <w:t xml:space="preserve"> </w:t>
      </w:r>
      <w:r w:rsidR="00DC2C0E">
        <w:rPr>
          <w:sz w:val="22"/>
          <w:szCs w:val="22"/>
        </w:rPr>
        <w:t>Банком России</w:t>
      </w:r>
      <w:r w:rsidR="00DE267F" w:rsidRPr="001F445C">
        <w:rPr>
          <w:sz w:val="22"/>
          <w:szCs w:val="22"/>
        </w:rPr>
        <w:t xml:space="preserve"> запрета на проведение операций по выдаче инвестиционных паев и (или) </w:t>
      </w:r>
      <w:r w:rsidR="00A63BF3" w:rsidRPr="00E0162A">
        <w:rPr>
          <w:sz w:val="22"/>
          <w:szCs w:val="22"/>
        </w:rPr>
        <w:t xml:space="preserve">одновременно по выдаче, обмену и погашению инвестиционных паев и (или) на проведение операций по </w:t>
      </w:r>
      <w:r w:rsidR="00DE267F" w:rsidRPr="001F445C">
        <w:rPr>
          <w:sz w:val="22"/>
          <w:szCs w:val="22"/>
        </w:rPr>
        <w:t xml:space="preserve">приему заявок на </w:t>
      </w:r>
      <w:r w:rsidR="0098307C" w:rsidRPr="001F445C">
        <w:rPr>
          <w:sz w:val="22"/>
          <w:szCs w:val="22"/>
        </w:rPr>
        <w:t>приобретение</w:t>
      </w:r>
      <w:r w:rsidR="00DE267F" w:rsidRPr="001F445C">
        <w:rPr>
          <w:sz w:val="22"/>
          <w:szCs w:val="22"/>
        </w:rPr>
        <w:t xml:space="preserve"> </w:t>
      </w:r>
      <w:r w:rsidR="00A63BF3" w:rsidRPr="00E0162A">
        <w:rPr>
          <w:sz w:val="22"/>
          <w:szCs w:val="22"/>
        </w:rPr>
        <w:t>или одновременно заявок на приобретение, заявок на обмен и заявок на погашение</w:t>
      </w:r>
      <w:r w:rsidR="00A63BF3" w:rsidRPr="001F445C">
        <w:rPr>
          <w:sz w:val="22"/>
          <w:szCs w:val="22"/>
        </w:rPr>
        <w:t xml:space="preserve"> </w:t>
      </w:r>
      <w:r w:rsidR="00DE267F" w:rsidRPr="001F445C">
        <w:rPr>
          <w:sz w:val="22"/>
          <w:szCs w:val="22"/>
        </w:rPr>
        <w:t>инвестиционных паев</w:t>
      </w:r>
      <w:r w:rsidR="00DC2C0E">
        <w:rPr>
          <w:sz w:val="22"/>
          <w:szCs w:val="22"/>
        </w:rPr>
        <w:t>;</w:t>
      </w:r>
    </w:p>
    <w:p w14:paraId="25536D4D" w14:textId="725C50C5" w:rsidR="00DC2C0E" w:rsidRDefault="00DF553F" w:rsidP="00BA3AE7">
      <w:pPr>
        <w:tabs>
          <w:tab w:val="left" w:pos="993"/>
        </w:tabs>
        <w:spacing w:before="60" w:after="60"/>
        <w:ind w:left="567"/>
        <w:jc w:val="both"/>
        <w:rPr>
          <w:sz w:val="22"/>
          <w:szCs w:val="22"/>
        </w:rPr>
      </w:pPr>
      <w:r>
        <w:rPr>
          <w:sz w:val="22"/>
          <w:szCs w:val="22"/>
        </w:rPr>
        <w:t xml:space="preserve">48.6. </w:t>
      </w:r>
      <w:r w:rsidR="00DC2C0E">
        <w:rPr>
          <w:sz w:val="22"/>
          <w:szCs w:val="22"/>
        </w:rPr>
        <w:t>несоблюдени</w:t>
      </w:r>
      <w:r w:rsidR="00A63BF3">
        <w:rPr>
          <w:sz w:val="22"/>
          <w:szCs w:val="22"/>
        </w:rPr>
        <w:t>я</w:t>
      </w:r>
      <w:r w:rsidR="00DC2C0E">
        <w:rPr>
          <w:sz w:val="22"/>
          <w:szCs w:val="22"/>
        </w:rPr>
        <w:t xml:space="preserve"> </w:t>
      </w:r>
      <w:r w:rsidR="00A63BF3">
        <w:rPr>
          <w:sz w:val="22"/>
          <w:szCs w:val="22"/>
        </w:rPr>
        <w:t xml:space="preserve">установленных настоящими Правилами </w:t>
      </w:r>
      <w:r w:rsidR="00DC2C0E">
        <w:rPr>
          <w:sz w:val="22"/>
          <w:szCs w:val="22"/>
        </w:rPr>
        <w:t>правил приобретения инвестиционных паев;</w:t>
      </w:r>
    </w:p>
    <w:p w14:paraId="0C94F5C6" w14:textId="5A93958B" w:rsidR="00DC2C0E" w:rsidRDefault="00DF553F" w:rsidP="00BA3AE7">
      <w:pPr>
        <w:tabs>
          <w:tab w:val="left" w:pos="993"/>
        </w:tabs>
        <w:spacing w:before="60" w:after="60"/>
        <w:ind w:left="567"/>
        <w:jc w:val="both"/>
        <w:rPr>
          <w:sz w:val="22"/>
          <w:szCs w:val="22"/>
        </w:rPr>
      </w:pPr>
      <w:r>
        <w:rPr>
          <w:sz w:val="22"/>
          <w:szCs w:val="22"/>
        </w:rPr>
        <w:t xml:space="preserve">48.7. </w:t>
      </w:r>
      <w:r w:rsidR="00DC2C0E">
        <w:rPr>
          <w:sz w:val="22"/>
          <w:szCs w:val="22"/>
        </w:rPr>
        <w:t>приостановлени</w:t>
      </w:r>
      <w:r w:rsidR="00A63BF3">
        <w:rPr>
          <w:sz w:val="22"/>
          <w:szCs w:val="22"/>
        </w:rPr>
        <w:t>я</w:t>
      </w:r>
      <w:r w:rsidR="00DC2C0E">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A63BF3">
        <w:rPr>
          <w:sz w:val="22"/>
          <w:szCs w:val="22"/>
        </w:rPr>
        <w:t>,</w:t>
      </w:r>
      <w:r w:rsidR="00A63BF3" w:rsidRPr="00A63BF3">
        <w:rPr>
          <w:sz w:val="22"/>
          <w:szCs w:val="22"/>
        </w:rPr>
        <w:t xml:space="preserve"> </w:t>
      </w:r>
      <w:r w:rsidR="00A63BF3" w:rsidRPr="00E0162A">
        <w:rPr>
          <w:sz w:val="22"/>
          <w:szCs w:val="22"/>
        </w:rPr>
        <w:t>находящегося в доверительном управлении управляющей компании</w:t>
      </w:r>
      <w:r w:rsidR="00DC2C0E">
        <w:rPr>
          <w:sz w:val="22"/>
          <w:szCs w:val="22"/>
        </w:rPr>
        <w:t>;</w:t>
      </w:r>
    </w:p>
    <w:p w14:paraId="49A55564" w14:textId="6ADCD8A0" w:rsidR="00DC2C0E" w:rsidRDefault="00DF553F" w:rsidP="00BA3AE7">
      <w:pPr>
        <w:tabs>
          <w:tab w:val="left" w:pos="993"/>
        </w:tabs>
        <w:spacing w:before="60" w:after="60"/>
        <w:ind w:left="567"/>
        <w:jc w:val="both"/>
        <w:rPr>
          <w:sz w:val="22"/>
          <w:szCs w:val="22"/>
        </w:rPr>
      </w:pPr>
      <w:r>
        <w:rPr>
          <w:sz w:val="22"/>
          <w:szCs w:val="22"/>
        </w:rPr>
        <w:t xml:space="preserve">48.8. </w:t>
      </w:r>
      <w:r w:rsidR="00DC2C0E">
        <w:rPr>
          <w:sz w:val="22"/>
          <w:szCs w:val="22"/>
        </w:rPr>
        <w:t>приостановлени</w:t>
      </w:r>
      <w:r w:rsidR="00A63BF3">
        <w:rPr>
          <w:sz w:val="22"/>
          <w:szCs w:val="22"/>
        </w:rPr>
        <w:t>я</w:t>
      </w:r>
      <w:r w:rsidR="00DC2C0E">
        <w:rPr>
          <w:sz w:val="22"/>
          <w:szCs w:val="22"/>
        </w:rPr>
        <w:t xml:space="preserve">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A63BF3">
        <w:rPr>
          <w:sz w:val="22"/>
          <w:szCs w:val="22"/>
        </w:rPr>
        <w:t xml:space="preserve">, </w:t>
      </w:r>
      <w:r w:rsidR="00A63BF3" w:rsidRPr="00E0162A">
        <w:rPr>
          <w:sz w:val="22"/>
          <w:szCs w:val="22"/>
        </w:rPr>
        <w:t>находящегося в доверительном управлении управляющей компании</w:t>
      </w:r>
      <w:r w:rsidR="00A63BF3">
        <w:rPr>
          <w:sz w:val="22"/>
          <w:szCs w:val="22"/>
        </w:rPr>
        <w:t>,</w:t>
      </w:r>
      <w:r w:rsidR="00DC2C0E">
        <w:rPr>
          <w:sz w:val="22"/>
          <w:szCs w:val="22"/>
        </w:rPr>
        <w:t xml:space="preserve"> на инвестиционные паи;</w:t>
      </w:r>
    </w:p>
    <w:p w14:paraId="66C9BA76" w14:textId="0B8B1FFE" w:rsidR="00DC2C0E" w:rsidRDefault="00DF553F" w:rsidP="00BA3AE7">
      <w:pPr>
        <w:tabs>
          <w:tab w:val="left" w:pos="993"/>
        </w:tabs>
        <w:spacing w:before="60" w:after="60"/>
        <w:ind w:left="567"/>
        <w:jc w:val="both"/>
        <w:rPr>
          <w:sz w:val="22"/>
          <w:szCs w:val="22"/>
        </w:rPr>
      </w:pPr>
      <w:r>
        <w:rPr>
          <w:sz w:val="22"/>
          <w:szCs w:val="22"/>
        </w:rPr>
        <w:t xml:space="preserve">48.9. </w:t>
      </w:r>
      <w:r w:rsidR="00A63BF3">
        <w:rPr>
          <w:sz w:val="22"/>
          <w:szCs w:val="22"/>
        </w:rPr>
        <w:t xml:space="preserve">подачи заявки на приобретение инвестиционных паев после </w:t>
      </w:r>
      <w:r w:rsidR="00DC2C0E">
        <w:rPr>
          <w:sz w:val="22"/>
          <w:szCs w:val="22"/>
        </w:rPr>
        <w:t>возникновени</w:t>
      </w:r>
      <w:r w:rsidR="00A63BF3">
        <w:rPr>
          <w:sz w:val="22"/>
          <w:szCs w:val="22"/>
        </w:rPr>
        <w:t>я</w:t>
      </w:r>
      <w:r w:rsidR="00DC2C0E">
        <w:rPr>
          <w:sz w:val="22"/>
          <w:szCs w:val="22"/>
        </w:rPr>
        <w:t xml:space="preserve"> основания  прекращения фонда;</w:t>
      </w:r>
    </w:p>
    <w:p w14:paraId="6403389A" w14:textId="4EA01880" w:rsidR="00DE267F" w:rsidRPr="001F445C" w:rsidRDefault="00DF553F" w:rsidP="00BA3AE7">
      <w:pPr>
        <w:tabs>
          <w:tab w:val="left" w:pos="993"/>
        </w:tabs>
        <w:spacing w:before="60" w:after="60"/>
        <w:ind w:left="567"/>
        <w:jc w:val="both"/>
        <w:rPr>
          <w:sz w:val="22"/>
          <w:szCs w:val="22"/>
        </w:rPr>
      </w:pPr>
      <w:r>
        <w:rPr>
          <w:sz w:val="22"/>
          <w:szCs w:val="22"/>
        </w:rPr>
        <w:t xml:space="preserve">48.10. </w:t>
      </w:r>
      <w:r w:rsidR="00BF7D31">
        <w:rPr>
          <w:sz w:val="22"/>
          <w:szCs w:val="22"/>
        </w:rPr>
        <w:t xml:space="preserve">в </w:t>
      </w:r>
      <w:r w:rsidR="00DC2C0E">
        <w:rPr>
          <w:sz w:val="22"/>
          <w:szCs w:val="22"/>
        </w:rPr>
        <w:t>ины</w:t>
      </w:r>
      <w:r>
        <w:rPr>
          <w:sz w:val="22"/>
          <w:szCs w:val="22"/>
        </w:rPr>
        <w:t>х</w:t>
      </w:r>
      <w:r w:rsidR="00DC2C0E">
        <w:rPr>
          <w:sz w:val="22"/>
          <w:szCs w:val="22"/>
        </w:rPr>
        <w:t xml:space="preserve"> случа</w:t>
      </w:r>
      <w:r>
        <w:rPr>
          <w:sz w:val="22"/>
          <w:szCs w:val="22"/>
        </w:rPr>
        <w:t>ях</w:t>
      </w:r>
      <w:r w:rsidR="00DC2C0E">
        <w:rPr>
          <w:sz w:val="22"/>
          <w:szCs w:val="22"/>
        </w:rPr>
        <w:t>, предусмотренны</w:t>
      </w:r>
      <w:r>
        <w:rPr>
          <w:sz w:val="22"/>
          <w:szCs w:val="22"/>
        </w:rPr>
        <w:t>х</w:t>
      </w:r>
      <w:r w:rsidR="00DC2C0E">
        <w:rPr>
          <w:sz w:val="22"/>
          <w:szCs w:val="22"/>
        </w:rPr>
        <w:t xml:space="preserve"> Федеральным законом «Об инвестиционных фондах»</w:t>
      </w:r>
      <w:r w:rsidR="00DE267F" w:rsidRPr="001F445C">
        <w:rPr>
          <w:sz w:val="22"/>
          <w:szCs w:val="22"/>
        </w:rPr>
        <w:t>.</w:t>
      </w:r>
    </w:p>
    <w:p w14:paraId="6A9F4FD3" w14:textId="77777777" w:rsidR="00EF68CA" w:rsidRPr="001F445C" w:rsidRDefault="00EF68CA" w:rsidP="00EF68CA">
      <w:pPr>
        <w:spacing w:before="60" w:after="60"/>
        <w:jc w:val="center"/>
        <w:rPr>
          <w:b/>
          <w:sz w:val="22"/>
          <w:szCs w:val="22"/>
        </w:rPr>
      </w:pPr>
    </w:p>
    <w:p w14:paraId="7CC6305C" w14:textId="77777777" w:rsidR="00EF68CA" w:rsidRPr="001F445C" w:rsidRDefault="00EF68CA" w:rsidP="009F024E">
      <w:pPr>
        <w:spacing w:before="60" w:after="60"/>
        <w:ind w:firstLine="426"/>
        <w:rPr>
          <w:b/>
          <w:sz w:val="22"/>
          <w:szCs w:val="22"/>
        </w:rPr>
      </w:pPr>
      <w:r w:rsidRPr="001F445C">
        <w:rPr>
          <w:b/>
          <w:sz w:val="22"/>
          <w:szCs w:val="22"/>
        </w:rPr>
        <w:t>Выдача инвестиционных паев при формировании фонда</w:t>
      </w:r>
    </w:p>
    <w:p w14:paraId="5A3A2A0A" w14:textId="0DB64B81" w:rsidR="00704B17" w:rsidRPr="001F445C" w:rsidRDefault="00BF6F84" w:rsidP="00704B17">
      <w:pPr>
        <w:pStyle w:val="a7"/>
        <w:tabs>
          <w:tab w:val="num" w:pos="1080"/>
        </w:tabs>
        <w:spacing w:after="120"/>
        <w:jc w:val="both"/>
        <w:rPr>
          <w:color w:val="auto"/>
          <w:sz w:val="22"/>
          <w:szCs w:val="22"/>
        </w:rPr>
      </w:pPr>
      <w:r>
        <w:rPr>
          <w:color w:val="auto"/>
          <w:sz w:val="22"/>
          <w:szCs w:val="22"/>
        </w:rPr>
        <w:t>49</w:t>
      </w:r>
      <w:r w:rsidR="008917AC" w:rsidRPr="001F445C">
        <w:rPr>
          <w:color w:val="auto"/>
          <w:sz w:val="22"/>
          <w:szCs w:val="22"/>
        </w:rPr>
        <w:t xml:space="preserve">. </w:t>
      </w:r>
      <w:r w:rsidR="00CE0631" w:rsidRPr="001F445C">
        <w:rPr>
          <w:color w:val="auto"/>
          <w:sz w:val="22"/>
          <w:szCs w:val="22"/>
        </w:rPr>
        <w:t xml:space="preserve">Выдача инвестиционных паев осуществляется при условии внесения в фонд денежных средств на сумму не менее 30 000 (Тридцать тысяч) рублей. </w:t>
      </w:r>
    </w:p>
    <w:p w14:paraId="046B9BC7" w14:textId="257B42D8" w:rsidR="00AD71F2" w:rsidRPr="001F445C" w:rsidRDefault="00126C41" w:rsidP="00AD71F2">
      <w:pPr>
        <w:pStyle w:val="a7"/>
        <w:tabs>
          <w:tab w:val="num" w:pos="1080"/>
        </w:tabs>
        <w:jc w:val="both"/>
        <w:rPr>
          <w:color w:val="auto"/>
          <w:sz w:val="22"/>
          <w:szCs w:val="22"/>
        </w:rPr>
      </w:pPr>
      <w:r w:rsidRPr="001F445C">
        <w:rPr>
          <w:color w:val="auto"/>
          <w:sz w:val="22"/>
          <w:szCs w:val="22"/>
        </w:rPr>
        <w:t>5</w:t>
      </w:r>
      <w:r w:rsidR="00BF6F84">
        <w:rPr>
          <w:color w:val="auto"/>
          <w:sz w:val="22"/>
          <w:szCs w:val="22"/>
        </w:rPr>
        <w:t>0</w:t>
      </w:r>
      <w:r w:rsidR="00BE1584" w:rsidRPr="001F445C">
        <w:rPr>
          <w:color w:val="auto"/>
          <w:sz w:val="22"/>
          <w:szCs w:val="22"/>
        </w:rPr>
        <w:t xml:space="preserve">. </w:t>
      </w:r>
      <w:r w:rsidR="00AD71F2" w:rsidRPr="001F445C">
        <w:rPr>
          <w:color w:val="auto"/>
          <w:sz w:val="22"/>
          <w:szCs w:val="22"/>
        </w:rPr>
        <w:t>Срок выдачи инвестиционных паев составляет не более 3 (</w:t>
      </w:r>
      <w:r w:rsidR="0009575C" w:rsidRPr="001F445C">
        <w:rPr>
          <w:color w:val="auto"/>
          <w:sz w:val="22"/>
          <w:szCs w:val="22"/>
        </w:rPr>
        <w:t>Т</w:t>
      </w:r>
      <w:r w:rsidR="00AD71F2" w:rsidRPr="001F445C">
        <w:rPr>
          <w:color w:val="auto"/>
          <w:sz w:val="22"/>
          <w:szCs w:val="22"/>
        </w:rPr>
        <w:t>рех) дней со дня:</w:t>
      </w:r>
    </w:p>
    <w:p w14:paraId="2F43C21D"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57A9B70"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5BAA0DC6" w14:textId="77777777" w:rsidR="00AD71F2" w:rsidRPr="001F445C" w:rsidRDefault="00AD71F2" w:rsidP="00AD71F2">
      <w:pPr>
        <w:pStyle w:val="a7"/>
        <w:tabs>
          <w:tab w:val="num" w:pos="1080"/>
        </w:tabs>
        <w:jc w:val="both"/>
        <w:rPr>
          <w:color w:val="auto"/>
          <w:sz w:val="22"/>
          <w:szCs w:val="22"/>
        </w:rPr>
      </w:pPr>
      <w:r w:rsidRPr="001F445C">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5DF48F6"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t>принятия заявки на приобретение инвестиционных паев;</w:t>
      </w:r>
    </w:p>
    <w:p w14:paraId="01FECBA7" w14:textId="77777777" w:rsidR="00BE1584" w:rsidRPr="001F445C" w:rsidRDefault="00AD71F2" w:rsidP="00C27811">
      <w:pPr>
        <w:pStyle w:val="a7"/>
        <w:numPr>
          <w:ilvl w:val="0"/>
          <w:numId w:val="40"/>
        </w:numPr>
        <w:spacing w:after="120"/>
        <w:jc w:val="both"/>
        <w:rPr>
          <w:color w:val="auto"/>
          <w:sz w:val="22"/>
          <w:szCs w:val="22"/>
        </w:rPr>
      </w:pPr>
      <w:r w:rsidRPr="001F445C">
        <w:rPr>
          <w:color w:val="auto"/>
          <w:sz w:val="22"/>
          <w:szCs w:val="22"/>
        </w:rPr>
        <w:t>поступления на счет управляющей компании денежных средств, внесенных для включения в фонд.</w:t>
      </w:r>
    </w:p>
    <w:p w14:paraId="26D787AF" w14:textId="04C02E0A" w:rsidR="00704B17" w:rsidRPr="001F445C" w:rsidRDefault="00126C41" w:rsidP="00ED538A">
      <w:pPr>
        <w:pStyle w:val="a7"/>
        <w:tabs>
          <w:tab w:val="num" w:pos="1080"/>
        </w:tabs>
        <w:spacing w:after="120"/>
        <w:jc w:val="both"/>
        <w:rPr>
          <w:color w:val="auto"/>
          <w:sz w:val="22"/>
          <w:szCs w:val="22"/>
        </w:rPr>
      </w:pPr>
      <w:r w:rsidRPr="001F445C">
        <w:rPr>
          <w:color w:val="auto"/>
          <w:sz w:val="22"/>
          <w:szCs w:val="22"/>
        </w:rPr>
        <w:t>5</w:t>
      </w:r>
      <w:r w:rsidR="00BF6F84">
        <w:rPr>
          <w:color w:val="auto"/>
          <w:sz w:val="22"/>
          <w:szCs w:val="22"/>
        </w:rPr>
        <w:t>1</w:t>
      </w:r>
      <w:r w:rsidR="00F44985" w:rsidRPr="001F445C">
        <w:rPr>
          <w:color w:val="auto"/>
          <w:sz w:val="22"/>
          <w:szCs w:val="22"/>
        </w:rPr>
        <w:t xml:space="preserve">. </w:t>
      </w:r>
      <w:r w:rsidR="00704B17" w:rsidRPr="001F445C">
        <w:rPr>
          <w:color w:val="auto"/>
          <w:sz w:val="22"/>
          <w:szCs w:val="22"/>
        </w:rPr>
        <w:t>До завершения формирования фонда выдача одного инвестиционного пая осуществляется на сумму 30 000 (</w:t>
      </w:r>
      <w:r w:rsidR="0009575C" w:rsidRPr="001F445C">
        <w:rPr>
          <w:color w:val="auto"/>
          <w:sz w:val="22"/>
          <w:szCs w:val="22"/>
        </w:rPr>
        <w:t>Т</w:t>
      </w:r>
      <w:r w:rsidR="00704B17" w:rsidRPr="001F445C">
        <w:rPr>
          <w:color w:val="auto"/>
          <w:sz w:val="22"/>
          <w:szCs w:val="22"/>
        </w:rPr>
        <w:t>ридцать тысяч) рублей.</w:t>
      </w:r>
    </w:p>
    <w:p w14:paraId="357CF907" w14:textId="5BB2F9BE" w:rsidR="00F87757" w:rsidRPr="001F445C" w:rsidRDefault="00126C41" w:rsidP="00F87757">
      <w:pPr>
        <w:spacing w:before="60" w:after="60"/>
        <w:jc w:val="both"/>
        <w:rPr>
          <w:sz w:val="22"/>
          <w:szCs w:val="22"/>
        </w:rPr>
      </w:pPr>
      <w:r w:rsidRPr="001F445C">
        <w:rPr>
          <w:sz w:val="22"/>
          <w:szCs w:val="22"/>
        </w:rPr>
        <w:t>5</w:t>
      </w:r>
      <w:r w:rsidR="00BF6F84">
        <w:rPr>
          <w:sz w:val="22"/>
          <w:szCs w:val="22"/>
        </w:rPr>
        <w:t>2</w:t>
      </w:r>
      <w:r w:rsidR="00F87757" w:rsidRPr="001F445C">
        <w:rPr>
          <w:sz w:val="22"/>
          <w:szCs w:val="22"/>
        </w:rPr>
        <w:t xml:space="preserve">. </w:t>
      </w:r>
      <w:r w:rsidR="00966259" w:rsidRPr="001F445C">
        <w:rPr>
          <w:sz w:val="22"/>
          <w:szCs w:val="22"/>
        </w:rPr>
        <w:t xml:space="preserve">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w:t>
      </w:r>
      <w:r w:rsidR="00CE0631" w:rsidRPr="001F445C">
        <w:rPr>
          <w:sz w:val="22"/>
          <w:szCs w:val="22"/>
        </w:rPr>
        <w:t>настоящими П</w:t>
      </w:r>
      <w:r w:rsidR="00966259" w:rsidRPr="001F445C">
        <w:rPr>
          <w:sz w:val="22"/>
          <w:szCs w:val="22"/>
        </w:rPr>
        <w:t>равилами выдается один инвестиционный пай</w:t>
      </w:r>
      <w:r w:rsidR="00F87757" w:rsidRPr="001F445C">
        <w:rPr>
          <w:sz w:val="22"/>
          <w:szCs w:val="22"/>
        </w:rPr>
        <w:t>.</w:t>
      </w:r>
    </w:p>
    <w:p w14:paraId="166A51B8" w14:textId="77777777" w:rsidR="00AE2AD8" w:rsidRPr="001F445C" w:rsidRDefault="00AE2AD8" w:rsidP="00ED538A">
      <w:pPr>
        <w:pStyle w:val="a7"/>
        <w:tabs>
          <w:tab w:val="num" w:pos="1080"/>
        </w:tabs>
        <w:spacing w:after="120"/>
        <w:jc w:val="both"/>
        <w:rPr>
          <w:color w:val="auto"/>
          <w:sz w:val="22"/>
          <w:szCs w:val="22"/>
        </w:rPr>
      </w:pPr>
    </w:p>
    <w:p w14:paraId="07CDC0F6" w14:textId="77777777" w:rsidR="00A15176" w:rsidRPr="001F445C" w:rsidRDefault="00A15176" w:rsidP="009F024E">
      <w:pPr>
        <w:pStyle w:val="a7"/>
        <w:tabs>
          <w:tab w:val="num" w:pos="1080"/>
        </w:tabs>
        <w:spacing w:after="120"/>
        <w:ind w:firstLine="426"/>
        <w:rPr>
          <w:b/>
          <w:color w:val="auto"/>
          <w:sz w:val="22"/>
          <w:szCs w:val="22"/>
        </w:rPr>
      </w:pPr>
      <w:r w:rsidRPr="001F445C">
        <w:rPr>
          <w:b/>
          <w:color w:val="auto"/>
          <w:sz w:val="22"/>
          <w:szCs w:val="22"/>
        </w:rPr>
        <w:t xml:space="preserve">Выдача инвестиционных паев после </w:t>
      </w:r>
      <w:r w:rsidR="00DC2C0E">
        <w:rPr>
          <w:b/>
          <w:color w:val="auto"/>
          <w:sz w:val="22"/>
          <w:szCs w:val="22"/>
        </w:rPr>
        <w:t xml:space="preserve">даты </w:t>
      </w:r>
      <w:r w:rsidRPr="001F445C">
        <w:rPr>
          <w:b/>
          <w:color w:val="auto"/>
          <w:sz w:val="22"/>
          <w:szCs w:val="22"/>
        </w:rPr>
        <w:t>завершения (окончания) формирования фонда</w:t>
      </w:r>
    </w:p>
    <w:p w14:paraId="7B704AEC" w14:textId="7C23CC21" w:rsidR="009F455D" w:rsidRDefault="00126C41" w:rsidP="00ED538A">
      <w:pPr>
        <w:pStyle w:val="a7"/>
        <w:tabs>
          <w:tab w:val="num" w:pos="1080"/>
        </w:tabs>
        <w:spacing w:after="120"/>
        <w:jc w:val="both"/>
        <w:rPr>
          <w:color w:val="auto"/>
          <w:sz w:val="22"/>
          <w:szCs w:val="22"/>
        </w:rPr>
      </w:pPr>
      <w:r w:rsidRPr="001F445C">
        <w:rPr>
          <w:color w:val="auto"/>
          <w:sz w:val="22"/>
          <w:szCs w:val="22"/>
        </w:rPr>
        <w:lastRenderedPageBreak/>
        <w:t>5</w:t>
      </w:r>
      <w:r w:rsidR="00BF6F84">
        <w:rPr>
          <w:color w:val="auto"/>
          <w:sz w:val="22"/>
          <w:szCs w:val="22"/>
        </w:rPr>
        <w:t>3</w:t>
      </w:r>
      <w:r w:rsidR="00411768" w:rsidRPr="001F445C">
        <w:rPr>
          <w:color w:val="auto"/>
          <w:sz w:val="22"/>
          <w:szCs w:val="22"/>
        </w:rPr>
        <w:t xml:space="preserve">. </w:t>
      </w:r>
      <w:r w:rsidR="00E04077" w:rsidRPr="001F445C">
        <w:rPr>
          <w:color w:val="auto"/>
          <w:sz w:val="22"/>
          <w:szCs w:val="22"/>
        </w:rPr>
        <w:t xml:space="preserve">Выдача инвестиционных паев после даты завершения (окончания) формирования фонда </w:t>
      </w:r>
      <w:r w:rsidR="00A63BF3" w:rsidRPr="00E0162A">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При этом </w:t>
      </w:r>
      <w:r w:rsidR="00A63BF3" w:rsidRPr="00B55F84">
        <w:rPr>
          <w:color w:val="000000" w:themeColor="text1"/>
          <w:sz w:val="22"/>
          <w:szCs w:val="22"/>
        </w:rPr>
        <w:t xml:space="preserve">выдача инвестиционных паев после даты завершения (окончания) формирования фонда </w:t>
      </w:r>
      <w:r w:rsidR="00E04077" w:rsidRPr="001F445C">
        <w:rPr>
          <w:color w:val="auto"/>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1DF72A5C" w14:textId="77777777" w:rsidR="00A63BF3" w:rsidRDefault="00A63BF3" w:rsidP="00A63BF3">
      <w:pPr>
        <w:spacing w:line="240" w:lineRule="atLeast"/>
        <w:ind w:firstLine="426"/>
        <w:jc w:val="both"/>
        <w:rPr>
          <w:sz w:val="22"/>
          <w:szCs w:val="22"/>
        </w:rPr>
      </w:pPr>
      <w:r w:rsidRPr="00E0162A">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3C05AFAC" w14:textId="045B1397" w:rsidR="0030606C" w:rsidRPr="001F445C" w:rsidRDefault="00126C41" w:rsidP="0030606C">
      <w:pPr>
        <w:pStyle w:val="a7"/>
        <w:tabs>
          <w:tab w:val="num" w:pos="1080"/>
        </w:tabs>
        <w:jc w:val="both"/>
        <w:rPr>
          <w:color w:val="auto"/>
          <w:sz w:val="22"/>
          <w:szCs w:val="22"/>
        </w:rPr>
      </w:pPr>
      <w:r w:rsidRPr="001F445C">
        <w:rPr>
          <w:color w:val="auto"/>
          <w:sz w:val="22"/>
          <w:szCs w:val="22"/>
        </w:rPr>
        <w:t>5</w:t>
      </w:r>
      <w:r w:rsidR="00BF6F84">
        <w:rPr>
          <w:color w:val="auto"/>
          <w:sz w:val="22"/>
          <w:szCs w:val="22"/>
        </w:rPr>
        <w:t>4</w:t>
      </w:r>
      <w:r w:rsidR="00D56F86" w:rsidRPr="001F445C">
        <w:rPr>
          <w:color w:val="auto"/>
          <w:sz w:val="22"/>
          <w:szCs w:val="22"/>
        </w:rPr>
        <w:t xml:space="preserve">. </w:t>
      </w:r>
      <w:r w:rsidR="0030606C" w:rsidRPr="001F445C">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41312AC8" w14:textId="350B363D" w:rsidR="0030606C" w:rsidRPr="001F445C" w:rsidRDefault="0030606C" w:rsidP="0030606C">
      <w:pPr>
        <w:spacing w:after="120"/>
        <w:ind w:firstLine="284"/>
        <w:jc w:val="both"/>
        <w:rPr>
          <w:sz w:val="22"/>
          <w:szCs w:val="22"/>
        </w:rPr>
      </w:pPr>
      <w:r w:rsidRPr="001F445C">
        <w:rPr>
          <w:sz w:val="22"/>
          <w:szCs w:val="22"/>
        </w:rPr>
        <w:t xml:space="preserve">- не менее </w:t>
      </w:r>
      <w:r w:rsidR="00222AE4">
        <w:rPr>
          <w:sz w:val="22"/>
          <w:szCs w:val="22"/>
        </w:rPr>
        <w:t>10</w:t>
      </w:r>
      <w:r w:rsidR="00222AE4" w:rsidRPr="001F445C">
        <w:rPr>
          <w:sz w:val="22"/>
          <w:szCs w:val="22"/>
        </w:rPr>
        <w:t xml:space="preserve">0 </w:t>
      </w:r>
      <w:r w:rsidRPr="001F445C">
        <w:rPr>
          <w:sz w:val="22"/>
          <w:szCs w:val="22"/>
        </w:rPr>
        <w:t>000 (</w:t>
      </w:r>
      <w:r w:rsidR="00222AE4">
        <w:rPr>
          <w:sz w:val="22"/>
          <w:szCs w:val="22"/>
        </w:rPr>
        <w:t>Ста</w:t>
      </w:r>
      <w:r w:rsidR="00222AE4" w:rsidRPr="001F445C">
        <w:rPr>
          <w:sz w:val="22"/>
          <w:szCs w:val="22"/>
        </w:rPr>
        <w:t xml:space="preserve"> </w:t>
      </w:r>
      <w:r w:rsidRPr="001F445C">
        <w:rPr>
          <w:sz w:val="22"/>
          <w:szCs w:val="22"/>
        </w:rPr>
        <w:t>тысяч) рублей при подаче заявки на приобретение инвестиционных паев управляющей компании</w:t>
      </w:r>
      <w:r w:rsidR="00EC0219" w:rsidRPr="00EC0219">
        <w:rPr>
          <w:sz w:val="22"/>
          <w:szCs w:val="22"/>
        </w:rPr>
        <w:t xml:space="preserve">, за исключением </w:t>
      </w:r>
      <w:r w:rsidR="008674E9" w:rsidRPr="008674E9">
        <w:rPr>
          <w:sz w:val="22"/>
          <w:szCs w:val="22"/>
        </w:rPr>
        <w:t>подачи заявки на приобретение инвестиционных паев в порядке, предусмотренном п. 4</w:t>
      </w:r>
      <w:r w:rsidR="00BF6F84">
        <w:rPr>
          <w:sz w:val="22"/>
          <w:szCs w:val="22"/>
        </w:rPr>
        <w:t>6</w:t>
      </w:r>
      <w:r w:rsidR="008674E9" w:rsidRPr="008674E9">
        <w:rPr>
          <w:sz w:val="22"/>
          <w:szCs w:val="22"/>
        </w:rPr>
        <w:t>.4 настоящих Правил, а также</w:t>
      </w:r>
      <w:r w:rsidR="008674E9" w:rsidRPr="00EC0219">
        <w:rPr>
          <w:sz w:val="22"/>
          <w:szCs w:val="22"/>
        </w:rPr>
        <w:t xml:space="preserve"> </w:t>
      </w:r>
      <w:r w:rsidR="00EC0219" w:rsidRPr="00EC0219">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A06CF6" w:rsidRPr="00A06CF6">
        <w:rPr>
          <w:b/>
        </w:rPr>
        <w:t xml:space="preserve"> </w:t>
      </w:r>
      <w:r w:rsidR="007B34EA" w:rsidRPr="001556B8">
        <w:rPr>
          <w:sz w:val="22"/>
          <w:szCs w:val="22"/>
        </w:rPr>
        <w:t>или лицом, действующим в качестве доверительного управляющего</w:t>
      </w:r>
      <w:r w:rsidRPr="00EC0219">
        <w:rPr>
          <w:sz w:val="22"/>
          <w:szCs w:val="22"/>
        </w:rPr>
        <w:t>;</w:t>
      </w:r>
    </w:p>
    <w:p w14:paraId="16431792" w14:textId="28897E79" w:rsidR="008674E9" w:rsidRPr="008674E9" w:rsidRDefault="00DC0241" w:rsidP="0030606C">
      <w:pPr>
        <w:spacing w:after="120"/>
        <w:ind w:firstLine="284"/>
        <w:jc w:val="both"/>
        <w:rPr>
          <w:sz w:val="22"/>
          <w:szCs w:val="22"/>
        </w:rPr>
      </w:pPr>
      <w:r>
        <w:rPr>
          <w:sz w:val="22"/>
          <w:szCs w:val="22"/>
        </w:rPr>
        <w:t>- не менее 100</w:t>
      </w:r>
      <w:r w:rsidR="008674E9" w:rsidRPr="008674E9">
        <w:rPr>
          <w:sz w:val="22"/>
          <w:szCs w:val="22"/>
        </w:rPr>
        <w:t xml:space="preserve"> (</w:t>
      </w:r>
      <w:r>
        <w:rPr>
          <w:sz w:val="22"/>
          <w:szCs w:val="22"/>
        </w:rPr>
        <w:t>Ста</w:t>
      </w:r>
      <w:r w:rsidR="008674E9" w:rsidRPr="008674E9">
        <w:rPr>
          <w:sz w:val="22"/>
          <w:szCs w:val="22"/>
        </w:rPr>
        <w:t>) рублей при подаче заявки на приобретение инвестиционных паев управляющей компании в порядке, предусмотренном п. 4</w:t>
      </w:r>
      <w:r w:rsidR="00BF6F84">
        <w:rPr>
          <w:sz w:val="22"/>
          <w:szCs w:val="22"/>
        </w:rPr>
        <w:t>6</w:t>
      </w:r>
      <w:r w:rsidR="008674E9" w:rsidRPr="008674E9">
        <w:rPr>
          <w:sz w:val="22"/>
          <w:szCs w:val="22"/>
        </w:rPr>
        <w:t>.4 настоящих Правил</w:t>
      </w:r>
      <w:r w:rsidR="00A06CF6">
        <w:rPr>
          <w:sz w:val="22"/>
          <w:szCs w:val="22"/>
        </w:rPr>
        <w:t xml:space="preserve">, </w:t>
      </w:r>
      <w:r w:rsidR="007B34EA" w:rsidRPr="001556B8">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w:t>
      </w:r>
    </w:p>
    <w:p w14:paraId="0B18E871" w14:textId="61F92690" w:rsidR="00740867" w:rsidRPr="00922B80" w:rsidRDefault="0030606C" w:rsidP="00740867">
      <w:pPr>
        <w:spacing w:after="60"/>
        <w:ind w:firstLine="284"/>
        <w:jc w:val="both"/>
        <w:rPr>
          <w:sz w:val="22"/>
          <w:szCs w:val="22"/>
          <w:lang w:eastAsia="ru-RU"/>
        </w:rPr>
      </w:pPr>
      <w:r w:rsidRPr="001F445C">
        <w:rPr>
          <w:sz w:val="22"/>
          <w:szCs w:val="22"/>
        </w:rPr>
        <w:t>- не менее 10</w:t>
      </w:r>
      <w:r>
        <w:rPr>
          <w:sz w:val="22"/>
          <w:szCs w:val="22"/>
        </w:rPr>
        <w:t> </w:t>
      </w:r>
      <w:r w:rsidRPr="001F445C">
        <w:rPr>
          <w:sz w:val="22"/>
          <w:szCs w:val="22"/>
        </w:rPr>
        <w:t>000</w:t>
      </w:r>
      <w:r w:rsidRPr="00FE6FD8">
        <w:rPr>
          <w:sz w:val="22"/>
          <w:szCs w:val="22"/>
        </w:rPr>
        <w:t xml:space="preserve"> </w:t>
      </w:r>
      <w:r w:rsidRPr="001F445C">
        <w:rPr>
          <w:sz w:val="22"/>
          <w:szCs w:val="22"/>
        </w:rPr>
        <w:t>(Десяти тысяч) рублей при подаче заявки на приобретение инвестиционных паев</w:t>
      </w:r>
      <w:r w:rsidR="00A4086E">
        <w:rPr>
          <w:sz w:val="22"/>
          <w:szCs w:val="22"/>
        </w:rPr>
        <w:t xml:space="preserve"> </w:t>
      </w:r>
      <w:r w:rsidR="00EC0219">
        <w:rPr>
          <w:sz w:val="22"/>
          <w:szCs w:val="22"/>
        </w:rPr>
        <w:t>агентам</w:t>
      </w:r>
      <w:r w:rsidR="00740867" w:rsidRPr="00740867">
        <w:rPr>
          <w:sz w:val="22"/>
          <w:szCs w:val="22"/>
        </w:rPr>
        <w:t xml:space="preserve">, </w:t>
      </w:r>
      <w:r w:rsidR="00740867" w:rsidRPr="00FF301E">
        <w:rPr>
          <w:sz w:val="22"/>
          <w:szCs w:val="22"/>
          <w:lang w:eastAsia="ru-RU"/>
        </w:rPr>
        <w:t>за исключением агентов, указанных в п. 46.7. настоящих Правил</w:t>
      </w:r>
      <w:r w:rsidR="00922B80" w:rsidRPr="00922B80">
        <w:rPr>
          <w:sz w:val="22"/>
          <w:szCs w:val="22"/>
          <w:lang w:eastAsia="ru-RU"/>
        </w:rPr>
        <w:t>;</w:t>
      </w:r>
    </w:p>
    <w:p w14:paraId="2C7C38FB" w14:textId="760324B1" w:rsidR="00922B80" w:rsidRPr="00FF301E" w:rsidRDefault="00922B80" w:rsidP="00FF301E">
      <w:pPr>
        <w:autoSpaceDE w:val="0"/>
        <w:autoSpaceDN w:val="0"/>
        <w:ind w:firstLine="284"/>
        <w:jc w:val="both"/>
        <w:rPr>
          <w:sz w:val="22"/>
          <w:szCs w:val="22"/>
          <w:lang w:eastAsia="ru-RU"/>
        </w:rPr>
      </w:pPr>
      <w:r>
        <w:rPr>
          <w:b/>
          <w:sz w:val="22"/>
          <w:szCs w:val="22"/>
          <w:lang w:eastAsia="ru-RU"/>
        </w:rPr>
        <w:t xml:space="preserve"> - </w:t>
      </w:r>
      <w:r w:rsidRPr="00FF301E">
        <w:rPr>
          <w:sz w:val="22"/>
          <w:szCs w:val="22"/>
          <w:lang w:eastAsia="ru-RU"/>
        </w:rPr>
        <w:t>не менее 1000 (Одной тысячи) рублей при подаче заявки на приобретение инвестиционных паев агентам, указанным в п. 46.7 настоящих Правил.</w:t>
      </w:r>
    </w:p>
    <w:p w14:paraId="26EBF882" w14:textId="11D3DB33" w:rsidR="00EC0219" w:rsidRPr="00740867" w:rsidRDefault="00EC0219" w:rsidP="00EC0219">
      <w:pPr>
        <w:spacing w:after="60"/>
        <w:ind w:firstLine="284"/>
        <w:jc w:val="both"/>
        <w:rPr>
          <w:sz w:val="22"/>
          <w:szCs w:val="22"/>
        </w:rPr>
      </w:pPr>
    </w:p>
    <w:p w14:paraId="45A95D1B" w14:textId="77777777" w:rsidR="002F5047" w:rsidRDefault="0030606C" w:rsidP="003B5FEF">
      <w:pPr>
        <w:spacing w:after="60"/>
        <w:jc w:val="both"/>
        <w:rPr>
          <w:sz w:val="22"/>
          <w:szCs w:val="22"/>
        </w:rPr>
      </w:pPr>
      <w:r w:rsidRPr="001F445C">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2F5047" w:rsidRPr="002F5047">
        <w:rPr>
          <w:sz w:val="22"/>
          <w:szCs w:val="22"/>
        </w:rPr>
        <w:t xml:space="preserve">после даты завершения (окончания) формирования фонда </w:t>
      </w:r>
      <w:r w:rsidRPr="001F445C">
        <w:rPr>
          <w:sz w:val="22"/>
          <w:szCs w:val="22"/>
        </w:rPr>
        <w:t>осуществляется при условии передачи в их оплату денежных средств в сумме</w:t>
      </w:r>
      <w:r w:rsidR="002F5047">
        <w:rPr>
          <w:sz w:val="22"/>
          <w:szCs w:val="22"/>
        </w:rPr>
        <w:t>:</w:t>
      </w:r>
    </w:p>
    <w:p w14:paraId="0D65B266" w14:textId="0281579D" w:rsidR="002F5047" w:rsidRPr="00A06CF6" w:rsidRDefault="002F5047" w:rsidP="00F73562">
      <w:pPr>
        <w:spacing w:after="60"/>
        <w:ind w:firstLine="284"/>
        <w:jc w:val="both"/>
        <w:rPr>
          <w:sz w:val="22"/>
          <w:szCs w:val="22"/>
        </w:rPr>
      </w:pPr>
      <w:r w:rsidRPr="002F5047">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006F4343" w:rsidRPr="006F4343">
        <w:rPr>
          <w:sz w:val="22"/>
          <w:szCs w:val="22"/>
        </w:rPr>
        <w:t>подачи заявки на приобретение инвестиционных паев в порядке, предусмотренном п. 4</w:t>
      </w:r>
      <w:r w:rsidR="00BF6F84">
        <w:rPr>
          <w:sz w:val="22"/>
          <w:szCs w:val="22"/>
        </w:rPr>
        <w:t>6</w:t>
      </w:r>
      <w:r w:rsidR="006F4343" w:rsidRPr="006F4343">
        <w:rPr>
          <w:sz w:val="22"/>
          <w:szCs w:val="22"/>
        </w:rPr>
        <w:t>.4 настоящих Правил, а также</w:t>
      </w:r>
      <w:r w:rsidR="006F4343" w:rsidRPr="00A272AA">
        <w:rPr>
          <w:sz w:val="22"/>
          <w:szCs w:val="22"/>
        </w:rPr>
        <w:t xml:space="preserve"> </w:t>
      </w:r>
      <w:r w:rsidRPr="002F5047">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A06CF6" w:rsidRPr="00A06CF6">
        <w:rPr>
          <w:b/>
        </w:rPr>
        <w:t xml:space="preserve"> </w:t>
      </w:r>
      <w:r w:rsidR="007B34EA" w:rsidRPr="001556B8">
        <w:rPr>
          <w:sz w:val="22"/>
          <w:szCs w:val="22"/>
        </w:rPr>
        <w:t>или лицом, действующим в качестве доверительного управляющего</w:t>
      </w:r>
      <w:r w:rsidR="00A06CF6" w:rsidRPr="00A06CF6">
        <w:rPr>
          <w:sz w:val="22"/>
          <w:szCs w:val="22"/>
        </w:rPr>
        <w:t>;</w:t>
      </w:r>
    </w:p>
    <w:p w14:paraId="1179A183" w14:textId="5B64C249" w:rsidR="006F4343" w:rsidRPr="006F4343" w:rsidRDefault="00A925F8" w:rsidP="00F73562">
      <w:pPr>
        <w:spacing w:after="60"/>
        <w:ind w:firstLine="284"/>
        <w:jc w:val="both"/>
        <w:rPr>
          <w:sz w:val="22"/>
          <w:szCs w:val="22"/>
        </w:rPr>
      </w:pPr>
      <w:r>
        <w:rPr>
          <w:sz w:val="22"/>
          <w:szCs w:val="22"/>
        </w:rPr>
        <w:t>- не менее 100</w:t>
      </w:r>
      <w:r w:rsidR="006F4343" w:rsidRPr="006F4343">
        <w:rPr>
          <w:sz w:val="22"/>
          <w:szCs w:val="22"/>
        </w:rPr>
        <w:t xml:space="preserve"> (</w:t>
      </w:r>
      <w:r>
        <w:rPr>
          <w:sz w:val="22"/>
          <w:szCs w:val="22"/>
        </w:rPr>
        <w:t>Ста</w:t>
      </w:r>
      <w:r w:rsidR="006F4343" w:rsidRPr="006F4343">
        <w:rPr>
          <w:sz w:val="22"/>
          <w:szCs w:val="22"/>
        </w:rPr>
        <w:t>) рублей при подаче заявки на приобретение инвестиционных паев управляющей компании в порядке, предусмотренном п. 4</w:t>
      </w:r>
      <w:r w:rsidR="00BF6F84">
        <w:rPr>
          <w:sz w:val="22"/>
          <w:szCs w:val="22"/>
        </w:rPr>
        <w:t>6</w:t>
      </w:r>
      <w:r w:rsidR="006F4343" w:rsidRPr="006F4343">
        <w:rPr>
          <w:sz w:val="22"/>
          <w:szCs w:val="22"/>
        </w:rPr>
        <w:t>.4 настоящих Правил</w:t>
      </w:r>
      <w:r w:rsidR="00A06CF6">
        <w:rPr>
          <w:sz w:val="22"/>
          <w:szCs w:val="22"/>
        </w:rPr>
        <w:t>,</w:t>
      </w:r>
      <w:r w:rsidR="00A06CF6" w:rsidRPr="00A06CF6">
        <w:rPr>
          <w:sz w:val="22"/>
          <w:szCs w:val="22"/>
        </w:rPr>
        <w:t xml:space="preserve"> </w:t>
      </w:r>
      <w:r w:rsidR="00A06CF6" w:rsidRPr="007447A6">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w:t>
      </w:r>
      <w:r w:rsidR="00A06CF6">
        <w:rPr>
          <w:sz w:val="22"/>
          <w:szCs w:val="22"/>
        </w:rPr>
        <w:t xml:space="preserve"> </w:t>
      </w:r>
    </w:p>
    <w:p w14:paraId="0235E9BF" w14:textId="5E114F18" w:rsidR="002D656C" w:rsidRPr="001F445C" w:rsidRDefault="009B148D" w:rsidP="00F73562">
      <w:pPr>
        <w:spacing w:after="60"/>
        <w:ind w:firstLine="284"/>
        <w:jc w:val="both"/>
        <w:rPr>
          <w:sz w:val="22"/>
          <w:szCs w:val="22"/>
        </w:rPr>
      </w:pPr>
      <w:r w:rsidRPr="00F73562">
        <w:rPr>
          <w:sz w:val="22"/>
          <w:szCs w:val="22"/>
        </w:rPr>
        <w:t>- не менее 1</w:t>
      </w:r>
      <w:r w:rsidR="0030606C" w:rsidRPr="00F73562">
        <w:rPr>
          <w:sz w:val="22"/>
          <w:szCs w:val="22"/>
        </w:rPr>
        <w:t> </w:t>
      </w:r>
      <w:r w:rsidRPr="00F73562">
        <w:rPr>
          <w:sz w:val="22"/>
          <w:szCs w:val="22"/>
        </w:rPr>
        <w:t>000 (Одной тысячи) рублей при подаче заявки на приобретение инвестиционных паев агентам</w:t>
      </w:r>
      <w:r w:rsidRPr="00217D2B">
        <w:rPr>
          <w:caps/>
          <w:sz w:val="22"/>
          <w:szCs w:val="22"/>
        </w:rPr>
        <w:t>.</w:t>
      </w:r>
    </w:p>
    <w:p w14:paraId="138FE2DF" w14:textId="77777777" w:rsidR="00AE0EEB" w:rsidRDefault="00AE0EEB" w:rsidP="009F024E">
      <w:pPr>
        <w:spacing w:after="120"/>
        <w:ind w:firstLine="426"/>
        <w:rPr>
          <w:b/>
          <w:sz w:val="22"/>
          <w:szCs w:val="22"/>
        </w:rPr>
      </w:pPr>
    </w:p>
    <w:p w14:paraId="6F8DB502" w14:textId="77777777" w:rsidR="00E34389" w:rsidRPr="001F445C" w:rsidRDefault="00E34389" w:rsidP="009F024E">
      <w:pPr>
        <w:spacing w:after="120"/>
        <w:ind w:firstLine="426"/>
        <w:rPr>
          <w:b/>
          <w:sz w:val="22"/>
          <w:szCs w:val="22"/>
        </w:rPr>
      </w:pPr>
      <w:r w:rsidRPr="001F445C">
        <w:rPr>
          <w:b/>
          <w:sz w:val="22"/>
          <w:szCs w:val="22"/>
        </w:rPr>
        <w:t>Порядок передачи денежных средств в оплату инвестиционных паев</w:t>
      </w:r>
    </w:p>
    <w:p w14:paraId="2B7E2947" w14:textId="4DA8B142" w:rsidR="004E1662" w:rsidRPr="00A340FC" w:rsidRDefault="00126C41" w:rsidP="004E1662">
      <w:pPr>
        <w:spacing w:before="60" w:after="60"/>
        <w:jc w:val="both"/>
        <w:rPr>
          <w:sz w:val="22"/>
          <w:szCs w:val="22"/>
        </w:rPr>
      </w:pPr>
      <w:r w:rsidRPr="001F445C">
        <w:rPr>
          <w:sz w:val="22"/>
          <w:szCs w:val="22"/>
        </w:rPr>
        <w:t>5</w:t>
      </w:r>
      <w:r w:rsidR="00BF6F84">
        <w:rPr>
          <w:sz w:val="22"/>
          <w:szCs w:val="22"/>
        </w:rPr>
        <w:t>5</w:t>
      </w:r>
      <w:r w:rsidR="00127AE6" w:rsidRPr="001F445C">
        <w:rPr>
          <w:sz w:val="22"/>
          <w:szCs w:val="22"/>
        </w:rPr>
        <w:t xml:space="preserve">. </w:t>
      </w:r>
      <w:r w:rsidR="004E1662" w:rsidRPr="00A340FC">
        <w:rPr>
          <w:sz w:val="22"/>
          <w:szCs w:val="22"/>
        </w:rPr>
        <w:t>При формировании фонда передача (внесение) денежных средств в доверительное управление фондом и включени</w:t>
      </w:r>
      <w:r w:rsidR="004E1662">
        <w:rPr>
          <w:sz w:val="22"/>
          <w:szCs w:val="22"/>
        </w:rPr>
        <w:t>е</w:t>
      </w:r>
      <w:r w:rsidR="004E1662" w:rsidRPr="00A340FC">
        <w:rPr>
          <w:sz w:val="22"/>
          <w:szCs w:val="22"/>
        </w:rPr>
        <w:t xml:space="preserve"> их в фонд осуществляется путем перечисления денежных средств на счет, открытый для учета денежных средств, составляющих имущество фонда.</w:t>
      </w:r>
    </w:p>
    <w:p w14:paraId="22025034" w14:textId="77777777" w:rsidR="004E1662" w:rsidRPr="00A340FC" w:rsidRDefault="004E1662" w:rsidP="004E1662">
      <w:pPr>
        <w:spacing w:before="60" w:after="60"/>
        <w:jc w:val="both"/>
        <w:rPr>
          <w:sz w:val="22"/>
          <w:szCs w:val="22"/>
        </w:rPr>
      </w:pPr>
      <w:r w:rsidRPr="00A340FC">
        <w:rPr>
          <w:sz w:val="22"/>
          <w:szCs w:val="22"/>
        </w:rPr>
        <w:t xml:space="preserve">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Pr>
          <w:sz w:val="22"/>
          <w:szCs w:val="22"/>
        </w:rPr>
        <w:t>Банка России</w:t>
      </w:r>
      <w:r w:rsidRPr="00A340FC">
        <w:rPr>
          <w:sz w:val="22"/>
          <w:szCs w:val="22"/>
        </w:rPr>
        <w:t>.</w:t>
      </w:r>
    </w:p>
    <w:p w14:paraId="725D5249" w14:textId="77777777" w:rsidR="004E1662" w:rsidRDefault="004E1662" w:rsidP="004E1662">
      <w:pPr>
        <w:spacing w:before="60" w:after="60"/>
        <w:jc w:val="both"/>
        <w:rPr>
          <w:b/>
          <w:sz w:val="22"/>
          <w:szCs w:val="22"/>
        </w:rPr>
      </w:pPr>
    </w:p>
    <w:p w14:paraId="717C1BE0" w14:textId="33DAF7B3" w:rsidR="00DE71FB" w:rsidRPr="001F445C" w:rsidRDefault="000359AC" w:rsidP="004E1662">
      <w:pPr>
        <w:spacing w:before="60" w:after="60"/>
        <w:jc w:val="both"/>
        <w:rPr>
          <w:b/>
          <w:sz w:val="22"/>
          <w:szCs w:val="22"/>
        </w:rPr>
      </w:pPr>
      <w:r w:rsidRPr="001F445C">
        <w:rPr>
          <w:b/>
          <w:sz w:val="22"/>
          <w:szCs w:val="22"/>
        </w:rPr>
        <w:t>Возврат денежных средств, переданных в оплату инвестиционных паев</w:t>
      </w:r>
    </w:p>
    <w:p w14:paraId="41464514" w14:textId="0956EB7B" w:rsidR="00A63BF3" w:rsidRDefault="0031346A" w:rsidP="0031346A">
      <w:pPr>
        <w:spacing w:before="60" w:after="60"/>
        <w:jc w:val="both"/>
        <w:rPr>
          <w:sz w:val="22"/>
          <w:szCs w:val="22"/>
        </w:rPr>
      </w:pPr>
      <w:r w:rsidRPr="001F445C">
        <w:rPr>
          <w:sz w:val="22"/>
          <w:szCs w:val="22"/>
        </w:rPr>
        <w:lastRenderedPageBreak/>
        <w:t>5</w:t>
      </w:r>
      <w:r w:rsidR="00BF6F84">
        <w:rPr>
          <w:sz w:val="22"/>
          <w:szCs w:val="22"/>
        </w:rPr>
        <w:t>6</w:t>
      </w:r>
      <w:r w:rsidRPr="001F445C">
        <w:rPr>
          <w:sz w:val="22"/>
          <w:szCs w:val="22"/>
        </w:rPr>
        <w:t xml:space="preserve">. </w:t>
      </w:r>
      <w:r w:rsidR="00A63BF3">
        <w:rPr>
          <w:sz w:val="22"/>
          <w:szCs w:val="22"/>
        </w:rPr>
        <w:t>У</w:t>
      </w:r>
      <w:r w:rsidRPr="001F445C">
        <w:rPr>
          <w:sz w:val="22"/>
          <w:szCs w:val="22"/>
        </w:rPr>
        <w:t xml:space="preserve">правляющая компания возвращает денежные средства лицу, передавшему их в оплату инвестиционных паев, </w:t>
      </w:r>
      <w:r w:rsidR="00A63BF3">
        <w:rPr>
          <w:sz w:val="22"/>
          <w:szCs w:val="22"/>
        </w:rPr>
        <w:t>в следующих случаях:</w:t>
      </w:r>
    </w:p>
    <w:p w14:paraId="3FD4EEE7" w14:textId="22ABA7B0" w:rsidR="00A63BF3" w:rsidRDefault="00BF6F84" w:rsidP="00B55F84">
      <w:pPr>
        <w:spacing w:before="60" w:after="60"/>
        <w:ind w:firstLine="720"/>
        <w:jc w:val="both"/>
        <w:rPr>
          <w:sz w:val="22"/>
          <w:szCs w:val="22"/>
        </w:rPr>
      </w:pPr>
      <w:r>
        <w:rPr>
          <w:sz w:val="22"/>
          <w:szCs w:val="22"/>
        </w:rPr>
        <w:t xml:space="preserve">56.1. </w:t>
      </w:r>
      <w:r w:rsidR="0031346A" w:rsidRPr="001F445C">
        <w:rPr>
          <w:sz w:val="22"/>
          <w:szCs w:val="22"/>
        </w:rPr>
        <w:t xml:space="preserve">если включение этих денежных средств в состав фонда противоречит </w:t>
      </w:r>
      <w:r w:rsidR="00A63BF3">
        <w:rPr>
          <w:sz w:val="22"/>
          <w:szCs w:val="22"/>
        </w:rPr>
        <w:t xml:space="preserve">требованиям </w:t>
      </w:r>
      <w:r w:rsidR="0031346A" w:rsidRPr="001F445C">
        <w:rPr>
          <w:sz w:val="22"/>
          <w:szCs w:val="22"/>
        </w:rPr>
        <w:t>Федерально</w:t>
      </w:r>
      <w:r w:rsidR="00A63BF3">
        <w:rPr>
          <w:sz w:val="22"/>
          <w:szCs w:val="22"/>
        </w:rPr>
        <w:t>го</w:t>
      </w:r>
      <w:r w:rsidR="0031346A" w:rsidRPr="001F445C">
        <w:rPr>
          <w:sz w:val="22"/>
          <w:szCs w:val="22"/>
        </w:rPr>
        <w:t xml:space="preserve"> закон</w:t>
      </w:r>
      <w:r w:rsidR="00A63BF3">
        <w:rPr>
          <w:sz w:val="22"/>
          <w:szCs w:val="22"/>
        </w:rPr>
        <w:t>а</w:t>
      </w:r>
      <w:r w:rsidR="0031346A" w:rsidRPr="001F445C">
        <w:rPr>
          <w:sz w:val="22"/>
          <w:szCs w:val="22"/>
        </w:rPr>
        <w:t xml:space="preserve"> «Об инве</w:t>
      </w:r>
      <w:r w:rsidR="001629AD">
        <w:rPr>
          <w:sz w:val="22"/>
          <w:szCs w:val="22"/>
        </w:rPr>
        <w:t xml:space="preserve">стиционных фондах», </w:t>
      </w:r>
      <w:r w:rsidR="00A63BF3">
        <w:rPr>
          <w:sz w:val="22"/>
          <w:szCs w:val="22"/>
        </w:rPr>
        <w:t xml:space="preserve">принятым в соответствии с ним </w:t>
      </w:r>
      <w:r w:rsidR="001629AD">
        <w:rPr>
          <w:sz w:val="22"/>
          <w:szCs w:val="22"/>
        </w:rPr>
        <w:t>нормативным правовым актам</w:t>
      </w:r>
      <w:r w:rsidR="0031346A" w:rsidRPr="001F445C">
        <w:rPr>
          <w:sz w:val="22"/>
          <w:szCs w:val="22"/>
        </w:rPr>
        <w:t xml:space="preserve"> Российской </w:t>
      </w:r>
      <w:r w:rsidR="005719BC" w:rsidRPr="001F445C">
        <w:rPr>
          <w:sz w:val="22"/>
          <w:szCs w:val="22"/>
        </w:rPr>
        <w:t xml:space="preserve">Федерации или </w:t>
      </w:r>
      <w:r w:rsidR="00C83752" w:rsidRPr="001F445C">
        <w:rPr>
          <w:sz w:val="22"/>
          <w:szCs w:val="22"/>
        </w:rPr>
        <w:t xml:space="preserve">настоящим </w:t>
      </w:r>
      <w:r w:rsidR="00F557CB" w:rsidRPr="001F445C">
        <w:rPr>
          <w:sz w:val="22"/>
          <w:szCs w:val="22"/>
        </w:rPr>
        <w:t>Правилам</w:t>
      </w:r>
      <w:r w:rsidR="00B55F84">
        <w:rPr>
          <w:sz w:val="22"/>
          <w:szCs w:val="22"/>
        </w:rPr>
        <w:t>;</w:t>
      </w:r>
      <w:r w:rsidR="00A72B74" w:rsidRPr="001F445C">
        <w:rPr>
          <w:sz w:val="22"/>
          <w:szCs w:val="22"/>
        </w:rPr>
        <w:t xml:space="preserve"> </w:t>
      </w:r>
    </w:p>
    <w:p w14:paraId="66DDD734" w14:textId="3C9F8C13" w:rsidR="0031346A" w:rsidRPr="001F445C" w:rsidRDefault="00BF6F84" w:rsidP="00B55F84">
      <w:pPr>
        <w:spacing w:before="60" w:after="60"/>
        <w:ind w:firstLine="720"/>
        <w:jc w:val="both"/>
        <w:rPr>
          <w:sz w:val="22"/>
          <w:szCs w:val="22"/>
        </w:rPr>
      </w:pPr>
      <w:r>
        <w:rPr>
          <w:sz w:val="22"/>
          <w:szCs w:val="22"/>
        </w:rPr>
        <w:t xml:space="preserve">56.2. </w:t>
      </w:r>
      <w:r w:rsidR="00A72B74" w:rsidRPr="001F445C">
        <w:rPr>
          <w:sz w:val="22"/>
          <w:szCs w:val="22"/>
        </w:rPr>
        <w:t>если в оплату инвестиционных паев переданы денежные средства сумм</w:t>
      </w:r>
      <w:r w:rsidR="00A63BF3">
        <w:rPr>
          <w:sz w:val="22"/>
          <w:szCs w:val="22"/>
        </w:rPr>
        <w:t>а</w:t>
      </w:r>
      <w:r w:rsidR="00A72B74" w:rsidRPr="001F445C">
        <w:rPr>
          <w:sz w:val="22"/>
          <w:szCs w:val="22"/>
        </w:rPr>
        <w:t xml:space="preserve">, </w:t>
      </w:r>
      <w:r w:rsidR="00A63BF3">
        <w:rPr>
          <w:sz w:val="22"/>
          <w:szCs w:val="22"/>
        </w:rPr>
        <w:t xml:space="preserve">которых </w:t>
      </w:r>
      <w:r w:rsidR="00A72B74" w:rsidRPr="001F445C">
        <w:rPr>
          <w:sz w:val="22"/>
          <w:szCs w:val="22"/>
        </w:rPr>
        <w:t>меньше</w:t>
      </w:r>
      <w:r w:rsidR="00C83752" w:rsidRPr="001F445C">
        <w:rPr>
          <w:sz w:val="22"/>
          <w:szCs w:val="22"/>
        </w:rPr>
        <w:t xml:space="preserve"> </w:t>
      </w:r>
      <w:r w:rsidR="00A72B74" w:rsidRPr="001F445C">
        <w:rPr>
          <w:sz w:val="22"/>
          <w:szCs w:val="22"/>
        </w:rPr>
        <w:t>установленн</w:t>
      </w:r>
      <w:r w:rsidR="00C83752" w:rsidRPr="001F445C">
        <w:rPr>
          <w:sz w:val="22"/>
          <w:szCs w:val="22"/>
        </w:rPr>
        <w:t>ой</w:t>
      </w:r>
      <w:r w:rsidR="00A72B74" w:rsidRPr="001F445C">
        <w:rPr>
          <w:sz w:val="22"/>
          <w:szCs w:val="22"/>
        </w:rPr>
        <w:t xml:space="preserve"> </w:t>
      </w:r>
      <w:r w:rsidR="00F557CB" w:rsidRPr="001F445C">
        <w:rPr>
          <w:sz w:val="22"/>
          <w:szCs w:val="22"/>
        </w:rPr>
        <w:t>настоящими П</w:t>
      </w:r>
      <w:r w:rsidR="00A72B74" w:rsidRPr="001F445C">
        <w:rPr>
          <w:sz w:val="22"/>
          <w:szCs w:val="22"/>
        </w:rPr>
        <w:t>равилами минимальн</w:t>
      </w:r>
      <w:r w:rsidR="00C83752" w:rsidRPr="001F445C">
        <w:rPr>
          <w:sz w:val="22"/>
          <w:szCs w:val="22"/>
        </w:rPr>
        <w:t>ой</w:t>
      </w:r>
      <w:r w:rsidR="00A72B74" w:rsidRPr="001F445C">
        <w:rPr>
          <w:sz w:val="22"/>
          <w:szCs w:val="22"/>
        </w:rPr>
        <w:t xml:space="preserve"> сумм</w:t>
      </w:r>
      <w:r w:rsidR="00C83752" w:rsidRPr="001F445C">
        <w:rPr>
          <w:sz w:val="22"/>
          <w:szCs w:val="22"/>
        </w:rPr>
        <w:t>ы</w:t>
      </w:r>
      <w:r w:rsidR="00A72B74" w:rsidRPr="001F445C">
        <w:rPr>
          <w:sz w:val="22"/>
          <w:szCs w:val="22"/>
        </w:rPr>
        <w:t xml:space="preserve"> денежных средств, </w:t>
      </w:r>
      <w:r w:rsidR="00A63BF3">
        <w:rPr>
          <w:sz w:val="22"/>
          <w:szCs w:val="22"/>
        </w:rPr>
        <w:t xml:space="preserve">передачей </w:t>
      </w:r>
      <w:r w:rsidR="00A72B74" w:rsidRPr="001F445C">
        <w:rPr>
          <w:sz w:val="22"/>
          <w:szCs w:val="22"/>
        </w:rPr>
        <w:t>котор</w:t>
      </w:r>
      <w:r w:rsidR="00A63BF3">
        <w:rPr>
          <w:sz w:val="22"/>
          <w:szCs w:val="22"/>
        </w:rPr>
        <w:t>ой</w:t>
      </w:r>
      <w:r w:rsidR="00A72B74" w:rsidRPr="001F445C">
        <w:rPr>
          <w:sz w:val="22"/>
          <w:szCs w:val="22"/>
        </w:rPr>
        <w:t xml:space="preserve"> в оплату инвестиционных паев</w:t>
      </w:r>
      <w:r w:rsidR="00A63BF3">
        <w:rPr>
          <w:sz w:val="22"/>
          <w:szCs w:val="22"/>
        </w:rPr>
        <w:t xml:space="preserve"> обусловлена выдача инвестиционных паев.</w:t>
      </w:r>
    </w:p>
    <w:p w14:paraId="778FF31A" w14:textId="77D98B29" w:rsidR="00A63BF3" w:rsidRDefault="00126C41" w:rsidP="0031346A">
      <w:pPr>
        <w:spacing w:before="60" w:after="60"/>
        <w:jc w:val="both"/>
        <w:rPr>
          <w:sz w:val="22"/>
          <w:szCs w:val="22"/>
        </w:rPr>
      </w:pPr>
      <w:r>
        <w:rPr>
          <w:sz w:val="22"/>
          <w:szCs w:val="22"/>
        </w:rPr>
        <w:t>5</w:t>
      </w:r>
      <w:r w:rsidR="00BF6F84">
        <w:rPr>
          <w:sz w:val="22"/>
          <w:szCs w:val="22"/>
        </w:rPr>
        <w:t>7</w:t>
      </w:r>
      <w:r w:rsidR="00DE543C" w:rsidRPr="001F445C">
        <w:rPr>
          <w:sz w:val="22"/>
          <w:szCs w:val="22"/>
        </w:rPr>
        <w:t xml:space="preserve">. </w:t>
      </w:r>
      <w:r w:rsidR="00A63BF3">
        <w:rPr>
          <w:sz w:val="22"/>
          <w:szCs w:val="22"/>
        </w:rPr>
        <w:t>В</w:t>
      </w:r>
      <w:r w:rsidR="00DE543C" w:rsidRPr="001F445C">
        <w:rPr>
          <w:sz w:val="22"/>
          <w:szCs w:val="22"/>
        </w:rPr>
        <w:t xml:space="preserve">озврат денежных средств осуществляется управляющей компанией на банковский счет, </w:t>
      </w:r>
      <w:r w:rsidR="00A63BF3" w:rsidRPr="00E0162A">
        <w:rPr>
          <w:sz w:val="22"/>
          <w:szCs w:val="22"/>
        </w:rPr>
        <w:t xml:space="preserve">в соответствии с реквизитами банковского </w:t>
      </w:r>
      <w:r w:rsidR="00A63BF3">
        <w:rPr>
          <w:sz w:val="22"/>
          <w:szCs w:val="22"/>
        </w:rPr>
        <w:t xml:space="preserve">счета </w:t>
      </w:r>
      <w:r w:rsidR="00A63BF3" w:rsidRPr="00E0162A">
        <w:rPr>
          <w:sz w:val="22"/>
          <w:szCs w:val="22"/>
        </w:rPr>
        <w:t>и (или) иными сведениями, позволяющими осуществить возврат денежных средств на банковский счет, которые указаны</w:t>
      </w:r>
      <w:r w:rsidR="00A63BF3" w:rsidRPr="001F445C">
        <w:rPr>
          <w:sz w:val="22"/>
          <w:szCs w:val="22"/>
        </w:rPr>
        <w:t xml:space="preserve"> </w:t>
      </w:r>
      <w:r w:rsidR="00DE543C" w:rsidRPr="001F445C">
        <w:rPr>
          <w:sz w:val="22"/>
          <w:szCs w:val="22"/>
        </w:rPr>
        <w:t>в заявке на приобретение инвестиционных паев</w:t>
      </w:r>
      <w:r w:rsidR="00BF6F84" w:rsidRPr="00BF6F84">
        <w:rPr>
          <w:sz w:val="22"/>
          <w:szCs w:val="22"/>
        </w:rPr>
        <w:t xml:space="preserve"> </w:t>
      </w:r>
      <w:r w:rsidR="00BF6F84"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DE543C" w:rsidRPr="001F445C">
        <w:rPr>
          <w:sz w:val="22"/>
          <w:szCs w:val="22"/>
        </w:rPr>
        <w:t xml:space="preserve">. </w:t>
      </w:r>
    </w:p>
    <w:p w14:paraId="686E235B" w14:textId="1CE41D99" w:rsidR="00A63BF3" w:rsidRPr="00BA78C6" w:rsidRDefault="00DC2C0E" w:rsidP="00A63BF3">
      <w:pPr>
        <w:spacing w:before="60" w:after="60"/>
        <w:ind w:firstLine="426"/>
        <w:jc w:val="both"/>
        <w:rPr>
          <w:sz w:val="22"/>
          <w:szCs w:val="22"/>
        </w:rPr>
      </w:pPr>
      <w:r>
        <w:rPr>
          <w:sz w:val="22"/>
          <w:szCs w:val="22"/>
        </w:rPr>
        <w:t>В случае невозможности осуществить возврат денежных средств на указанны</w:t>
      </w:r>
      <w:r w:rsidR="00A63BF3">
        <w:rPr>
          <w:sz w:val="22"/>
          <w:szCs w:val="22"/>
        </w:rPr>
        <w:t>е</w:t>
      </w:r>
      <w:r>
        <w:rPr>
          <w:sz w:val="22"/>
          <w:szCs w:val="22"/>
        </w:rPr>
        <w:t xml:space="preserve"> в </w:t>
      </w:r>
      <w:r w:rsidR="00A63BF3" w:rsidRPr="00E0162A">
        <w:rPr>
          <w:sz w:val="22"/>
          <w:szCs w:val="22"/>
        </w:rPr>
        <w:t xml:space="preserve">абзаце первом настоящего пункта счета управляющая компания </w:t>
      </w:r>
      <w:r w:rsidR="00A63BF3">
        <w:rPr>
          <w:sz w:val="22"/>
          <w:szCs w:val="22"/>
        </w:rPr>
        <w:t xml:space="preserve">в срок, составляющий не более </w:t>
      </w:r>
      <w:r>
        <w:rPr>
          <w:sz w:val="22"/>
          <w:szCs w:val="22"/>
        </w:rPr>
        <w:t xml:space="preserve">5 (Пяти) рабочих дней </w:t>
      </w:r>
      <w:r w:rsidR="00A63BF3" w:rsidRPr="00BA78C6">
        <w:rPr>
          <w:sz w:val="22"/>
          <w:szCs w:val="22"/>
        </w:rPr>
        <w:t xml:space="preserve">со дня возникновения оснований </w:t>
      </w:r>
      <w:r w:rsidR="00A63BF3" w:rsidRPr="00E0162A">
        <w:rPr>
          <w:sz w:val="22"/>
          <w:szCs w:val="22"/>
        </w:rPr>
        <w:t>(наступления случаев)</w:t>
      </w:r>
      <w:r w:rsidR="00A63BF3" w:rsidRPr="00BA78C6">
        <w:t xml:space="preserve"> </w:t>
      </w:r>
      <w:r w:rsidR="00A63BF3"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sidR="00A63BF3">
        <w:rPr>
          <w:sz w:val="22"/>
          <w:szCs w:val="22"/>
        </w:rPr>
        <w:t>в срок, составляющий не более</w:t>
      </w:r>
      <w:r w:rsidR="00A63BF3"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sidR="00A63BF3">
        <w:rPr>
          <w:sz w:val="22"/>
          <w:szCs w:val="22"/>
        </w:rPr>
        <w:t>й</w:t>
      </w:r>
      <w:r w:rsidR="00A63BF3"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5D575B97" w14:textId="2B3317E5" w:rsidR="00A63BF3" w:rsidRPr="00E0162A" w:rsidRDefault="00FF2427" w:rsidP="00A63BF3">
      <w:pPr>
        <w:pStyle w:val="ConsPlusNormal"/>
        <w:spacing w:before="120"/>
        <w:ind w:firstLine="426"/>
        <w:jc w:val="both"/>
        <w:rPr>
          <w:rFonts w:ascii="Times New Roman" w:hAnsi="Times New Roman" w:cs="Times New Roman"/>
          <w:sz w:val="22"/>
          <w:szCs w:val="22"/>
        </w:rPr>
      </w:pPr>
      <w:r w:rsidRPr="00BA3AE7">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w:t>
      </w:r>
      <w:r w:rsidR="00BF6F84" w:rsidRPr="00BA3AE7">
        <w:rPr>
          <w:rFonts w:ascii="Times New Roman" w:hAnsi="Times New Roman" w:cs="Times New Roman"/>
          <w:sz w:val="22"/>
          <w:szCs w:val="22"/>
        </w:rPr>
        <w:t>абзацами первым и вторым настоящего пункта</w:t>
      </w:r>
      <w:r w:rsidRPr="00BA3AE7">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792062">
        <w:rPr>
          <w:rFonts w:ascii="Times New Roman" w:hAnsi="Times New Roman" w:cs="Times New Roman"/>
          <w:sz w:val="22"/>
          <w:szCs w:val="22"/>
        </w:rPr>
        <w:t>предусмотренн</w:t>
      </w:r>
      <w:r w:rsidR="00CF2A7A">
        <w:rPr>
          <w:rFonts w:ascii="Times New Roman" w:hAnsi="Times New Roman" w:cs="Times New Roman"/>
          <w:sz w:val="22"/>
          <w:szCs w:val="22"/>
        </w:rPr>
        <w:t>о</w:t>
      </w:r>
      <w:r w:rsidR="00792062">
        <w:rPr>
          <w:rFonts w:ascii="Times New Roman" w:hAnsi="Times New Roman" w:cs="Times New Roman"/>
          <w:sz w:val="22"/>
          <w:szCs w:val="22"/>
        </w:rPr>
        <w:t xml:space="preserve">м </w:t>
      </w:r>
      <w:r w:rsidR="00BF6F84" w:rsidRPr="00BA3AE7">
        <w:rPr>
          <w:rFonts w:ascii="Times New Roman" w:hAnsi="Times New Roman" w:cs="Times New Roman"/>
          <w:sz w:val="22"/>
          <w:szCs w:val="22"/>
        </w:rPr>
        <w:t>абзацами первым и вторым настоящего пункта</w:t>
      </w:r>
      <w:r w:rsidRPr="00BA3AE7">
        <w:rPr>
          <w:rFonts w:ascii="Times New Roman" w:hAnsi="Times New Roman" w:cs="Times New Roman"/>
          <w:sz w:val="22"/>
          <w:szCs w:val="22"/>
        </w:rPr>
        <w:t>, в срок</w:t>
      </w:r>
      <w:r w:rsidR="00407016">
        <w:rPr>
          <w:rFonts w:ascii="Times New Roman" w:hAnsi="Times New Roman" w:cs="Times New Roman"/>
          <w:sz w:val="22"/>
          <w:szCs w:val="22"/>
        </w:rPr>
        <w:t>, составляющий</w:t>
      </w:r>
      <w:r w:rsidRPr="00BA3AE7">
        <w:rPr>
          <w:rFonts w:ascii="Times New Roman" w:hAnsi="Times New Roman" w:cs="Times New Roman"/>
          <w:sz w:val="22"/>
          <w:szCs w:val="22"/>
        </w:rPr>
        <w:t xml:space="preserve"> не </w:t>
      </w:r>
      <w:r w:rsidR="00BF6F84">
        <w:rPr>
          <w:rFonts w:ascii="Times New Roman" w:hAnsi="Times New Roman" w:cs="Times New Roman"/>
          <w:sz w:val="22"/>
          <w:szCs w:val="22"/>
        </w:rPr>
        <w:t>позднее</w:t>
      </w:r>
      <w:r w:rsidRPr="00BA3AE7">
        <w:rPr>
          <w:rFonts w:ascii="Times New Roman" w:hAnsi="Times New Roman" w:cs="Times New Roman"/>
          <w:sz w:val="22"/>
          <w:szCs w:val="22"/>
        </w:rPr>
        <w:t xml:space="preserve"> 5 (Пяти) рабочих дней со дня их получения.</w:t>
      </w:r>
    </w:p>
    <w:p w14:paraId="7B618AAA" w14:textId="77777777" w:rsidR="009B7D77" w:rsidRPr="001F445C" w:rsidRDefault="009B7D77" w:rsidP="0031346A">
      <w:pPr>
        <w:spacing w:before="60" w:after="60"/>
        <w:jc w:val="both"/>
        <w:rPr>
          <w:sz w:val="22"/>
          <w:szCs w:val="22"/>
        </w:rPr>
      </w:pPr>
    </w:p>
    <w:p w14:paraId="6811A1A7" w14:textId="77777777" w:rsidR="00DE543C" w:rsidRPr="001F445C" w:rsidRDefault="009B7D77" w:rsidP="009F024E">
      <w:pPr>
        <w:spacing w:before="60" w:after="60"/>
        <w:ind w:firstLine="426"/>
        <w:rPr>
          <w:b/>
          <w:sz w:val="22"/>
          <w:szCs w:val="22"/>
        </w:rPr>
      </w:pPr>
      <w:r w:rsidRPr="001F445C">
        <w:rPr>
          <w:b/>
          <w:sz w:val="22"/>
          <w:szCs w:val="22"/>
        </w:rPr>
        <w:t>Включение денежных средств в состав фонда</w:t>
      </w:r>
    </w:p>
    <w:p w14:paraId="0773744A" w14:textId="6F16396E" w:rsidR="009D35E3" w:rsidRPr="001F445C" w:rsidRDefault="001D333B" w:rsidP="00AA1270">
      <w:pPr>
        <w:pStyle w:val="af0"/>
        <w:tabs>
          <w:tab w:val="left" w:pos="360"/>
        </w:tabs>
        <w:spacing w:before="0" w:after="120"/>
        <w:jc w:val="both"/>
        <w:rPr>
          <w:sz w:val="22"/>
          <w:szCs w:val="22"/>
        </w:rPr>
      </w:pPr>
      <w:r>
        <w:rPr>
          <w:sz w:val="22"/>
          <w:szCs w:val="22"/>
        </w:rPr>
        <w:t>58</w:t>
      </w:r>
      <w:r w:rsidR="009D35E3" w:rsidRPr="001F445C">
        <w:rPr>
          <w:sz w:val="22"/>
          <w:szCs w:val="22"/>
        </w:rPr>
        <w:t xml:space="preserve">. </w:t>
      </w:r>
      <w:r w:rsidR="00D93B38" w:rsidRPr="00433C01">
        <w:rPr>
          <w:sz w:val="22"/>
          <w:szCs w:val="22"/>
        </w:rPr>
        <w:t>Условия, при одновременном наступлении (соблюд</w:t>
      </w:r>
      <w:r w:rsidR="00D93B38">
        <w:rPr>
          <w:sz w:val="22"/>
          <w:szCs w:val="22"/>
        </w:rPr>
        <w:t xml:space="preserve">ении) которых денежные средства, переданные </w:t>
      </w:r>
      <w:r w:rsidR="00D93B38" w:rsidRPr="00433C01">
        <w:rPr>
          <w:sz w:val="22"/>
          <w:szCs w:val="22"/>
        </w:rPr>
        <w:t>в оплату инвестиционных паев при выдаче инвестиционных паев после завершения (окончания)</w:t>
      </w:r>
      <w:r w:rsidR="00D93B38">
        <w:rPr>
          <w:sz w:val="22"/>
          <w:szCs w:val="22"/>
        </w:rPr>
        <w:t xml:space="preserve"> формирования фонда, включаются</w:t>
      </w:r>
      <w:r w:rsidR="00D93B38" w:rsidRPr="00433C01">
        <w:rPr>
          <w:sz w:val="22"/>
          <w:szCs w:val="22"/>
        </w:rPr>
        <w:t xml:space="preserve"> в состав фонда</w:t>
      </w:r>
      <w:r w:rsidR="009D35E3" w:rsidRPr="001F445C">
        <w:rPr>
          <w:sz w:val="22"/>
          <w:szCs w:val="22"/>
        </w:rPr>
        <w:t>:</w:t>
      </w:r>
    </w:p>
    <w:p w14:paraId="7340EE95" w14:textId="45E51DBE" w:rsidR="009D35E3" w:rsidRPr="001F445C" w:rsidRDefault="00662011" w:rsidP="00AA1270">
      <w:pPr>
        <w:pStyle w:val="af0"/>
        <w:tabs>
          <w:tab w:val="left" w:pos="360"/>
        </w:tabs>
        <w:spacing w:before="0" w:after="120"/>
        <w:jc w:val="both"/>
        <w:rPr>
          <w:sz w:val="22"/>
          <w:szCs w:val="22"/>
        </w:rPr>
      </w:pPr>
      <w:r w:rsidRPr="001F445C">
        <w:rPr>
          <w:sz w:val="22"/>
          <w:szCs w:val="22"/>
        </w:rPr>
        <w:tab/>
      </w:r>
      <w:r w:rsidR="001D333B">
        <w:rPr>
          <w:sz w:val="22"/>
          <w:szCs w:val="22"/>
        </w:rPr>
        <w:t>58</w:t>
      </w:r>
      <w:r w:rsidRPr="001F445C">
        <w:rPr>
          <w:sz w:val="22"/>
          <w:szCs w:val="22"/>
        </w:rPr>
        <w:t xml:space="preserve">.1. </w:t>
      </w:r>
      <w:r w:rsidR="00D93B38" w:rsidRPr="00E0162A">
        <w:rPr>
          <w:sz w:val="22"/>
          <w:szCs w:val="22"/>
          <w:lang w:eastAsia="zh-CN"/>
        </w:rPr>
        <w:t>управляющей компанией (агентами) приняты оформленные в соответствии с настоящими Правилами</w:t>
      </w:r>
      <w:r w:rsidR="00D93B38" w:rsidRPr="00177E74">
        <w:rPr>
          <w:sz w:val="22"/>
          <w:szCs w:val="22"/>
        </w:rPr>
        <w:t xml:space="preserve"> </w:t>
      </w:r>
      <w:r w:rsidRPr="001F445C">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1D0DB0B5" w14:textId="4EBDA09C" w:rsidR="00662011" w:rsidRPr="001F445C" w:rsidRDefault="00662011" w:rsidP="00AA1270">
      <w:pPr>
        <w:pStyle w:val="af0"/>
        <w:tabs>
          <w:tab w:val="left" w:pos="360"/>
        </w:tabs>
        <w:spacing w:before="0" w:after="120"/>
        <w:jc w:val="both"/>
        <w:rPr>
          <w:sz w:val="22"/>
          <w:szCs w:val="22"/>
        </w:rPr>
      </w:pPr>
      <w:r w:rsidRPr="001F445C">
        <w:rPr>
          <w:sz w:val="22"/>
          <w:szCs w:val="22"/>
        </w:rPr>
        <w:tab/>
      </w:r>
      <w:r w:rsidR="001D333B">
        <w:rPr>
          <w:sz w:val="22"/>
          <w:szCs w:val="22"/>
        </w:rPr>
        <w:t>58</w:t>
      </w:r>
      <w:r w:rsidRPr="001F445C">
        <w:rPr>
          <w:sz w:val="22"/>
          <w:szCs w:val="22"/>
        </w:rPr>
        <w:t>.2. денежные средства, переданные в оплату инвестиционных паев согласно заявкам</w:t>
      </w:r>
      <w:r w:rsidR="00D93B38" w:rsidRPr="00D93B38">
        <w:rPr>
          <w:sz w:val="22"/>
          <w:szCs w:val="22"/>
        </w:rPr>
        <w:t xml:space="preserve"> </w:t>
      </w:r>
      <w:r w:rsidR="00D93B38">
        <w:rPr>
          <w:sz w:val="22"/>
          <w:szCs w:val="22"/>
        </w:rPr>
        <w:t>на приобретение инвестиционных паев</w:t>
      </w:r>
      <w:r w:rsidRPr="001F445C">
        <w:rPr>
          <w:sz w:val="22"/>
          <w:szCs w:val="22"/>
        </w:rPr>
        <w:t>, поступили управляющей компании;</w:t>
      </w:r>
    </w:p>
    <w:p w14:paraId="3140DCDB" w14:textId="7C5922A7" w:rsidR="00D93B38" w:rsidRDefault="00B30825" w:rsidP="00D22A35">
      <w:pPr>
        <w:pStyle w:val="af0"/>
        <w:tabs>
          <w:tab w:val="left" w:pos="360"/>
        </w:tabs>
        <w:spacing w:before="0" w:after="120"/>
        <w:jc w:val="both"/>
        <w:rPr>
          <w:sz w:val="22"/>
          <w:szCs w:val="22"/>
        </w:rPr>
      </w:pPr>
      <w:r w:rsidRPr="001F445C">
        <w:rPr>
          <w:sz w:val="22"/>
          <w:szCs w:val="22"/>
        </w:rPr>
        <w:tab/>
      </w:r>
      <w:r w:rsidR="001D333B">
        <w:rPr>
          <w:sz w:val="22"/>
          <w:szCs w:val="22"/>
        </w:rPr>
        <w:t>58</w:t>
      </w:r>
      <w:r w:rsidRPr="001F445C">
        <w:rPr>
          <w:sz w:val="22"/>
          <w:szCs w:val="22"/>
        </w:rPr>
        <w:t>.3. не приостановлена выдача инвестиционных паев</w:t>
      </w:r>
      <w:r w:rsidR="00D93B38">
        <w:rPr>
          <w:sz w:val="22"/>
          <w:szCs w:val="22"/>
        </w:rPr>
        <w:t>;</w:t>
      </w:r>
      <w:r w:rsidRPr="001F445C">
        <w:rPr>
          <w:sz w:val="22"/>
          <w:szCs w:val="22"/>
        </w:rPr>
        <w:t xml:space="preserve"> </w:t>
      </w:r>
    </w:p>
    <w:p w14:paraId="206593E1" w14:textId="029365F8" w:rsidR="00662011" w:rsidRPr="001F445C" w:rsidRDefault="001D333B" w:rsidP="00D22A35">
      <w:pPr>
        <w:pStyle w:val="af0"/>
        <w:tabs>
          <w:tab w:val="left" w:pos="360"/>
        </w:tabs>
        <w:spacing w:before="0" w:after="120"/>
        <w:jc w:val="both"/>
        <w:rPr>
          <w:sz w:val="22"/>
          <w:szCs w:val="22"/>
        </w:rPr>
      </w:pPr>
      <w:r>
        <w:rPr>
          <w:sz w:val="22"/>
          <w:szCs w:val="22"/>
        </w:rPr>
        <w:tab/>
        <w:t>58</w:t>
      </w:r>
      <w:r w:rsidR="00D93B38">
        <w:rPr>
          <w:sz w:val="22"/>
          <w:szCs w:val="22"/>
        </w:rPr>
        <w:t xml:space="preserve">.4. </w:t>
      </w:r>
      <w:r w:rsidR="00B30825" w:rsidRPr="001F445C">
        <w:rPr>
          <w:sz w:val="22"/>
          <w:szCs w:val="22"/>
        </w:rPr>
        <w:t xml:space="preserve"> отсутствуют основания для прекращения фонда.</w:t>
      </w:r>
    </w:p>
    <w:p w14:paraId="73E6DBCD" w14:textId="16283F68" w:rsidR="00B30825" w:rsidRPr="001F445C" w:rsidRDefault="001D333B" w:rsidP="00AA1270">
      <w:pPr>
        <w:pStyle w:val="af0"/>
        <w:tabs>
          <w:tab w:val="left" w:pos="360"/>
        </w:tabs>
        <w:spacing w:before="0" w:after="120"/>
        <w:jc w:val="both"/>
        <w:rPr>
          <w:sz w:val="22"/>
          <w:szCs w:val="22"/>
        </w:rPr>
      </w:pPr>
      <w:r>
        <w:rPr>
          <w:sz w:val="22"/>
          <w:szCs w:val="22"/>
        </w:rPr>
        <w:t>59</w:t>
      </w:r>
      <w:r w:rsidR="00B30825" w:rsidRPr="001F445C">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4C802736" w14:textId="4718EC67" w:rsidR="00FF22FC" w:rsidRPr="001F445C" w:rsidRDefault="00126C41" w:rsidP="00AA1270">
      <w:pPr>
        <w:pStyle w:val="af0"/>
        <w:tabs>
          <w:tab w:val="left" w:pos="360"/>
        </w:tabs>
        <w:spacing w:before="0" w:after="120"/>
        <w:jc w:val="both"/>
        <w:rPr>
          <w:sz w:val="22"/>
          <w:szCs w:val="22"/>
        </w:rPr>
      </w:pPr>
      <w:r w:rsidRPr="001F445C">
        <w:rPr>
          <w:sz w:val="22"/>
          <w:szCs w:val="22"/>
        </w:rPr>
        <w:t>6</w:t>
      </w:r>
      <w:r w:rsidR="001D333B">
        <w:rPr>
          <w:sz w:val="22"/>
          <w:szCs w:val="22"/>
        </w:rPr>
        <w:t>0</w:t>
      </w:r>
      <w:r w:rsidR="0008476B" w:rsidRPr="001F445C">
        <w:rPr>
          <w:sz w:val="22"/>
          <w:szCs w:val="22"/>
        </w:rPr>
        <w:t xml:space="preserve">. </w:t>
      </w:r>
      <w:bookmarkStart w:id="1" w:name="OLE_LINK25"/>
      <w:bookmarkStart w:id="2" w:name="OLE_LINK26"/>
      <w:r w:rsidR="00D93B38">
        <w:rPr>
          <w:sz w:val="22"/>
          <w:szCs w:val="22"/>
        </w:rPr>
        <w:t>Д</w:t>
      </w:r>
      <w:r w:rsidR="00F557CB" w:rsidRPr="001F445C">
        <w:rPr>
          <w:sz w:val="22"/>
          <w:szCs w:val="22"/>
        </w:rPr>
        <w:t xml:space="preserve">енежные </w:t>
      </w:r>
      <w:r w:rsidR="00A71D4C" w:rsidRPr="001F445C">
        <w:rPr>
          <w:sz w:val="22"/>
          <w:szCs w:val="22"/>
        </w:rPr>
        <w:t>средств</w:t>
      </w:r>
      <w:r w:rsidR="00F557CB" w:rsidRPr="001F445C">
        <w:rPr>
          <w:sz w:val="22"/>
          <w:szCs w:val="22"/>
        </w:rPr>
        <w:t>а</w:t>
      </w:r>
      <w:r w:rsidR="00A71D4C" w:rsidRPr="001F445C">
        <w:rPr>
          <w:sz w:val="22"/>
          <w:szCs w:val="22"/>
        </w:rPr>
        <w:t>, переданны</w:t>
      </w:r>
      <w:r w:rsidR="00F557CB" w:rsidRPr="001F445C">
        <w:rPr>
          <w:sz w:val="22"/>
          <w:szCs w:val="22"/>
        </w:rPr>
        <w:t>е</w:t>
      </w:r>
      <w:r w:rsidR="00A71D4C" w:rsidRPr="001F445C">
        <w:rPr>
          <w:sz w:val="22"/>
          <w:szCs w:val="22"/>
        </w:rPr>
        <w:t xml:space="preserve"> в оплату инвестиционных паев, </w:t>
      </w:r>
      <w:r w:rsidR="001D333B">
        <w:rPr>
          <w:sz w:val="22"/>
          <w:szCs w:val="22"/>
        </w:rPr>
        <w:t>включаются</w:t>
      </w:r>
      <w:r w:rsidR="005E199F" w:rsidRPr="001F445C">
        <w:rPr>
          <w:sz w:val="22"/>
          <w:szCs w:val="22"/>
        </w:rPr>
        <w:t xml:space="preserve"> </w:t>
      </w:r>
      <w:r w:rsidR="00F557CB" w:rsidRPr="001F445C">
        <w:rPr>
          <w:sz w:val="22"/>
          <w:szCs w:val="22"/>
        </w:rPr>
        <w:t xml:space="preserve">в состав фонда в </w:t>
      </w:r>
      <w:r w:rsidR="00D93B38">
        <w:rPr>
          <w:sz w:val="22"/>
          <w:szCs w:val="22"/>
        </w:rPr>
        <w:t>срок не более</w:t>
      </w:r>
      <w:r w:rsidR="00D93B38" w:rsidRPr="001F445C">
        <w:rPr>
          <w:sz w:val="22"/>
          <w:szCs w:val="22"/>
        </w:rPr>
        <w:t xml:space="preserve"> </w:t>
      </w:r>
      <w:r w:rsidR="00D93B38">
        <w:rPr>
          <w:sz w:val="22"/>
          <w:szCs w:val="22"/>
        </w:rPr>
        <w:t>3</w:t>
      </w:r>
      <w:r w:rsidR="00D93B38" w:rsidRPr="001F445C">
        <w:rPr>
          <w:sz w:val="22"/>
          <w:szCs w:val="22"/>
        </w:rPr>
        <w:t xml:space="preserve"> </w:t>
      </w:r>
      <w:r w:rsidR="00452DFA" w:rsidRPr="001F445C">
        <w:rPr>
          <w:sz w:val="22"/>
          <w:szCs w:val="22"/>
        </w:rPr>
        <w:t>(</w:t>
      </w:r>
      <w:r w:rsidR="00D93B38">
        <w:rPr>
          <w:sz w:val="22"/>
          <w:szCs w:val="22"/>
        </w:rPr>
        <w:t>Трех</w:t>
      </w:r>
      <w:r w:rsidR="00452DFA" w:rsidRPr="001F445C">
        <w:rPr>
          <w:sz w:val="22"/>
          <w:szCs w:val="22"/>
        </w:rPr>
        <w:t>) рабочих дней</w:t>
      </w:r>
      <w:r w:rsidR="009E346A" w:rsidRPr="001F445C">
        <w:rPr>
          <w:sz w:val="22"/>
          <w:szCs w:val="22"/>
        </w:rPr>
        <w:t>,</w:t>
      </w:r>
      <w:r w:rsidR="00452DFA" w:rsidRPr="001F445C">
        <w:rPr>
          <w:sz w:val="22"/>
          <w:szCs w:val="22"/>
        </w:rPr>
        <w:t xml:space="preserve"> </w:t>
      </w:r>
      <w:r w:rsidR="00D93B38" w:rsidRPr="00E0162A">
        <w:rPr>
          <w:color w:val="000000" w:themeColor="text1"/>
          <w:sz w:val="22"/>
          <w:szCs w:val="22"/>
        </w:rPr>
        <w:t>со дня наступления (соблюдения) всех необходимых</w:t>
      </w:r>
      <w:r w:rsidR="00D93B38" w:rsidRPr="00E0162A">
        <w:rPr>
          <w:sz w:val="22"/>
          <w:szCs w:val="22"/>
        </w:rPr>
        <w:t xml:space="preserve"> для </w:t>
      </w:r>
      <w:r w:rsidR="00D93B38" w:rsidRPr="00E0162A">
        <w:rPr>
          <w:sz w:val="22"/>
          <w:szCs w:val="22"/>
          <w:lang w:eastAsia="zh-CN"/>
        </w:rPr>
        <w:t xml:space="preserve">этого в </w:t>
      </w:r>
      <w:r w:rsidR="00D93B38" w:rsidRPr="00E0162A">
        <w:rPr>
          <w:color w:val="000000" w:themeColor="text1"/>
          <w:sz w:val="22"/>
          <w:szCs w:val="22"/>
        </w:rPr>
        <w:t>соответствии с настоящими Правилами условий</w:t>
      </w:r>
      <w:r w:rsidR="00452DFA" w:rsidRPr="001F445C">
        <w:rPr>
          <w:sz w:val="22"/>
          <w:szCs w:val="22"/>
        </w:rPr>
        <w:t xml:space="preserve">. </w:t>
      </w:r>
    </w:p>
    <w:bookmarkEnd w:id="1"/>
    <w:bookmarkEnd w:id="2"/>
    <w:p w14:paraId="6B6D2871" w14:textId="5F89FE9B" w:rsidR="00446DDB" w:rsidRPr="001F445C" w:rsidRDefault="00446DDB" w:rsidP="00446DDB">
      <w:pPr>
        <w:jc w:val="both"/>
        <w:rPr>
          <w:sz w:val="22"/>
          <w:szCs w:val="22"/>
        </w:rPr>
      </w:pPr>
      <w:r w:rsidRPr="001F445C">
        <w:rPr>
          <w:sz w:val="22"/>
          <w:szCs w:val="22"/>
        </w:rPr>
        <w:t xml:space="preserve">При этом денежные средства включаются в состав фонда </w:t>
      </w:r>
      <w:r w:rsidR="00D93B38">
        <w:rPr>
          <w:sz w:val="22"/>
          <w:szCs w:val="22"/>
        </w:rPr>
        <w:t xml:space="preserve">путем </w:t>
      </w:r>
      <w:r w:rsidRPr="001F445C">
        <w:rPr>
          <w:sz w:val="22"/>
          <w:szCs w:val="22"/>
        </w:rPr>
        <w:t>их зачисления на банковский счет, открытый для расчетов по операциям, связанным с доверительным управлением фондом.</w:t>
      </w:r>
    </w:p>
    <w:p w14:paraId="55B5717C" w14:textId="77777777" w:rsidR="00CD7C9E" w:rsidRPr="001F445C" w:rsidRDefault="00CD7C9E" w:rsidP="00AA1270">
      <w:pPr>
        <w:pStyle w:val="af0"/>
        <w:tabs>
          <w:tab w:val="left" w:pos="360"/>
        </w:tabs>
        <w:spacing w:before="0" w:after="120"/>
        <w:jc w:val="both"/>
        <w:rPr>
          <w:sz w:val="22"/>
          <w:szCs w:val="22"/>
        </w:rPr>
      </w:pPr>
    </w:p>
    <w:p w14:paraId="2CCF7465" w14:textId="77777777" w:rsidR="00FC6B5C" w:rsidRPr="001F445C" w:rsidRDefault="00FC6B5C" w:rsidP="009F024E">
      <w:pPr>
        <w:pStyle w:val="af0"/>
        <w:tabs>
          <w:tab w:val="left" w:pos="360"/>
        </w:tabs>
        <w:spacing w:before="0" w:after="120"/>
        <w:ind w:firstLine="426"/>
        <w:rPr>
          <w:b/>
          <w:sz w:val="22"/>
          <w:szCs w:val="22"/>
        </w:rPr>
      </w:pPr>
      <w:r w:rsidRPr="001F445C">
        <w:rPr>
          <w:b/>
          <w:sz w:val="22"/>
          <w:szCs w:val="22"/>
        </w:rPr>
        <w:lastRenderedPageBreak/>
        <w:t>Определение количества инвестиционных паев, выдаваемых после даты завершения (окончания) формирования фонда</w:t>
      </w:r>
    </w:p>
    <w:p w14:paraId="2DB11212" w14:textId="55FB33C4" w:rsidR="00FC6B5C" w:rsidRPr="001F445C" w:rsidRDefault="00126C41" w:rsidP="00FC6B5C">
      <w:pPr>
        <w:pStyle w:val="af0"/>
        <w:tabs>
          <w:tab w:val="left" w:pos="360"/>
        </w:tabs>
        <w:spacing w:before="0" w:after="120"/>
        <w:jc w:val="both"/>
        <w:rPr>
          <w:sz w:val="22"/>
          <w:szCs w:val="22"/>
        </w:rPr>
      </w:pPr>
      <w:r w:rsidRPr="001F445C">
        <w:rPr>
          <w:sz w:val="22"/>
          <w:szCs w:val="22"/>
        </w:rPr>
        <w:t>6</w:t>
      </w:r>
      <w:r w:rsidR="001D333B">
        <w:rPr>
          <w:sz w:val="22"/>
          <w:szCs w:val="22"/>
        </w:rPr>
        <w:t>1</w:t>
      </w:r>
      <w:r w:rsidR="00561AFA" w:rsidRPr="001F445C">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w:t>
      </w:r>
      <w:r w:rsidR="003E726C" w:rsidRPr="001F445C">
        <w:rPr>
          <w:sz w:val="22"/>
          <w:szCs w:val="22"/>
        </w:rPr>
        <w:t xml:space="preserve"> в состав фонда, на расчетную стоимость инвестиционного пая</w:t>
      </w:r>
      <w:r w:rsidR="00D93B38">
        <w:rPr>
          <w:sz w:val="22"/>
          <w:szCs w:val="22"/>
        </w:rPr>
        <w:t xml:space="preserve"> </w:t>
      </w:r>
      <w:r w:rsidR="00D93B38" w:rsidRPr="00E0162A">
        <w:rPr>
          <w:sz w:val="22"/>
          <w:szCs w:val="22"/>
        </w:rPr>
        <w:t>с учетом надбавки к расчетной стоимости инвестиционных паев при их выдаче</w:t>
      </w:r>
      <w:r w:rsidR="00D93B38">
        <w:rPr>
          <w:sz w:val="22"/>
          <w:szCs w:val="22"/>
        </w:rPr>
        <w:t>,</w:t>
      </w:r>
      <w:r w:rsidR="003E726C" w:rsidRPr="001F445C">
        <w:rPr>
          <w:sz w:val="22"/>
          <w:szCs w:val="22"/>
        </w:rPr>
        <w:t xml:space="preserve"> определенную на</w:t>
      </w:r>
      <w:r w:rsidR="00D93B38">
        <w:rPr>
          <w:sz w:val="22"/>
          <w:szCs w:val="22"/>
        </w:rPr>
        <w:t xml:space="preserve"> последний момент ее определения</w:t>
      </w:r>
      <w:r w:rsidR="003E726C" w:rsidRPr="001F445C">
        <w:rPr>
          <w:sz w:val="22"/>
          <w:szCs w:val="22"/>
        </w:rPr>
        <w:t xml:space="preserve">, предшествующий </w:t>
      </w:r>
      <w:r w:rsidR="00D93B38">
        <w:rPr>
          <w:sz w:val="22"/>
          <w:szCs w:val="22"/>
        </w:rPr>
        <w:t>моменту</w:t>
      </w:r>
      <w:r w:rsidR="00D93B38" w:rsidRPr="001F445C">
        <w:rPr>
          <w:sz w:val="22"/>
          <w:szCs w:val="22"/>
        </w:rPr>
        <w:t xml:space="preserve"> </w:t>
      </w:r>
      <w:r w:rsidR="003E726C" w:rsidRPr="001F445C">
        <w:rPr>
          <w:sz w:val="22"/>
          <w:szCs w:val="22"/>
        </w:rPr>
        <w:t>выдачи инвестиционных паев.</w:t>
      </w:r>
    </w:p>
    <w:p w14:paraId="7D0F0C09" w14:textId="3D292EE2" w:rsidR="003E6D85" w:rsidRPr="001F445C" w:rsidRDefault="003E6D85" w:rsidP="00FC6B5C">
      <w:pPr>
        <w:pStyle w:val="af0"/>
        <w:tabs>
          <w:tab w:val="left" w:pos="360"/>
        </w:tabs>
        <w:spacing w:before="0" w:after="120"/>
        <w:jc w:val="both"/>
        <w:rPr>
          <w:sz w:val="22"/>
          <w:szCs w:val="22"/>
        </w:rPr>
      </w:pPr>
      <w:r w:rsidRPr="001F445C">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D93B38">
        <w:rPr>
          <w:sz w:val="22"/>
          <w:szCs w:val="22"/>
        </w:rPr>
        <w:t xml:space="preserve">наступлению более позднего из двух событий </w:t>
      </w:r>
      <w:r w:rsidRPr="001F445C">
        <w:rPr>
          <w:sz w:val="22"/>
          <w:szCs w:val="22"/>
        </w:rPr>
        <w:t>подачи заявки на приобретение инвестиционных паев поступления денежных средств в оплату инвестиционных паев.</w:t>
      </w:r>
    </w:p>
    <w:p w14:paraId="454DAAC2" w14:textId="1C5194A6" w:rsidR="002F5047" w:rsidRPr="00A06CF6" w:rsidRDefault="00126C41" w:rsidP="002F5047">
      <w:pPr>
        <w:pStyle w:val="af0"/>
        <w:spacing w:before="0"/>
        <w:jc w:val="both"/>
        <w:rPr>
          <w:sz w:val="22"/>
          <w:szCs w:val="22"/>
        </w:rPr>
      </w:pPr>
      <w:r w:rsidRPr="00D81BDF">
        <w:rPr>
          <w:sz w:val="22"/>
          <w:szCs w:val="22"/>
        </w:rPr>
        <w:t>6</w:t>
      </w:r>
      <w:r w:rsidR="001D333B">
        <w:rPr>
          <w:sz w:val="22"/>
          <w:szCs w:val="22"/>
        </w:rPr>
        <w:t>2</w:t>
      </w:r>
      <w:r w:rsidR="000258FC" w:rsidRPr="00D81BDF">
        <w:rPr>
          <w:sz w:val="22"/>
          <w:szCs w:val="22"/>
        </w:rPr>
        <w:t>.</w:t>
      </w:r>
      <w:r w:rsidR="000258FC" w:rsidRPr="00A340FC">
        <w:t xml:space="preserve"> </w:t>
      </w:r>
      <w:r w:rsidR="002F5047"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2F5047">
        <w:rPr>
          <w:sz w:val="22"/>
          <w:szCs w:val="22"/>
        </w:rPr>
        <w:t>едственно управляющей компании</w:t>
      </w:r>
      <w:r w:rsidR="006F4343" w:rsidRPr="006F4343">
        <w:rPr>
          <w:sz w:val="22"/>
          <w:szCs w:val="22"/>
        </w:rPr>
        <w:t>, за исключением подачи заявки на приобретение инвестиционных паев в порядке, предусмотренном п. 4</w:t>
      </w:r>
      <w:r w:rsidR="001D333B">
        <w:rPr>
          <w:sz w:val="22"/>
          <w:szCs w:val="22"/>
        </w:rPr>
        <w:t>6</w:t>
      </w:r>
      <w:r w:rsidR="006F4343" w:rsidRPr="006F4343">
        <w:rPr>
          <w:sz w:val="22"/>
          <w:szCs w:val="22"/>
        </w:rPr>
        <w:t>.4 настоящих Правил,</w:t>
      </w:r>
      <w:r w:rsidR="002F5047" w:rsidRPr="006F4343">
        <w:rPr>
          <w:sz w:val="22"/>
          <w:szCs w:val="22"/>
        </w:rPr>
        <w:t xml:space="preserve"> </w:t>
      </w:r>
      <w:r w:rsidR="007B34EA" w:rsidRPr="001556B8">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 xml:space="preserve"> </w:t>
      </w:r>
      <w:r w:rsidR="002F5047" w:rsidRPr="00C5500C">
        <w:rPr>
          <w:sz w:val="22"/>
          <w:szCs w:val="22"/>
        </w:rPr>
        <w:t>надбавка, на которую увеличивается расчетная стоимость инвестиционного пая, составляет:</w:t>
      </w:r>
    </w:p>
    <w:p w14:paraId="4F9CA71F"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47C43783"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4D9281F8"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0890D7B8" w14:textId="77777777" w:rsidR="002F5047" w:rsidRDefault="002F5047" w:rsidP="00F73562">
      <w:pPr>
        <w:pStyle w:val="af0"/>
        <w:numPr>
          <w:ilvl w:val="0"/>
          <w:numId w:val="35"/>
        </w:numPr>
        <w:tabs>
          <w:tab w:val="clear" w:pos="360"/>
          <w:tab w:val="left" w:pos="0"/>
        </w:tabs>
        <w:spacing w:before="0" w:after="120"/>
        <w:ind w:left="0" w:firstLine="0"/>
        <w:jc w:val="both"/>
      </w:pPr>
      <w:r w:rsidRPr="002F5047">
        <w:rPr>
          <w:sz w:val="22"/>
          <w:szCs w:val="22"/>
        </w:rPr>
        <w:t>не взимается при сумме, внесенной в оплату инвестиционных паев, в размере равном или более 1 000 000 (Одного миллиона) рублей.</w:t>
      </w:r>
    </w:p>
    <w:p w14:paraId="37B07267" w14:textId="4DF524C3" w:rsidR="0030606C" w:rsidRPr="00A340FC" w:rsidRDefault="0030606C" w:rsidP="0030606C">
      <w:pPr>
        <w:pStyle w:val="af0"/>
        <w:tabs>
          <w:tab w:val="left" w:pos="360"/>
        </w:tabs>
        <w:spacing w:before="0" w:after="120"/>
        <w:jc w:val="both"/>
        <w:rPr>
          <w:sz w:val="22"/>
          <w:szCs w:val="22"/>
        </w:rPr>
      </w:pPr>
      <w:r w:rsidRPr="00A340FC">
        <w:rPr>
          <w:sz w:val="22"/>
          <w:szCs w:val="22"/>
        </w:rPr>
        <w:t xml:space="preserve">При выдаче инвестиционных паев после завершения </w:t>
      </w:r>
      <w:r w:rsidR="00635C5F">
        <w:rPr>
          <w:sz w:val="22"/>
          <w:szCs w:val="22"/>
        </w:rPr>
        <w:t xml:space="preserve">(окончания) </w:t>
      </w:r>
      <w:r w:rsidRPr="00A340FC">
        <w:rPr>
          <w:sz w:val="22"/>
          <w:szCs w:val="22"/>
        </w:rPr>
        <w:t xml:space="preserve">формирования фонда </w:t>
      </w:r>
      <w:r w:rsidR="00F466FC" w:rsidRPr="00F466FC">
        <w:rPr>
          <w:sz w:val="22"/>
          <w:szCs w:val="22"/>
        </w:rPr>
        <w:t>в случае подачи</w:t>
      </w:r>
      <w:r w:rsidRPr="00A340FC">
        <w:rPr>
          <w:sz w:val="22"/>
          <w:szCs w:val="22"/>
        </w:rPr>
        <w:t xml:space="preserve"> заявк</w:t>
      </w:r>
      <w:r w:rsidR="00F466FC">
        <w:rPr>
          <w:sz w:val="22"/>
          <w:szCs w:val="22"/>
        </w:rPr>
        <w:t>и</w:t>
      </w:r>
      <w:r w:rsidRPr="00A340FC">
        <w:rPr>
          <w:sz w:val="22"/>
          <w:szCs w:val="22"/>
        </w:rPr>
        <w:t xml:space="preserve"> на приобретение инвестиционных паев агенту, за исключением случаев, когда заявка на приобретение инве</w:t>
      </w:r>
      <w:r w:rsidR="00EC0219">
        <w:rPr>
          <w:sz w:val="22"/>
          <w:szCs w:val="22"/>
        </w:rPr>
        <w:t>стиционных паев подана аген</w:t>
      </w:r>
      <w:r w:rsidR="00217D2B">
        <w:rPr>
          <w:sz w:val="22"/>
          <w:szCs w:val="22"/>
        </w:rPr>
        <w:t>т</w:t>
      </w:r>
      <w:r w:rsidR="00D14170">
        <w:rPr>
          <w:sz w:val="22"/>
          <w:szCs w:val="22"/>
        </w:rPr>
        <w:t>у</w:t>
      </w:r>
      <w:r w:rsidR="0050392F">
        <w:rPr>
          <w:sz w:val="22"/>
          <w:szCs w:val="22"/>
        </w:rPr>
        <w:t xml:space="preserve"> </w:t>
      </w:r>
      <w:r w:rsidR="00F84CEB" w:rsidRPr="004913AC">
        <w:rPr>
          <w:color w:val="000000"/>
          <w:sz w:val="22"/>
          <w:szCs w:val="22"/>
          <w:shd w:val="clear" w:color="auto" w:fill="FFFFFF"/>
        </w:rPr>
        <w:t>АО «БАНК СГБ»</w:t>
      </w:r>
      <w:r w:rsidR="00995EF4">
        <w:rPr>
          <w:color w:val="000000"/>
          <w:sz w:val="22"/>
          <w:szCs w:val="22"/>
          <w:shd w:val="clear" w:color="auto" w:fill="FFFFFF"/>
        </w:rPr>
        <w:t xml:space="preserve">, </w:t>
      </w:r>
      <w:r w:rsidR="00265E6B" w:rsidRPr="00265E6B">
        <w:rPr>
          <w:color w:val="000000"/>
          <w:sz w:val="22"/>
          <w:szCs w:val="22"/>
          <w:shd w:val="clear" w:color="auto" w:fill="FFFFFF"/>
        </w:rPr>
        <w:t xml:space="preserve">ТКБ БАНК ПАО, </w:t>
      </w:r>
      <w:r w:rsidR="00254231" w:rsidRPr="00254231">
        <w:rPr>
          <w:color w:val="000000"/>
          <w:sz w:val="22"/>
          <w:szCs w:val="22"/>
          <w:shd w:val="clear" w:color="auto" w:fill="FFFFFF"/>
        </w:rPr>
        <w:t>«Азиатско-Тихоокеанский Банк» (АО),</w:t>
      </w:r>
      <w:r w:rsidR="00254231" w:rsidRPr="002B3F69">
        <w:rPr>
          <w:b/>
          <w:color w:val="000000"/>
          <w:sz w:val="22"/>
          <w:szCs w:val="22"/>
          <w:shd w:val="clear" w:color="auto" w:fill="FFFFFF"/>
        </w:rPr>
        <w:t xml:space="preserve"> </w:t>
      </w:r>
      <w:r w:rsidR="00950DEC" w:rsidRPr="00FF301E">
        <w:rPr>
          <w:sz w:val="22"/>
          <w:szCs w:val="22"/>
        </w:rPr>
        <w:t>а также агенту в соответствии с п. 46.7. настоящих Правил,</w:t>
      </w:r>
      <w:r w:rsidR="00950DEC">
        <w:rPr>
          <w:b/>
          <w:sz w:val="22"/>
          <w:szCs w:val="22"/>
        </w:rPr>
        <w:t xml:space="preserve"> </w:t>
      </w:r>
      <w:r w:rsidRPr="00A340FC">
        <w:rPr>
          <w:sz w:val="22"/>
          <w:szCs w:val="22"/>
        </w:rPr>
        <w:t>надбавка, на которую увеличивается расчетная стоимость инвестиционного пая, составляет:</w:t>
      </w:r>
    </w:p>
    <w:p w14:paraId="0721BAFA" w14:textId="77777777" w:rsidR="0030606C" w:rsidRPr="00A340FC" w:rsidRDefault="0030606C" w:rsidP="00C27811">
      <w:pPr>
        <w:numPr>
          <w:ilvl w:val="0"/>
          <w:numId w:val="35"/>
        </w:numPr>
        <w:shd w:val="clear" w:color="auto" w:fill="FFFFFF"/>
        <w:tabs>
          <w:tab w:val="clear" w:pos="360"/>
        </w:tabs>
        <w:spacing w:after="120"/>
        <w:ind w:left="0" w:firstLine="0"/>
        <w:jc w:val="both"/>
        <w:rPr>
          <w:spacing w:val="-2"/>
          <w:sz w:val="22"/>
          <w:szCs w:val="22"/>
        </w:rPr>
      </w:pPr>
      <w:r w:rsidRPr="00A340FC">
        <w:rPr>
          <w:sz w:val="22"/>
          <w:szCs w:val="22"/>
        </w:rPr>
        <w:t>1,5 (Одну целую пять десятых) процента (</w:t>
      </w:r>
      <w:r w:rsidR="00D66263">
        <w:rPr>
          <w:sz w:val="22"/>
          <w:szCs w:val="22"/>
        </w:rPr>
        <w:t>НДС не облагается</w:t>
      </w:r>
      <w:r w:rsidRPr="00A340FC">
        <w:rPr>
          <w:sz w:val="22"/>
          <w:szCs w:val="22"/>
        </w:rPr>
        <w:t>) от расчетной стоимости одного инвестиционного пая при сумме, внесенной в оплату инвестиционных паев, в размере менее 50 000 (</w:t>
      </w:r>
      <w:r w:rsidR="003D0BC7">
        <w:rPr>
          <w:sz w:val="22"/>
          <w:szCs w:val="22"/>
        </w:rPr>
        <w:t>П</w:t>
      </w:r>
      <w:r w:rsidRPr="00A340FC">
        <w:rPr>
          <w:sz w:val="22"/>
          <w:szCs w:val="22"/>
        </w:rPr>
        <w:t>ятидесяти тысяч) рублей</w:t>
      </w:r>
      <w:r w:rsidRPr="00A340FC">
        <w:rPr>
          <w:spacing w:val="-2"/>
          <w:sz w:val="22"/>
          <w:szCs w:val="22"/>
        </w:rPr>
        <w:t xml:space="preserve">; </w:t>
      </w:r>
    </w:p>
    <w:p w14:paraId="340ECF54" w14:textId="77777777" w:rsidR="0030606C" w:rsidRPr="00B31C01" w:rsidRDefault="0030606C" w:rsidP="00C27811">
      <w:pPr>
        <w:numPr>
          <w:ilvl w:val="0"/>
          <w:numId w:val="35"/>
        </w:numPr>
        <w:shd w:val="clear" w:color="auto" w:fill="FFFFFF"/>
        <w:tabs>
          <w:tab w:val="clear" w:pos="360"/>
        </w:tabs>
        <w:spacing w:after="120"/>
        <w:ind w:left="0" w:firstLine="0"/>
        <w:jc w:val="both"/>
        <w:rPr>
          <w:sz w:val="22"/>
          <w:szCs w:val="22"/>
        </w:rPr>
      </w:pPr>
      <w:r w:rsidRPr="00A340FC">
        <w:rPr>
          <w:sz w:val="22"/>
          <w:szCs w:val="22"/>
        </w:rPr>
        <w:t>1,0 (Один) процент (</w:t>
      </w:r>
      <w:r w:rsidR="00D66263">
        <w:rPr>
          <w:sz w:val="22"/>
          <w:szCs w:val="22"/>
        </w:rPr>
        <w:t>НДС не облагается</w:t>
      </w:r>
      <w:r w:rsidRPr="00A340FC">
        <w:rPr>
          <w:sz w:val="22"/>
          <w:szCs w:val="22"/>
        </w:rPr>
        <w:t xml:space="preserve">) от расчетной стоимости одного инвестиционного пая при сумме, внесенной в </w:t>
      </w:r>
      <w:r w:rsidRPr="00B31C01">
        <w:rPr>
          <w:sz w:val="22"/>
          <w:szCs w:val="22"/>
        </w:rPr>
        <w:t>оплату инвестиционных паев, в размере равно</w:t>
      </w:r>
      <w:r w:rsidR="00F8332F">
        <w:rPr>
          <w:sz w:val="22"/>
          <w:szCs w:val="22"/>
        </w:rPr>
        <w:t>м</w:t>
      </w:r>
      <w:r w:rsidRPr="00B31C01">
        <w:rPr>
          <w:sz w:val="22"/>
          <w:szCs w:val="22"/>
        </w:rPr>
        <w:t xml:space="preserve"> или более 50 000 (Пятидесяти тысяч) рублей, но менее 300 000 (Трехсот тысяч) рублей;</w:t>
      </w:r>
    </w:p>
    <w:p w14:paraId="3734A06F" w14:textId="77777777" w:rsidR="0030606C" w:rsidRPr="00B31C01" w:rsidRDefault="0030606C" w:rsidP="00C27811">
      <w:pPr>
        <w:numPr>
          <w:ilvl w:val="0"/>
          <w:numId w:val="36"/>
        </w:numPr>
        <w:spacing w:after="120"/>
        <w:ind w:left="0" w:firstLine="0"/>
        <w:jc w:val="both"/>
        <w:rPr>
          <w:sz w:val="22"/>
          <w:szCs w:val="22"/>
        </w:rPr>
      </w:pPr>
      <w:r w:rsidRPr="00B31C01">
        <w:rPr>
          <w:sz w:val="22"/>
          <w:szCs w:val="22"/>
        </w:rPr>
        <w:t>0,5 (Ноль целых пять десятых) процента (</w:t>
      </w:r>
      <w:r w:rsidR="00D66263">
        <w:rPr>
          <w:sz w:val="22"/>
          <w:szCs w:val="22"/>
        </w:rPr>
        <w:t>НДС не облагается</w:t>
      </w:r>
      <w:r w:rsidRPr="00B31C01">
        <w:rPr>
          <w:sz w:val="22"/>
          <w:szCs w:val="22"/>
        </w:rPr>
        <w:t xml:space="preserve">) от расчетной стоимости </w:t>
      </w:r>
      <w:r w:rsidR="00EC0219">
        <w:rPr>
          <w:sz w:val="22"/>
          <w:szCs w:val="22"/>
        </w:rPr>
        <w:t xml:space="preserve">одного </w:t>
      </w:r>
      <w:r w:rsidRPr="00B31C01">
        <w:rPr>
          <w:sz w:val="22"/>
          <w:szCs w:val="22"/>
        </w:rPr>
        <w:t>инвестиционного пая при сумме, внесенной в оплату инвестиционных паев, в размере равно</w:t>
      </w:r>
      <w:r w:rsidR="00F8332F">
        <w:rPr>
          <w:sz w:val="22"/>
          <w:szCs w:val="22"/>
        </w:rPr>
        <w:t>м</w:t>
      </w:r>
      <w:r w:rsidRPr="00B31C01">
        <w:rPr>
          <w:sz w:val="22"/>
          <w:szCs w:val="22"/>
        </w:rPr>
        <w:t xml:space="preserve"> или более 300 000 (Трехсот тысяч) рублей.</w:t>
      </w:r>
    </w:p>
    <w:p w14:paraId="5C9A2431" w14:textId="77777777" w:rsidR="00BD3B99" w:rsidRPr="00885E79" w:rsidRDefault="00BD3B99" w:rsidP="00BD3B99">
      <w:pPr>
        <w:tabs>
          <w:tab w:val="left" w:pos="-1985"/>
        </w:tabs>
        <w:spacing w:after="60" w:line="264" w:lineRule="auto"/>
        <w:jc w:val="both"/>
        <w:rPr>
          <w:sz w:val="22"/>
          <w:szCs w:val="22"/>
        </w:rPr>
      </w:pPr>
      <w:r w:rsidRPr="00885E79">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885E79">
        <w:rPr>
          <w:color w:val="000000"/>
          <w:sz w:val="22"/>
          <w:szCs w:val="22"/>
          <w:shd w:val="clear" w:color="auto" w:fill="FFFFFF"/>
        </w:rPr>
        <w:t>АО «БАНК СГБ»</w:t>
      </w:r>
      <w:r w:rsidRPr="00885E79">
        <w:rPr>
          <w:sz w:val="22"/>
          <w:szCs w:val="22"/>
        </w:rPr>
        <w:t xml:space="preserve">, </w:t>
      </w:r>
      <w:r w:rsidRPr="00885E79">
        <w:rPr>
          <w:color w:val="000000"/>
          <w:sz w:val="22"/>
          <w:szCs w:val="22"/>
          <w:shd w:val="clear" w:color="auto" w:fill="FFFFFF"/>
        </w:rPr>
        <w:t>надбавка</w:t>
      </w:r>
      <w:r w:rsidRPr="00885E79">
        <w:rPr>
          <w:sz w:val="22"/>
          <w:szCs w:val="22"/>
        </w:rPr>
        <w:t>, на которую увеличивается расчётная стоимость инвестиционного пая, составляет:</w:t>
      </w:r>
    </w:p>
    <w:p w14:paraId="206B58C0" w14:textId="77777777" w:rsidR="00BD3B99" w:rsidRPr="00885E7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1387545" w14:textId="77777777" w:rsidR="00BD3B99" w:rsidRPr="00885E7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 xml:space="preserve">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w:t>
      </w:r>
      <w:r w:rsidRPr="00885E79">
        <w:rPr>
          <w:sz w:val="22"/>
          <w:szCs w:val="22"/>
        </w:rPr>
        <w:lastRenderedPageBreak/>
        <w:t>размере равном или более 50 000 (Пятидесяти тысяч) рублей, но менее 1 000 000 (Одного миллиона) рублей;</w:t>
      </w:r>
    </w:p>
    <w:p w14:paraId="7DF7C8C1" w14:textId="359C2A6F" w:rsidR="00BD3B9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86E3CC8" w14:textId="77777777" w:rsidR="009D79BD" w:rsidRPr="009D79BD" w:rsidRDefault="009D79BD" w:rsidP="009D79BD">
      <w:pPr>
        <w:tabs>
          <w:tab w:val="left" w:pos="-1985"/>
        </w:tabs>
        <w:spacing w:after="60" w:line="264" w:lineRule="auto"/>
        <w:jc w:val="both"/>
        <w:rPr>
          <w:sz w:val="22"/>
          <w:szCs w:val="22"/>
        </w:rPr>
      </w:pPr>
      <w:r w:rsidRPr="009D79BD">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D79BD">
        <w:rPr>
          <w:color w:val="000000"/>
          <w:sz w:val="22"/>
          <w:szCs w:val="22"/>
          <w:shd w:val="clear" w:color="auto" w:fill="FFFFFF"/>
        </w:rPr>
        <w:t>ТКБ БАНК ПАО</w:t>
      </w:r>
      <w:r w:rsidRPr="009D79BD">
        <w:rPr>
          <w:sz w:val="22"/>
          <w:szCs w:val="22"/>
        </w:rPr>
        <w:t xml:space="preserve">, </w:t>
      </w:r>
      <w:r w:rsidRPr="009D79BD">
        <w:rPr>
          <w:color w:val="000000"/>
          <w:sz w:val="22"/>
          <w:szCs w:val="22"/>
          <w:shd w:val="clear" w:color="auto" w:fill="FFFFFF"/>
        </w:rPr>
        <w:t>надбавка</w:t>
      </w:r>
      <w:r w:rsidRPr="009D79BD">
        <w:rPr>
          <w:sz w:val="22"/>
          <w:szCs w:val="22"/>
        </w:rPr>
        <w:t>, на которую увеличивается расчётная стоимость инвестиционного пая, составляет:</w:t>
      </w:r>
    </w:p>
    <w:p w14:paraId="781E92A7" w14:textId="234043B6" w:rsidR="009D79BD" w:rsidRDefault="009D79BD" w:rsidP="009D79BD">
      <w:pPr>
        <w:numPr>
          <w:ilvl w:val="2"/>
          <w:numId w:val="38"/>
        </w:numPr>
        <w:tabs>
          <w:tab w:val="left" w:pos="-1985"/>
        </w:tabs>
        <w:spacing w:after="60" w:line="264" w:lineRule="auto"/>
        <w:ind w:left="0" w:firstLine="0"/>
        <w:jc w:val="both"/>
        <w:rPr>
          <w:sz w:val="22"/>
          <w:szCs w:val="22"/>
        </w:rPr>
      </w:pPr>
      <w:r w:rsidRPr="009D79BD">
        <w:rPr>
          <w:sz w:val="22"/>
          <w:szCs w:val="22"/>
        </w:rPr>
        <w:t>1,5 (Одна целая пять десятых) процента (НДС не облагается) от расчётной стоимости одного инвестиционного пая.</w:t>
      </w:r>
    </w:p>
    <w:p w14:paraId="6C10E1EB" w14:textId="77777777" w:rsidR="00254231" w:rsidRPr="00254231" w:rsidRDefault="00254231" w:rsidP="00254231">
      <w:pPr>
        <w:tabs>
          <w:tab w:val="left" w:pos="-1985"/>
        </w:tabs>
        <w:spacing w:after="60"/>
        <w:jc w:val="both"/>
        <w:rPr>
          <w:sz w:val="22"/>
          <w:szCs w:val="22"/>
        </w:rPr>
      </w:pPr>
      <w:r w:rsidRPr="00254231">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254231">
        <w:rPr>
          <w:color w:val="000000"/>
          <w:sz w:val="22"/>
          <w:szCs w:val="22"/>
          <w:shd w:val="clear" w:color="auto" w:fill="FFFFFF"/>
        </w:rPr>
        <w:t>«Азиатско-Тихоокеанский Банк» (АО)</w:t>
      </w:r>
      <w:r w:rsidRPr="00254231">
        <w:rPr>
          <w:sz w:val="22"/>
          <w:szCs w:val="22"/>
        </w:rPr>
        <w:t>, надбавка, на которую увеличивается расчётная стоимость инвестиционного пая, составляет:</w:t>
      </w:r>
    </w:p>
    <w:p w14:paraId="5EB7D82D" w14:textId="77777777" w:rsidR="00254231" w:rsidRPr="00254231" w:rsidRDefault="00254231" w:rsidP="00254231">
      <w:pPr>
        <w:numPr>
          <w:ilvl w:val="0"/>
          <w:numId w:val="65"/>
        </w:numPr>
        <w:tabs>
          <w:tab w:val="clear" w:pos="774"/>
          <w:tab w:val="num" w:pos="709"/>
        </w:tabs>
        <w:autoSpaceDE w:val="0"/>
        <w:autoSpaceDN w:val="0"/>
        <w:spacing w:after="60"/>
        <w:ind w:left="11" w:firstLine="0"/>
        <w:jc w:val="both"/>
        <w:rPr>
          <w:sz w:val="22"/>
          <w:szCs w:val="22"/>
        </w:rPr>
      </w:pPr>
      <w:r w:rsidRPr="00254231">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4DED0E17" w14:textId="77777777" w:rsidR="00254231" w:rsidRPr="00254231" w:rsidRDefault="00254231" w:rsidP="00254231">
      <w:pPr>
        <w:numPr>
          <w:ilvl w:val="0"/>
          <w:numId w:val="65"/>
        </w:numPr>
        <w:tabs>
          <w:tab w:val="clear" w:pos="774"/>
          <w:tab w:val="num" w:pos="709"/>
        </w:tabs>
        <w:autoSpaceDE w:val="0"/>
        <w:autoSpaceDN w:val="0"/>
        <w:spacing w:after="60"/>
        <w:ind w:left="11" w:firstLine="0"/>
        <w:jc w:val="both"/>
        <w:rPr>
          <w:sz w:val="22"/>
          <w:szCs w:val="22"/>
        </w:rPr>
      </w:pPr>
      <w:r w:rsidRPr="00254231">
        <w:rPr>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54231">
        <w:rPr>
          <w:rFonts w:eastAsiaTheme="minorHAnsi"/>
          <w:sz w:val="22"/>
          <w:szCs w:val="22"/>
        </w:rPr>
        <w:t xml:space="preserve">500 000 (Пятисот тысяч) рублей, но менее 1 500 000 (Одного миллиона пятьсот тысяч) </w:t>
      </w:r>
      <w:r w:rsidRPr="00254231">
        <w:rPr>
          <w:sz w:val="22"/>
          <w:szCs w:val="22"/>
        </w:rPr>
        <w:t>рублей;</w:t>
      </w:r>
    </w:p>
    <w:p w14:paraId="1A4256BC" w14:textId="77777777" w:rsidR="00254231" w:rsidRPr="00254231" w:rsidRDefault="00254231" w:rsidP="00254231">
      <w:pPr>
        <w:numPr>
          <w:ilvl w:val="0"/>
          <w:numId w:val="65"/>
        </w:numPr>
        <w:tabs>
          <w:tab w:val="clear" w:pos="774"/>
          <w:tab w:val="num" w:pos="709"/>
        </w:tabs>
        <w:autoSpaceDE w:val="0"/>
        <w:autoSpaceDN w:val="0"/>
        <w:spacing w:after="60"/>
        <w:ind w:left="11" w:firstLine="0"/>
        <w:jc w:val="both"/>
        <w:rPr>
          <w:sz w:val="22"/>
          <w:szCs w:val="22"/>
        </w:rPr>
      </w:pPr>
      <w:r w:rsidRPr="00254231">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54231">
        <w:rPr>
          <w:rFonts w:eastAsiaTheme="minorHAnsi"/>
          <w:sz w:val="22"/>
          <w:szCs w:val="22"/>
        </w:rPr>
        <w:t>1 500 000 (Одного миллиона пятьсот тысяч)</w:t>
      </w:r>
      <w:r w:rsidRPr="00254231">
        <w:rPr>
          <w:sz w:val="22"/>
          <w:szCs w:val="22"/>
        </w:rPr>
        <w:t xml:space="preserve"> рублей.</w:t>
      </w:r>
    </w:p>
    <w:p w14:paraId="268A9DA3" w14:textId="77777777" w:rsidR="00DD2818" w:rsidRPr="00DD2818" w:rsidRDefault="00DD2818" w:rsidP="00DD2818">
      <w:pPr>
        <w:spacing w:after="60"/>
        <w:jc w:val="both"/>
        <w:rPr>
          <w:sz w:val="22"/>
          <w:szCs w:val="22"/>
        </w:rPr>
      </w:pPr>
      <w:r w:rsidRPr="00DD2818">
        <w:rPr>
          <w:bCs/>
          <w:sz w:val="22"/>
          <w:szCs w:val="22"/>
        </w:rPr>
        <w:t>Н</w:t>
      </w:r>
      <w:r w:rsidRPr="00DD2818">
        <w:rPr>
          <w:sz w:val="22"/>
          <w:szCs w:val="22"/>
        </w:rPr>
        <w:t xml:space="preserve">адбавка, </w:t>
      </w:r>
      <w:r w:rsidRPr="00DD2818">
        <w:rPr>
          <w:rFonts w:eastAsia="MS Mincho"/>
          <w:sz w:val="22"/>
          <w:szCs w:val="22"/>
        </w:rPr>
        <w:t>на которую увеличивается расчетная стоимость инвестиционного пая,</w:t>
      </w:r>
      <w:r w:rsidRPr="00DD2818">
        <w:rPr>
          <w:sz w:val="22"/>
          <w:szCs w:val="22"/>
        </w:rPr>
        <w:t xml:space="preserve"> не взимается в следующих случаях:</w:t>
      </w:r>
    </w:p>
    <w:p w14:paraId="2ECE44AB" w14:textId="77777777" w:rsidR="00DD2818" w:rsidRPr="00DD2818" w:rsidRDefault="00DD2818" w:rsidP="00DD2818">
      <w:pPr>
        <w:numPr>
          <w:ilvl w:val="0"/>
          <w:numId w:val="44"/>
        </w:numPr>
        <w:tabs>
          <w:tab w:val="left" w:pos="459"/>
          <w:tab w:val="left" w:pos="900"/>
        </w:tabs>
        <w:autoSpaceDE w:val="0"/>
        <w:autoSpaceDN w:val="0"/>
        <w:spacing w:after="120"/>
        <w:ind w:left="578" w:firstLine="0"/>
        <w:jc w:val="both"/>
        <w:rPr>
          <w:sz w:val="22"/>
          <w:szCs w:val="22"/>
        </w:rPr>
      </w:pPr>
      <w:r w:rsidRPr="00DD2818">
        <w:rPr>
          <w:sz w:val="22"/>
          <w:szCs w:val="22"/>
        </w:rPr>
        <w:t xml:space="preserve">при выдаче инвестиционных паев лицу, действующему в качестве доверительного управляющего, после завершения </w:t>
      </w:r>
      <w:r w:rsidR="00635C5F">
        <w:rPr>
          <w:sz w:val="22"/>
          <w:szCs w:val="22"/>
        </w:rPr>
        <w:t xml:space="preserve">(окончания) </w:t>
      </w:r>
      <w:r w:rsidRPr="00DD2818">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3A2D0E6A" w14:textId="1BC33094" w:rsidR="006F4343" w:rsidRPr="006F4343" w:rsidRDefault="001F1915" w:rsidP="00635C5F">
      <w:pPr>
        <w:numPr>
          <w:ilvl w:val="0"/>
          <w:numId w:val="44"/>
        </w:numPr>
        <w:tabs>
          <w:tab w:val="left" w:pos="459"/>
          <w:tab w:val="left" w:pos="900"/>
        </w:tabs>
        <w:autoSpaceDE w:val="0"/>
        <w:autoSpaceDN w:val="0"/>
        <w:spacing w:after="120"/>
        <w:ind w:left="578" w:firstLine="0"/>
        <w:jc w:val="both"/>
        <w:rPr>
          <w:sz w:val="22"/>
          <w:szCs w:val="22"/>
        </w:rPr>
      </w:pPr>
      <w:r w:rsidRPr="001F1915">
        <w:rPr>
          <w:rFonts w:eastAsia="MS Mincho"/>
          <w:sz w:val="22"/>
          <w:szCs w:val="22"/>
        </w:rPr>
        <w:t>при</w:t>
      </w:r>
      <w:r w:rsidRPr="001F1915">
        <w:rPr>
          <w:bCs/>
          <w:sz w:val="22"/>
          <w:szCs w:val="22"/>
        </w:rPr>
        <w:t xml:space="preserve"> выдаче инвестиционных паёв после завершения (окончания) формирования фонда, </w:t>
      </w:r>
      <w:r w:rsidRPr="00635C5F">
        <w:rPr>
          <w:sz w:val="22"/>
          <w:szCs w:val="22"/>
        </w:rPr>
        <w:t>права</w:t>
      </w:r>
      <w:r w:rsidRPr="001F1915">
        <w:rPr>
          <w:bCs/>
          <w:sz w:val="22"/>
          <w:szCs w:val="22"/>
        </w:rPr>
        <w:t xml:space="preserve"> на которые после выдачи учитываются в реестре владельцев инвестиционных паёв на лицевом счете</w:t>
      </w:r>
      <w:r w:rsidR="00DC2C0E">
        <w:rPr>
          <w:bCs/>
          <w:sz w:val="22"/>
          <w:szCs w:val="22"/>
        </w:rPr>
        <w:t>, открытом</w:t>
      </w:r>
      <w:r w:rsidRPr="001F1915">
        <w:rPr>
          <w:bCs/>
          <w:sz w:val="22"/>
          <w:szCs w:val="22"/>
        </w:rPr>
        <w:t xml:space="preserve"> номинально</w:t>
      </w:r>
      <w:r w:rsidR="00DC2C0E">
        <w:rPr>
          <w:bCs/>
          <w:sz w:val="22"/>
          <w:szCs w:val="22"/>
        </w:rPr>
        <w:t>му</w:t>
      </w:r>
      <w:r w:rsidRPr="001F1915">
        <w:rPr>
          <w:bCs/>
          <w:sz w:val="22"/>
          <w:szCs w:val="22"/>
        </w:rPr>
        <w:t xml:space="preserve"> держател</w:t>
      </w:r>
      <w:r w:rsidR="00DC2C0E">
        <w:rPr>
          <w:bCs/>
          <w:sz w:val="22"/>
          <w:szCs w:val="22"/>
        </w:rPr>
        <w:t>ю</w:t>
      </w:r>
      <w:r w:rsidR="00C33B7F">
        <w:rPr>
          <w:bCs/>
          <w:sz w:val="22"/>
          <w:szCs w:val="22"/>
        </w:rPr>
        <w:t>, по заявке, поданной</w:t>
      </w:r>
      <w:r w:rsidRPr="001F1915">
        <w:rPr>
          <w:bCs/>
          <w:sz w:val="22"/>
          <w:szCs w:val="22"/>
        </w:rPr>
        <w:t xml:space="preserve"> непосредственно управляющей компании этим номинальным держателем на основании соответствующего </w:t>
      </w:r>
      <w:r w:rsidR="00635C5F">
        <w:rPr>
          <w:bCs/>
          <w:sz w:val="22"/>
          <w:szCs w:val="22"/>
        </w:rPr>
        <w:t>распоряжения</w:t>
      </w:r>
      <w:r w:rsidRPr="001F1915">
        <w:rPr>
          <w:bCs/>
          <w:sz w:val="22"/>
          <w:szCs w:val="22"/>
        </w:rPr>
        <w:t xml:space="preserve"> владельца инвестиционных паев</w:t>
      </w:r>
      <w:r w:rsidR="006F4343">
        <w:rPr>
          <w:bCs/>
          <w:sz w:val="22"/>
          <w:szCs w:val="22"/>
        </w:rPr>
        <w:t>;</w:t>
      </w:r>
    </w:p>
    <w:p w14:paraId="417E8F3D" w14:textId="77777777" w:rsidR="00950DEC" w:rsidRPr="00950DEC" w:rsidRDefault="006F4343" w:rsidP="00635C5F">
      <w:pPr>
        <w:numPr>
          <w:ilvl w:val="0"/>
          <w:numId w:val="44"/>
        </w:numPr>
        <w:tabs>
          <w:tab w:val="left" w:pos="459"/>
          <w:tab w:val="left" w:pos="900"/>
        </w:tabs>
        <w:autoSpaceDE w:val="0"/>
        <w:autoSpaceDN w:val="0"/>
        <w:spacing w:after="120"/>
        <w:ind w:left="578" w:firstLine="0"/>
        <w:jc w:val="both"/>
        <w:rPr>
          <w:sz w:val="22"/>
          <w:szCs w:val="22"/>
        </w:rPr>
      </w:pPr>
      <w:r w:rsidRPr="00A272AA">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1D333B">
        <w:rPr>
          <w:sz w:val="22"/>
          <w:szCs w:val="22"/>
        </w:rPr>
        <w:t>6</w:t>
      </w:r>
      <w:r w:rsidRPr="00A272AA">
        <w:rPr>
          <w:sz w:val="22"/>
          <w:szCs w:val="22"/>
        </w:rPr>
        <w:t>.4 настоящих Правил</w:t>
      </w:r>
      <w:r w:rsidR="00950DEC">
        <w:rPr>
          <w:bCs/>
          <w:sz w:val="22"/>
          <w:szCs w:val="22"/>
        </w:rPr>
        <w:t>;</w:t>
      </w:r>
    </w:p>
    <w:p w14:paraId="7C191D38" w14:textId="77777777" w:rsidR="00950DEC" w:rsidRPr="00FF301E" w:rsidRDefault="00950DEC" w:rsidP="00FF301E">
      <w:pPr>
        <w:numPr>
          <w:ilvl w:val="0"/>
          <w:numId w:val="44"/>
        </w:numPr>
        <w:tabs>
          <w:tab w:val="left" w:pos="459"/>
          <w:tab w:val="left" w:pos="900"/>
        </w:tabs>
        <w:autoSpaceDE w:val="0"/>
        <w:autoSpaceDN w:val="0"/>
        <w:spacing w:after="120"/>
        <w:ind w:left="578" w:firstLine="0"/>
        <w:jc w:val="both"/>
        <w:rPr>
          <w:sz w:val="22"/>
          <w:szCs w:val="22"/>
        </w:rPr>
      </w:pPr>
      <w:r w:rsidRPr="00FF301E">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FF301E">
        <w:rPr>
          <w:bCs/>
          <w:sz w:val="22"/>
          <w:szCs w:val="22"/>
        </w:rPr>
        <w:t>46.7. настоящих Правил.</w:t>
      </w:r>
    </w:p>
    <w:p w14:paraId="1CFA1D0E" w14:textId="77777777" w:rsidR="000258FC" w:rsidRPr="00A340FC" w:rsidRDefault="0030606C" w:rsidP="0030606C">
      <w:pPr>
        <w:pStyle w:val="af0"/>
        <w:tabs>
          <w:tab w:val="left" w:pos="360"/>
        </w:tabs>
        <w:spacing w:before="0" w:after="120"/>
        <w:jc w:val="both"/>
        <w:rPr>
          <w:sz w:val="22"/>
          <w:szCs w:val="22"/>
        </w:rPr>
      </w:pPr>
      <w:r w:rsidRPr="00A340FC">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sidR="00D66263">
        <w:rPr>
          <w:sz w:val="22"/>
          <w:szCs w:val="22"/>
        </w:rPr>
        <w:t xml:space="preserve">инвестиционного </w:t>
      </w:r>
      <w:r w:rsidRPr="00A340FC">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42396C0A" w14:textId="77777777" w:rsidR="000362D3" w:rsidRPr="001F445C" w:rsidRDefault="000362D3" w:rsidP="00160D9B">
      <w:pPr>
        <w:spacing w:after="120"/>
        <w:jc w:val="both"/>
        <w:rPr>
          <w:sz w:val="22"/>
          <w:szCs w:val="22"/>
        </w:rPr>
      </w:pPr>
    </w:p>
    <w:p w14:paraId="2FF2A030" w14:textId="77777777" w:rsidR="004B484F" w:rsidRPr="001F445C" w:rsidRDefault="004B484F" w:rsidP="00935282">
      <w:pPr>
        <w:pStyle w:val="H4"/>
        <w:spacing w:before="60" w:after="60"/>
        <w:ind w:firstLine="426"/>
        <w:jc w:val="center"/>
      </w:pPr>
      <w:r w:rsidRPr="001F445C">
        <w:t>VI. Погашение инвестиционных паев</w:t>
      </w:r>
    </w:p>
    <w:p w14:paraId="09F82224" w14:textId="64C1DB72" w:rsidR="004B484F" w:rsidRPr="001F445C" w:rsidRDefault="00126C41">
      <w:pPr>
        <w:spacing w:before="60" w:after="60"/>
        <w:jc w:val="both"/>
        <w:rPr>
          <w:sz w:val="22"/>
          <w:szCs w:val="22"/>
        </w:rPr>
      </w:pPr>
      <w:r w:rsidRPr="001F445C">
        <w:rPr>
          <w:sz w:val="22"/>
          <w:szCs w:val="22"/>
        </w:rPr>
        <w:t>6</w:t>
      </w:r>
      <w:r w:rsidR="001D333B">
        <w:rPr>
          <w:sz w:val="22"/>
          <w:szCs w:val="22"/>
        </w:rPr>
        <w:t>3</w:t>
      </w:r>
      <w:r w:rsidR="004B484F" w:rsidRPr="001F445C">
        <w:rPr>
          <w:sz w:val="22"/>
          <w:szCs w:val="22"/>
        </w:rPr>
        <w:t>. Погашение инвестиционных паев осуществля</w:t>
      </w:r>
      <w:r w:rsidR="00393650">
        <w:rPr>
          <w:sz w:val="22"/>
          <w:szCs w:val="22"/>
        </w:rPr>
        <w:t>е</w:t>
      </w:r>
      <w:r w:rsidR="004B484F" w:rsidRPr="001F445C">
        <w:rPr>
          <w:sz w:val="22"/>
          <w:szCs w:val="22"/>
        </w:rPr>
        <w:t xml:space="preserve">тся после </w:t>
      </w:r>
      <w:r w:rsidR="002E3D82" w:rsidRPr="001F445C">
        <w:rPr>
          <w:sz w:val="22"/>
          <w:szCs w:val="22"/>
        </w:rPr>
        <w:t xml:space="preserve">даты </w:t>
      </w:r>
      <w:r w:rsidR="004B484F" w:rsidRPr="001F445C">
        <w:rPr>
          <w:sz w:val="22"/>
          <w:szCs w:val="22"/>
        </w:rPr>
        <w:t xml:space="preserve">завершения </w:t>
      </w:r>
      <w:r w:rsidR="002E3D82" w:rsidRPr="001F445C">
        <w:rPr>
          <w:sz w:val="22"/>
          <w:szCs w:val="22"/>
        </w:rPr>
        <w:t>(окончания) формирования ф</w:t>
      </w:r>
      <w:r w:rsidR="004B484F" w:rsidRPr="001F445C">
        <w:rPr>
          <w:sz w:val="22"/>
          <w:szCs w:val="22"/>
        </w:rPr>
        <w:t>онда.</w:t>
      </w:r>
    </w:p>
    <w:p w14:paraId="058CE2AB" w14:textId="77777777" w:rsidR="007A649A" w:rsidRDefault="00126C41">
      <w:pPr>
        <w:spacing w:before="60" w:after="60"/>
        <w:jc w:val="both"/>
        <w:rPr>
          <w:sz w:val="22"/>
          <w:szCs w:val="22"/>
        </w:rPr>
      </w:pPr>
      <w:r w:rsidRPr="001F445C">
        <w:rPr>
          <w:sz w:val="22"/>
          <w:szCs w:val="22"/>
        </w:rPr>
        <w:t>6</w:t>
      </w:r>
      <w:r w:rsidR="001D333B">
        <w:rPr>
          <w:sz w:val="22"/>
          <w:szCs w:val="22"/>
        </w:rPr>
        <w:t>4</w:t>
      </w:r>
      <w:r w:rsidR="00A02E4E" w:rsidRPr="001F445C">
        <w:rPr>
          <w:sz w:val="22"/>
          <w:szCs w:val="22"/>
        </w:rPr>
        <w:t>. Погашение инвестиционных паев осуществляется</w:t>
      </w:r>
      <w:r w:rsidR="007A649A">
        <w:rPr>
          <w:sz w:val="22"/>
          <w:szCs w:val="22"/>
        </w:rPr>
        <w:t>:</w:t>
      </w:r>
    </w:p>
    <w:p w14:paraId="52900ADA" w14:textId="77777777" w:rsidR="000A4275" w:rsidRDefault="000A4275" w:rsidP="000A4275">
      <w:pPr>
        <w:spacing w:before="60" w:after="60"/>
        <w:ind w:firstLine="720"/>
        <w:jc w:val="both"/>
        <w:rPr>
          <w:sz w:val="22"/>
          <w:szCs w:val="22"/>
        </w:rPr>
      </w:pPr>
      <w:r>
        <w:rPr>
          <w:sz w:val="22"/>
          <w:szCs w:val="22"/>
        </w:rPr>
        <w:t xml:space="preserve">64.1. </w:t>
      </w:r>
      <w:r w:rsidR="00393650" w:rsidRPr="00E0162A">
        <w:rPr>
          <w:sz w:val="22"/>
          <w:szCs w:val="22"/>
        </w:rPr>
        <w:t xml:space="preserve">в случае предъявления владельцем инвестиционных паев требования о погашении всех или части принадлежащих ему инвестиционных паев, </w:t>
      </w:r>
    </w:p>
    <w:p w14:paraId="368F1F60" w14:textId="77777777" w:rsidR="000A4275" w:rsidRDefault="000A4275" w:rsidP="000A4275">
      <w:pPr>
        <w:spacing w:before="60" w:after="60"/>
        <w:ind w:firstLine="720"/>
        <w:jc w:val="both"/>
        <w:rPr>
          <w:sz w:val="22"/>
          <w:szCs w:val="22"/>
        </w:rPr>
      </w:pPr>
      <w:r>
        <w:rPr>
          <w:sz w:val="22"/>
          <w:szCs w:val="22"/>
        </w:rPr>
        <w:t xml:space="preserve">64.2. </w:t>
      </w:r>
      <w:r w:rsidR="00393650" w:rsidRPr="00E0162A">
        <w:rPr>
          <w:sz w:val="22"/>
          <w:szCs w:val="22"/>
        </w:rPr>
        <w:t>в случае прекращения фонда</w:t>
      </w:r>
      <w:r w:rsidR="007A649A">
        <w:rPr>
          <w:sz w:val="22"/>
          <w:szCs w:val="22"/>
        </w:rPr>
        <w:t>;</w:t>
      </w:r>
    </w:p>
    <w:p w14:paraId="0F42643F" w14:textId="07A4E063" w:rsidR="00A02E4E" w:rsidRPr="007A649A" w:rsidRDefault="000A4275" w:rsidP="000A4275">
      <w:pPr>
        <w:spacing w:before="60" w:after="60"/>
        <w:ind w:firstLine="720"/>
        <w:jc w:val="both"/>
        <w:rPr>
          <w:sz w:val="22"/>
          <w:szCs w:val="22"/>
        </w:rPr>
      </w:pPr>
      <w:r>
        <w:rPr>
          <w:sz w:val="22"/>
          <w:szCs w:val="22"/>
        </w:rPr>
        <w:lastRenderedPageBreak/>
        <w:t xml:space="preserve">64.3. </w:t>
      </w:r>
      <w:r w:rsidR="007A649A" w:rsidRPr="00FF301E">
        <w:rPr>
          <w:bCs/>
          <w:sz w:val="22"/>
          <w:szCs w:val="22"/>
          <w:lang w:eastAsia="ru-RU"/>
        </w:rPr>
        <w:t xml:space="preserve">при </w:t>
      </w:r>
      <w:r w:rsidR="007A649A" w:rsidRPr="00FF301E">
        <w:rPr>
          <w:sz w:val="22"/>
          <w:szCs w:val="22"/>
          <w:lang w:eastAsia="ru-RU"/>
        </w:rPr>
        <w:t>наступлении страхового случая дожития застрахованного лица до определенного возраста или срока либо наступления иного события в жизни застрахо</w:t>
      </w:r>
      <w:r w:rsidR="00EE3D01" w:rsidRPr="00EE3D01">
        <w:rPr>
          <w:sz w:val="22"/>
          <w:szCs w:val="22"/>
          <w:lang w:eastAsia="ru-RU"/>
        </w:rPr>
        <w:t>ванного лица, предусмотренного Д</w:t>
      </w:r>
      <w:r w:rsidR="007A649A" w:rsidRPr="00FF301E">
        <w:rPr>
          <w:sz w:val="22"/>
          <w:szCs w:val="22"/>
          <w:lang w:eastAsia="ru-RU"/>
        </w:rPr>
        <w:t>ого</w:t>
      </w:r>
      <w:r w:rsidR="00EE3D01" w:rsidRPr="00EE3D01">
        <w:rPr>
          <w:sz w:val="22"/>
          <w:szCs w:val="22"/>
          <w:lang w:eastAsia="ru-RU"/>
        </w:rPr>
        <w:t>вором ДСЖ</w:t>
      </w:r>
      <w:r w:rsidR="007A649A" w:rsidRPr="00FF301E">
        <w:rPr>
          <w:sz w:val="22"/>
          <w:szCs w:val="22"/>
          <w:lang w:eastAsia="ru-RU"/>
        </w:rPr>
        <w:t xml:space="preserve">, на основании которого приобретены инвестиционные паи, смерти застрахованного лица в течение срока действия </w:t>
      </w:r>
      <w:r w:rsidR="00EE3D01" w:rsidRPr="00EE3D01">
        <w:rPr>
          <w:sz w:val="22"/>
          <w:szCs w:val="22"/>
          <w:lang w:eastAsia="ru-RU"/>
        </w:rPr>
        <w:t>Д</w:t>
      </w:r>
      <w:r w:rsidR="007A649A" w:rsidRPr="00FF301E">
        <w:rPr>
          <w:sz w:val="22"/>
          <w:szCs w:val="22"/>
          <w:lang w:eastAsia="ru-RU"/>
        </w:rPr>
        <w:t>ог</w:t>
      </w:r>
      <w:r w:rsidR="00EE3D01" w:rsidRPr="00EE3D01">
        <w:rPr>
          <w:sz w:val="22"/>
          <w:szCs w:val="22"/>
          <w:lang w:eastAsia="ru-RU"/>
        </w:rPr>
        <w:t>овора ДСЖ</w:t>
      </w:r>
      <w:r w:rsidR="007A649A" w:rsidRPr="00FF301E">
        <w:rPr>
          <w:sz w:val="22"/>
          <w:szCs w:val="22"/>
          <w:lang w:eastAsia="ru-RU"/>
        </w:rPr>
        <w:t xml:space="preserve"> (далее - на</w:t>
      </w:r>
      <w:r w:rsidR="00EE3D01" w:rsidRPr="00EE3D01">
        <w:rPr>
          <w:sz w:val="22"/>
          <w:szCs w:val="22"/>
          <w:lang w:eastAsia="ru-RU"/>
        </w:rPr>
        <w:t>ступление страхового случая по Д</w:t>
      </w:r>
      <w:r w:rsidR="007A649A" w:rsidRPr="00FF301E">
        <w:rPr>
          <w:sz w:val="22"/>
          <w:szCs w:val="22"/>
          <w:lang w:eastAsia="ru-RU"/>
        </w:rPr>
        <w:t>ог</w:t>
      </w:r>
      <w:r w:rsidR="00EE3D01" w:rsidRPr="00EE3D01">
        <w:rPr>
          <w:sz w:val="22"/>
          <w:szCs w:val="22"/>
          <w:lang w:eastAsia="ru-RU"/>
        </w:rPr>
        <w:t>овору ДСЖ</w:t>
      </w:r>
      <w:r w:rsidR="007A649A" w:rsidRPr="00FF301E">
        <w:rPr>
          <w:sz w:val="22"/>
          <w:szCs w:val="22"/>
          <w:lang w:eastAsia="ru-RU"/>
        </w:rPr>
        <w:t>)</w:t>
      </w:r>
      <w:r w:rsidR="007A649A" w:rsidRPr="00FF301E">
        <w:rPr>
          <w:bCs/>
          <w:sz w:val="22"/>
          <w:szCs w:val="22"/>
          <w:lang w:eastAsia="ru-RU"/>
        </w:rPr>
        <w:t>.</w:t>
      </w:r>
    </w:p>
    <w:p w14:paraId="010C7BF7" w14:textId="730F99A9" w:rsidR="00F64A13" w:rsidRPr="001F445C" w:rsidRDefault="00126C41" w:rsidP="00F64A13">
      <w:pPr>
        <w:spacing w:before="60" w:after="60"/>
        <w:jc w:val="both"/>
        <w:rPr>
          <w:sz w:val="22"/>
          <w:szCs w:val="22"/>
        </w:rPr>
      </w:pPr>
      <w:r w:rsidRPr="00F73562">
        <w:rPr>
          <w:sz w:val="22"/>
          <w:szCs w:val="22"/>
        </w:rPr>
        <w:t>6</w:t>
      </w:r>
      <w:r w:rsidR="001D333B">
        <w:rPr>
          <w:sz w:val="22"/>
          <w:szCs w:val="22"/>
        </w:rPr>
        <w:t>5</w:t>
      </w:r>
      <w:r w:rsidR="004B484F" w:rsidRPr="00F73562">
        <w:rPr>
          <w:sz w:val="22"/>
          <w:szCs w:val="22"/>
        </w:rPr>
        <w:t>. </w:t>
      </w:r>
      <w:bookmarkStart w:id="3" w:name="OLE_LINK15"/>
      <w:bookmarkStart w:id="4" w:name="OLE_LINK16"/>
      <w:r w:rsidR="0053022F" w:rsidRPr="00F73562">
        <w:rPr>
          <w:sz w:val="22"/>
          <w:szCs w:val="22"/>
        </w:rPr>
        <w:t>Требовани</w:t>
      </w:r>
      <w:r w:rsidR="009B148D" w:rsidRPr="00F73562">
        <w:rPr>
          <w:sz w:val="22"/>
          <w:szCs w:val="22"/>
        </w:rPr>
        <w:t>я</w:t>
      </w:r>
      <w:r w:rsidR="0053022F" w:rsidRPr="001F445C">
        <w:rPr>
          <w:sz w:val="22"/>
          <w:szCs w:val="22"/>
        </w:rPr>
        <w:t xml:space="preserve"> о погашении инвестиционных паев подаются в форме </w:t>
      </w:r>
      <w:r w:rsidR="004B484F" w:rsidRPr="001F445C">
        <w:rPr>
          <w:sz w:val="22"/>
          <w:szCs w:val="22"/>
        </w:rPr>
        <w:t>заяв</w:t>
      </w:r>
      <w:r w:rsidR="007C36CB" w:rsidRPr="001F445C">
        <w:rPr>
          <w:sz w:val="22"/>
          <w:szCs w:val="22"/>
        </w:rPr>
        <w:t>ки</w:t>
      </w:r>
      <w:r w:rsidR="004B484F" w:rsidRPr="001F445C">
        <w:rPr>
          <w:sz w:val="22"/>
          <w:szCs w:val="22"/>
        </w:rPr>
        <w:t xml:space="preserve"> на погашение инвестиционных паев,</w:t>
      </w:r>
      <w:r w:rsidR="007C36CB" w:rsidRPr="001F445C">
        <w:rPr>
          <w:sz w:val="22"/>
          <w:szCs w:val="22"/>
        </w:rPr>
        <w:t xml:space="preserve"> содержащей обязательные сведения, предусмотренные </w:t>
      </w:r>
      <w:r w:rsidR="00D00E56" w:rsidRPr="001F445C">
        <w:rPr>
          <w:sz w:val="22"/>
          <w:szCs w:val="22"/>
        </w:rPr>
        <w:t>П</w:t>
      </w:r>
      <w:r w:rsidR="00F64A13" w:rsidRPr="001F445C">
        <w:rPr>
          <w:sz w:val="22"/>
          <w:szCs w:val="22"/>
        </w:rPr>
        <w:t>риложениями №4, №5</w:t>
      </w:r>
      <w:r w:rsidR="00F466FC">
        <w:rPr>
          <w:sz w:val="22"/>
          <w:szCs w:val="22"/>
        </w:rPr>
        <w:t>,</w:t>
      </w:r>
      <w:r w:rsidR="00F64A13" w:rsidRPr="001F445C">
        <w:rPr>
          <w:sz w:val="22"/>
          <w:szCs w:val="22"/>
        </w:rPr>
        <w:t xml:space="preserve"> №6</w:t>
      </w:r>
      <w:r w:rsidR="00F466FC" w:rsidRPr="00F466FC">
        <w:rPr>
          <w:sz w:val="22"/>
          <w:szCs w:val="22"/>
        </w:rPr>
        <w:t xml:space="preserve"> или № 6.1</w:t>
      </w:r>
      <w:r w:rsidR="00F64A13" w:rsidRPr="001F445C">
        <w:rPr>
          <w:sz w:val="22"/>
          <w:szCs w:val="22"/>
        </w:rPr>
        <w:t xml:space="preserve"> к настоящим Правилам.</w:t>
      </w:r>
    </w:p>
    <w:p w14:paraId="56FC5340" w14:textId="093CFB28" w:rsidR="004B484F" w:rsidRDefault="004B484F">
      <w:pPr>
        <w:spacing w:before="60" w:after="60"/>
        <w:jc w:val="both"/>
        <w:rPr>
          <w:sz w:val="22"/>
          <w:szCs w:val="22"/>
        </w:rPr>
      </w:pPr>
      <w:r w:rsidRPr="001F445C">
        <w:rPr>
          <w:sz w:val="22"/>
          <w:szCs w:val="22"/>
        </w:rPr>
        <w:t>Заявки н</w:t>
      </w:r>
      <w:r w:rsidR="00AD2383">
        <w:rPr>
          <w:sz w:val="22"/>
          <w:szCs w:val="22"/>
        </w:rPr>
        <w:t>а погашение инвестиционных паев</w:t>
      </w:r>
      <w:r w:rsidR="004F2203">
        <w:rPr>
          <w:sz w:val="22"/>
          <w:szCs w:val="22"/>
        </w:rPr>
        <w:t xml:space="preserve"> </w:t>
      </w:r>
      <w:r w:rsidRPr="001F445C">
        <w:rPr>
          <w:sz w:val="22"/>
          <w:szCs w:val="22"/>
        </w:rPr>
        <w:t>носят безотзывный характер.</w:t>
      </w:r>
    </w:p>
    <w:p w14:paraId="291291A6" w14:textId="77777777" w:rsidR="001B70A2" w:rsidRPr="00E90E24" w:rsidRDefault="001B70A2" w:rsidP="001B70A2">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Pr="00E0162A">
        <w:t xml:space="preserve">(его представителем – в случае подачи заявки представителем), </w:t>
      </w:r>
      <w:r w:rsidRPr="00E90E24">
        <w:t>и лицом, принявшим указанную заявку.</w:t>
      </w:r>
    </w:p>
    <w:p w14:paraId="486A529D" w14:textId="77777777" w:rsidR="001B70A2" w:rsidRPr="00177E74" w:rsidRDefault="001B70A2" w:rsidP="001B70A2">
      <w:pPr>
        <w:spacing w:before="60" w:after="60"/>
        <w:jc w:val="both"/>
        <w:rPr>
          <w:sz w:val="22"/>
          <w:szCs w:val="22"/>
        </w:rPr>
      </w:pPr>
      <w:r w:rsidRPr="00E0162A">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65C383E2" w14:textId="77777777" w:rsidR="007604B2" w:rsidRPr="001F445C" w:rsidRDefault="007604B2">
      <w:pPr>
        <w:spacing w:before="60" w:after="60"/>
        <w:jc w:val="both"/>
        <w:rPr>
          <w:sz w:val="22"/>
          <w:szCs w:val="22"/>
        </w:rPr>
      </w:pPr>
      <w:r w:rsidRPr="001F445C">
        <w:rPr>
          <w:sz w:val="22"/>
          <w:szCs w:val="22"/>
        </w:rPr>
        <w:t>Заявки на погашение инвестиционных паев подаются в следующем порядке:</w:t>
      </w:r>
    </w:p>
    <w:bookmarkEnd w:id="3"/>
    <w:bookmarkEnd w:id="4"/>
    <w:p w14:paraId="18A74FC4" w14:textId="77777777" w:rsidR="005A5AC8" w:rsidRPr="001F445C" w:rsidRDefault="005A5AC8" w:rsidP="005A5AC8">
      <w:pPr>
        <w:widowControl w:val="0"/>
        <w:autoSpaceDE w:val="0"/>
        <w:autoSpaceDN w:val="0"/>
        <w:adjustRightInd w:val="0"/>
        <w:jc w:val="both"/>
        <w:rPr>
          <w:sz w:val="22"/>
          <w:szCs w:val="22"/>
        </w:rPr>
      </w:pPr>
      <w:r w:rsidRPr="001F445C">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5ABE3CC" w14:textId="77777777" w:rsidR="00F466FC" w:rsidRPr="001F445C" w:rsidRDefault="00F466FC" w:rsidP="00F466FC">
      <w:pPr>
        <w:spacing w:before="60" w:after="60"/>
        <w:jc w:val="both"/>
        <w:rPr>
          <w:sz w:val="22"/>
          <w:szCs w:val="22"/>
        </w:rPr>
      </w:pPr>
      <w:r w:rsidRPr="001F445C">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F445C">
        <w:rPr>
          <w:sz w:val="22"/>
          <w:szCs w:val="22"/>
        </w:rPr>
        <w:t xml:space="preserve"> номинально</w:t>
      </w:r>
      <w:r>
        <w:rPr>
          <w:sz w:val="22"/>
          <w:szCs w:val="22"/>
        </w:rPr>
        <w:t>му</w:t>
      </w:r>
      <w:r w:rsidRPr="001F445C">
        <w:rPr>
          <w:sz w:val="22"/>
          <w:szCs w:val="22"/>
        </w:rPr>
        <w:t xml:space="preserve"> держател</w:t>
      </w:r>
      <w:r>
        <w:rPr>
          <w:sz w:val="22"/>
          <w:szCs w:val="22"/>
        </w:rPr>
        <w:t>ю</w:t>
      </w:r>
      <w:r w:rsidRPr="001F445C">
        <w:rPr>
          <w:sz w:val="22"/>
          <w:szCs w:val="22"/>
        </w:rPr>
        <w:t>, подаются этим номинальным держателем.</w:t>
      </w:r>
    </w:p>
    <w:p w14:paraId="0E4F01E6" w14:textId="77777777" w:rsidR="005A5AC8" w:rsidRDefault="005A5AC8" w:rsidP="005A5AC8">
      <w:pPr>
        <w:widowControl w:val="0"/>
        <w:autoSpaceDE w:val="0"/>
        <w:autoSpaceDN w:val="0"/>
        <w:adjustRightInd w:val="0"/>
        <w:jc w:val="both"/>
        <w:rPr>
          <w:sz w:val="22"/>
          <w:szCs w:val="22"/>
        </w:rPr>
      </w:pPr>
      <w:r w:rsidRPr="001F445C">
        <w:rPr>
          <w:sz w:val="22"/>
          <w:szCs w:val="22"/>
        </w:rPr>
        <w:t>Заявки на погашение инвестиционных паев, права на которые учитываются на лицевом счете</w:t>
      </w:r>
      <w:r w:rsidR="00DC2C0E">
        <w:rPr>
          <w:sz w:val="22"/>
          <w:szCs w:val="22"/>
        </w:rPr>
        <w:t>, открытом</w:t>
      </w:r>
      <w:r w:rsidRPr="001F445C">
        <w:rPr>
          <w:sz w:val="22"/>
          <w:szCs w:val="22"/>
        </w:rPr>
        <w:t xml:space="preserve"> номинально</w:t>
      </w:r>
      <w:r w:rsidR="00DC2C0E">
        <w:rPr>
          <w:sz w:val="22"/>
          <w:szCs w:val="22"/>
        </w:rPr>
        <w:t>му</w:t>
      </w:r>
      <w:r w:rsidRPr="001F445C">
        <w:rPr>
          <w:sz w:val="22"/>
          <w:szCs w:val="22"/>
        </w:rPr>
        <w:t xml:space="preserve"> держател</w:t>
      </w:r>
      <w:r w:rsidR="00DC2C0E">
        <w:rPr>
          <w:sz w:val="22"/>
          <w:szCs w:val="22"/>
        </w:rPr>
        <w:t>ю</w:t>
      </w:r>
      <w:r w:rsidRPr="001F445C">
        <w:rPr>
          <w:sz w:val="22"/>
          <w:szCs w:val="22"/>
        </w:rPr>
        <w:t xml:space="preserve"> в реестре владельцев инвестиционных паев</w:t>
      </w:r>
      <w:r w:rsidR="00F466FC">
        <w:rPr>
          <w:sz w:val="22"/>
          <w:szCs w:val="22"/>
        </w:rPr>
        <w:t>,</w:t>
      </w:r>
      <w:r w:rsidR="00F466FC" w:rsidRPr="00F466FC">
        <w:rPr>
          <w:sz w:val="22"/>
          <w:szCs w:val="22"/>
        </w:rPr>
        <w:t xml:space="preserve"> подаваемые этим номинальным держателем не при осуществлении им брокерской деятельности</w:t>
      </w:r>
      <w:r w:rsidRPr="001F445C">
        <w:rPr>
          <w:sz w:val="22"/>
          <w:szCs w:val="22"/>
        </w:rPr>
        <w:t>, оформляются в соответствии с Приложением № 6 к настоящим Правилам.</w:t>
      </w:r>
    </w:p>
    <w:p w14:paraId="0808808B" w14:textId="77777777" w:rsidR="00F466FC" w:rsidRPr="001F445C" w:rsidRDefault="00F466FC" w:rsidP="005A5AC8">
      <w:pPr>
        <w:widowControl w:val="0"/>
        <w:autoSpaceDE w:val="0"/>
        <w:autoSpaceDN w:val="0"/>
        <w:adjustRightInd w:val="0"/>
        <w:jc w:val="both"/>
        <w:rPr>
          <w:sz w:val="22"/>
          <w:szCs w:val="22"/>
        </w:rPr>
      </w:pPr>
      <w:r w:rsidRPr="00F466FC">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4937F983" w14:textId="3BFB9DC6" w:rsidR="004E7B12" w:rsidRPr="001F445C" w:rsidRDefault="004E7B12" w:rsidP="004E7B12">
      <w:pPr>
        <w:spacing w:before="60" w:after="60"/>
        <w:jc w:val="both"/>
        <w:rPr>
          <w:sz w:val="22"/>
          <w:szCs w:val="22"/>
        </w:rPr>
      </w:pPr>
      <w:r w:rsidRPr="001F445C">
        <w:rPr>
          <w:sz w:val="22"/>
          <w:szCs w:val="22"/>
        </w:rPr>
        <w:t>Заявки на погашение инвестиционных паев</w:t>
      </w:r>
      <w:r w:rsidR="006D631C">
        <w:rPr>
          <w:sz w:val="22"/>
          <w:szCs w:val="22"/>
        </w:rPr>
        <w:t xml:space="preserve">, </w:t>
      </w:r>
      <w:r w:rsidR="006D631C" w:rsidRPr="006D631C">
        <w:rPr>
          <w:sz w:val="22"/>
          <w:szCs w:val="22"/>
        </w:rPr>
        <w:t>оформленные в соответствии с Приложением №4 и Приложением №5 к настоящим Правилам,</w:t>
      </w:r>
      <w:r w:rsidR="006D631C" w:rsidRPr="008B067F">
        <w:rPr>
          <w:sz w:val="22"/>
          <w:szCs w:val="22"/>
        </w:rPr>
        <w:t xml:space="preserve"> </w:t>
      </w:r>
      <w:r w:rsidRPr="001F445C">
        <w:rPr>
          <w:sz w:val="22"/>
          <w:szCs w:val="22"/>
        </w:rPr>
        <w:t xml:space="preserve">могут направляться посредством почтовой связи заказным письмом с уведомлением о вручении на адрес управляющей компании: </w:t>
      </w:r>
      <w:r w:rsidR="004A15DF" w:rsidRPr="001F445C">
        <w:rPr>
          <w:sz w:val="22"/>
          <w:szCs w:val="22"/>
        </w:rPr>
        <w:t>Российская Федерация, 191119, Санкт-Петербург, улица Марата, д. 69-71, лит. А</w:t>
      </w:r>
      <w:r w:rsidR="004A15DF" w:rsidRPr="00627367">
        <w:rPr>
          <w:sz w:val="22"/>
          <w:szCs w:val="22"/>
        </w:rPr>
        <w:t>,</w:t>
      </w:r>
      <w:r w:rsidRPr="001F445C">
        <w:rPr>
          <w:sz w:val="22"/>
          <w:szCs w:val="22"/>
        </w:rPr>
        <w:t xml:space="preserve"> </w:t>
      </w:r>
      <w:r w:rsidR="00627367">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EC0219">
        <w:rPr>
          <w:sz w:val="22"/>
          <w:szCs w:val="22"/>
        </w:rPr>
        <w:t xml:space="preserve"> (</w:t>
      </w:r>
      <w:r w:rsidRPr="001F445C">
        <w:rPr>
          <w:sz w:val="22"/>
          <w:szCs w:val="22"/>
        </w:rPr>
        <w:t xml:space="preserve">АО). При </w:t>
      </w:r>
      <w:r w:rsidRPr="00F73562">
        <w:rPr>
          <w:sz w:val="22"/>
          <w:szCs w:val="22"/>
        </w:rPr>
        <w:t xml:space="preserve">этом </w:t>
      </w:r>
      <w:r w:rsidR="009B148D" w:rsidRPr="00F73562">
        <w:rPr>
          <w:sz w:val="22"/>
          <w:szCs w:val="22"/>
        </w:rPr>
        <w:t>подпись заявителя или его уполномоченного представителя на заявке</w:t>
      </w:r>
      <w:r w:rsidRPr="001F445C">
        <w:rPr>
          <w:sz w:val="22"/>
          <w:szCs w:val="22"/>
        </w:rPr>
        <w:t xml:space="preserve"> на погашение инвестиционных паев должна быть удостоверена нотариально.</w:t>
      </w:r>
    </w:p>
    <w:p w14:paraId="036BE618" w14:textId="77777777" w:rsidR="004E7B12" w:rsidRPr="001F445C" w:rsidRDefault="004E7B12" w:rsidP="004E7B12">
      <w:pPr>
        <w:spacing w:before="60" w:after="60"/>
        <w:jc w:val="both"/>
        <w:rPr>
          <w:sz w:val="22"/>
          <w:szCs w:val="22"/>
        </w:rPr>
      </w:pPr>
      <w:r w:rsidRPr="001F445C">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D66CF7A" w14:textId="77777777" w:rsidR="004E7B12" w:rsidRPr="001F445C" w:rsidRDefault="004E7B12" w:rsidP="004E7B12">
      <w:pPr>
        <w:spacing w:before="60" w:after="60"/>
        <w:jc w:val="both"/>
        <w:rPr>
          <w:sz w:val="22"/>
          <w:szCs w:val="22"/>
        </w:rPr>
      </w:pPr>
      <w:r w:rsidRPr="001F445C">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6F4C5551" w14:textId="25899FCB" w:rsidR="007F136A" w:rsidRPr="007F136A" w:rsidRDefault="007F136A" w:rsidP="007F136A">
      <w:pPr>
        <w:spacing w:before="60" w:after="60"/>
        <w:jc w:val="both"/>
        <w:rPr>
          <w:sz w:val="22"/>
          <w:szCs w:val="22"/>
          <w:lang w:eastAsia="ru-RU"/>
        </w:rPr>
      </w:pPr>
      <w:r w:rsidRPr="007F136A">
        <w:rPr>
          <w:sz w:val="22"/>
          <w:szCs w:val="22"/>
          <w:lang w:eastAsia="ru-RU"/>
        </w:rPr>
        <w:t>Заявки н</w:t>
      </w:r>
      <w:r w:rsidR="00264C95">
        <w:rPr>
          <w:sz w:val="22"/>
          <w:szCs w:val="22"/>
          <w:lang w:eastAsia="ru-RU"/>
        </w:rPr>
        <w:t>а погашение инвестиционных паев</w:t>
      </w:r>
      <w:r w:rsidRPr="007F136A">
        <w:rPr>
          <w:sz w:val="22"/>
          <w:szCs w:val="22"/>
          <w:lang w:eastAsia="ru-RU"/>
        </w:rPr>
        <w:t xml:space="preserve"> </w:t>
      </w:r>
      <w:r w:rsidR="00264C95">
        <w:rPr>
          <w:sz w:val="22"/>
          <w:szCs w:val="22"/>
          <w:lang w:eastAsia="ru-RU"/>
        </w:rPr>
        <w:t>направляются</w:t>
      </w:r>
      <w:r w:rsidRPr="007F136A">
        <w:rPr>
          <w:sz w:val="22"/>
          <w:szCs w:val="22"/>
          <w:lang w:eastAsia="ru-RU"/>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5E71E981"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5317D50D"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заявка на погашение инвестиционных паев направлена в форме электронного документа в формате, который предусмотрен соглашением об ЭДО; </w:t>
      </w:r>
    </w:p>
    <w:p w14:paraId="54552FBC"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2D346759" w14:textId="77777777" w:rsidR="002563FD" w:rsidRPr="002563FD" w:rsidRDefault="002563FD" w:rsidP="002563FD">
      <w:pPr>
        <w:jc w:val="both"/>
        <w:rPr>
          <w:sz w:val="22"/>
          <w:szCs w:val="22"/>
          <w:lang w:eastAsia="ru-RU"/>
        </w:rPr>
      </w:pPr>
      <w:r w:rsidRPr="002563FD">
        <w:rPr>
          <w:sz w:val="22"/>
          <w:szCs w:val="22"/>
        </w:rPr>
        <w:lastRenderedPageBreak/>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2563FD">
        <w:rPr>
          <w:sz w:val="22"/>
          <w:szCs w:val="22"/>
          <w:lang w:eastAsia="ru-RU"/>
        </w:rPr>
        <w:t>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4F89A10A" w14:textId="56E5B298" w:rsidR="00EC0219" w:rsidRPr="00D84737" w:rsidRDefault="00EC0219" w:rsidP="004E7B12">
      <w:pPr>
        <w:spacing w:before="60" w:after="60"/>
        <w:jc w:val="both"/>
        <w:rPr>
          <w:sz w:val="22"/>
          <w:szCs w:val="22"/>
        </w:rPr>
      </w:pPr>
      <w:r w:rsidRPr="00EC0219">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D84737">
        <w:rPr>
          <w:sz w:val="22"/>
          <w:szCs w:val="22"/>
        </w:rPr>
        <w:t xml:space="preserve"> </w:t>
      </w:r>
      <w:r w:rsidR="00980EE5">
        <w:rPr>
          <w:sz w:val="22"/>
          <w:szCs w:val="22"/>
        </w:rPr>
        <w:t>управляющей компании</w:t>
      </w:r>
      <w:r w:rsidR="00D84737" w:rsidRPr="00D84737">
        <w:rPr>
          <w:sz w:val="22"/>
          <w:szCs w:val="22"/>
        </w:rPr>
        <w:t xml:space="preserve"> посредством ЭДО</w:t>
      </w:r>
      <w:r w:rsidRPr="00D84737">
        <w:rPr>
          <w:sz w:val="22"/>
          <w:szCs w:val="22"/>
        </w:rPr>
        <w:t>.</w:t>
      </w:r>
    </w:p>
    <w:p w14:paraId="6DF3E9A7" w14:textId="77777777" w:rsidR="004E7B12" w:rsidRDefault="004E7B12" w:rsidP="004E7B12">
      <w:pPr>
        <w:spacing w:before="60" w:after="60"/>
        <w:jc w:val="both"/>
        <w:rPr>
          <w:sz w:val="22"/>
          <w:szCs w:val="22"/>
        </w:rPr>
      </w:pPr>
      <w:r w:rsidRPr="001F445C">
        <w:rPr>
          <w:sz w:val="22"/>
          <w:szCs w:val="22"/>
        </w:rPr>
        <w:t>Заявки на погашение инвестиционных паев, направленные электронной почтой, факсом или курьером, не принимаются.</w:t>
      </w:r>
    </w:p>
    <w:p w14:paraId="41579086" w14:textId="0640DDB9" w:rsidR="0096337D" w:rsidRPr="00495FBB" w:rsidRDefault="006F4343" w:rsidP="0096337D">
      <w:pPr>
        <w:spacing w:before="60" w:after="60"/>
        <w:ind w:firstLine="601"/>
        <w:jc w:val="both"/>
        <w:rPr>
          <w:sz w:val="22"/>
          <w:szCs w:val="22"/>
        </w:rPr>
      </w:pPr>
      <w:r>
        <w:rPr>
          <w:sz w:val="22"/>
          <w:szCs w:val="22"/>
        </w:rPr>
        <w:t>6</w:t>
      </w:r>
      <w:r w:rsidR="00F10F78">
        <w:rPr>
          <w:sz w:val="22"/>
          <w:szCs w:val="22"/>
        </w:rPr>
        <w:t>5</w:t>
      </w:r>
      <w:r>
        <w:rPr>
          <w:sz w:val="22"/>
          <w:szCs w:val="22"/>
        </w:rPr>
        <w:t xml:space="preserve">.1. </w:t>
      </w:r>
      <w:r w:rsidR="0096337D" w:rsidRPr="00495FBB">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57502B09" w14:textId="77777777" w:rsidR="0096337D" w:rsidRPr="0096337D" w:rsidRDefault="0096337D" w:rsidP="0096337D">
      <w:pPr>
        <w:spacing w:before="60" w:after="60"/>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398FE79D" w14:textId="77777777" w:rsidR="0096337D" w:rsidRPr="0096337D" w:rsidRDefault="0096337D" w:rsidP="0096337D">
      <w:pPr>
        <w:spacing w:before="60" w:after="60"/>
        <w:ind w:firstLine="601"/>
        <w:jc w:val="both"/>
        <w:rPr>
          <w:sz w:val="22"/>
          <w:szCs w:val="22"/>
        </w:rPr>
      </w:pPr>
      <w:r w:rsidRPr="0096337D">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0B548BA" w14:textId="77777777" w:rsidR="0096337D" w:rsidRPr="0096337D" w:rsidRDefault="0096337D" w:rsidP="0096337D">
      <w:pPr>
        <w:spacing w:before="60" w:after="60"/>
        <w:ind w:firstLine="601"/>
        <w:jc w:val="both"/>
        <w:rPr>
          <w:sz w:val="22"/>
          <w:szCs w:val="22"/>
        </w:rPr>
      </w:pPr>
      <w:r w:rsidRPr="0096337D">
        <w:rPr>
          <w:sz w:val="22"/>
          <w:szCs w:val="22"/>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ED4071">
        <w:rPr>
          <w:sz w:val="22"/>
          <w:szCs w:val="22"/>
        </w:rPr>
        <w:t xml:space="preserve">нтернет по адресу </w:t>
      </w:r>
      <w:r w:rsidR="00ED4071" w:rsidRPr="00ED4071">
        <w:rPr>
          <w:sz w:val="22"/>
          <w:szCs w:val="22"/>
        </w:rPr>
        <w:t>https://</w:t>
      </w:r>
      <w:r w:rsidR="00ED4071" w:rsidRPr="00ED4071">
        <w:rPr>
          <w:sz w:val="22"/>
          <w:szCs w:val="22"/>
          <w:lang w:val="en-US"/>
        </w:rPr>
        <w:t>www</w:t>
      </w:r>
      <w:r w:rsidR="00ED4071" w:rsidRPr="00ED4071">
        <w:rPr>
          <w:sz w:val="22"/>
          <w:szCs w:val="22"/>
        </w:rPr>
        <w:t>.tkbip.ru</w:t>
      </w:r>
      <w:r w:rsidRPr="0096337D">
        <w:rPr>
          <w:sz w:val="22"/>
          <w:szCs w:val="22"/>
        </w:rPr>
        <w:t>.</w:t>
      </w:r>
    </w:p>
    <w:p w14:paraId="25B3E77B" w14:textId="77777777" w:rsidR="006F4343" w:rsidRDefault="0096337D" w:rsidP="0096337D">
      <w:pPr>
        <w:pStyle w:val="BodyNum"/>
        <w:ind w:firstLine="567"/>
        <w:rPr>
          <w:sz w:val="22"/>
          <w:szCs w:val="22"/>
          <w:lang w:eastAsia="en-US"/>
        </w:rPr>
      </w:pPr>
      <w:r w:rsidRPr="0096337D">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01C42058" w14:textId="2FC5B18D" w:rsidR="00461962" w:rsidRPr="00461962" w:rsidRDefault="009E43E3" w:rsidP="00461962">
      <w:pPr>
        <w:adjustRightInd w:val="0"/>
        <w:ind w:firstLine="709"/>
        <w:jc w:val="both"/>
        <w:rPr>
          <w:sz w:val="22"/>
          <w:szCs w:val="22"/>
          <w:lang w:eastAsia="ru-RU"/>
        </w:rPr>
      </w:pPr>
      <w:r w:rsidRPr="009E43E3">
        <w:rPr>
          <w:sz w:val="22"/>
          <w:szCs w:val="22"/>
          <w:lang w:eastAsia="ru-RU"/>
        </w:rPr>
        <w:t>6</w:t>
      </w:r>
      <w:r w:rsidR="00F10F78">
        <w:rPr>
          <w:sz w:val="22"/>
          <w:szCs w:val="22"/>
          <w:lang w:eastAsia="ru-RU"/>
        </w:rPr>
        <w:t>5</w:t>
      </w:r>
      <w:r w:rsidRPr="009E43E3">
        <w:rPr>
          <w:sz w:val="22"/>
          <w:szCs w:val="22"/>
          <w:lang w:eastAsia="ru-RU"/>
        </w:rPr>
        <w:t>.</w:t>
      </w:r>
      <w:r w:rsidR="00637AE2">
        <w:rPr>
          <w:sz w:val="22"/>
          <w:szCs w:val="22"/>
          <w:lang w:eastAsia="ru-RU"/>
        </w:rPr>
        <w:t>2.</w:t>
      </w:r>
      <w:r w:rsidRPr="009E43E3">
        <w:rPr>
          <w:sz w:val="22"/>
          <w:szCs w:val="22"/>
          <w:lang w:eastAsia="ru-RU"/>
        </w:rPr>
        <w:t xml:space="preserve"> </w:t>
      </w:r>
      <w:r w:rsidR="00461962" w:rsidRPr="00461962">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5C198E75" w14:textId="77777777" w:rsidR="009E43E3" w:rsidRPr="009E43E3" w:rsidRDefault="009E43E3" w:rsidP="00461962">
      <w:pPr>
        <w:autoSpaceDE w:val="0"/>
        <w:autoSpaceDN w:val="0"/>
        <w:adjustRightInd w:val="0"/>
        <w:ind w:firstLine="709"/>
        <w:jc w:val="both"/>
        <w:rPr>
          <w:sz w:val="22"/>
          <w:szCs w:val="22"/>
          <w:lang w:eastAsia="ru-RU"/>
        </w:rPr>
      </w:pPr>
      <w:r w:rsidRPr="009E43E3">
        <w:rPr>
          <w:sz w:val="22"/>
          <w:szCs w:val="22"/>
          <w:lang w:eastAsia="ru-RU"/>
        </w:rPr>
        <w:t>Заявка</w:t>
      </w:r>
      <w:r w:rsidRPr="009E43E3">
        <w:rPr>
          <w:lang w:eastAsia="ru-RU"/>
        </w:rPr>
        <w:t xml:space="preserve"> </w:t>
      </w:r>
      <w:r w:rsidRPr="009E43E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B7B0B13" w14:textId="77777777" w:rsidR="009E43E3" w:rsidRPr="009E43E3" w:rsidRDefault="009E43E3" w:rsidP="009E43E3">
      <w:pPr>
        <w:autoSpaceDE w:val="0"/>
        <w:autoSpaceDN w:val="0"/>
        <w:adjustRightInd w:val="0"/>
        <w:ind w:firstLine="741"/>
        <w:jc w:val="both"/>
        <w:rPr>
          <w:sz w:val="22"/>
          <w:szCs w:val="22"/>
          <w:lang w:eastAsia="ru-RU"/>
        </w:rPr>
      </w:pPr>
      <w:r w:rsidRPr="009E43E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9E43E3">
        <w:rPr>
          <w:sz w:val="22"/>
          <w:szCs w:val="22"/>
          <w:lang w:eastAsia="ru-RU"/>
        </w:rPr>
        <w:t xml:space="preserve">Агент, размещенному управляющей компанией в сети Интернет по адресу </w:t>
      </w:r>
      <w:hyperlink r:id="rId22" w:history="1">
        <w:r w:rsidRPr="009E43E3">
          <w:rPr>
            <w:color w:val="0000FF"/>
            <w:sz w:val="22"/>
            <w:szCs w:val="22"/>
            <w:u w:val="single"/>
            <w:lang w:eastAsia="ru-RU"/>
          </w:rPr>
          <w:t>https://www.tkbip.ru</w:t>
        </w:r>
      </w:hyperlink>
      <w:r w:rsidRPr="009E43E3">
        <w:rPr>
          <w:sz w:val="22"/>
          <w:szCs w:val="22"/>
          <w:lang w:eastAsia="ru-RU"/>
        </w:rPr>
        <w:t>.</w:t>
      </w:r>
    </w:p>
    <w:p w14:paraId="1A64D051" w14:textId="77777777" w:rsidR="009E43E3" w:rsidRPr="009E43E3" w:rsidRDefault="009E43E3" w:rsidP="009E43E3">
      <w:pPr>
        <w:autoSpaceDE w:val="0"/>
        <w:autoSpaceDN w:val="0"/>
        <w:adjustRightInd w:val="0"/>
        <w:ind w:firstLine="709"/>
        <w:jc w:val="both"/>
        <w:rPr>
          <w:sz w:val="22"/>
          <w:szCs w:val="22"/>
          <w:lang w:eastAsia="ru-RU"/>
        </w:rPr>
      </w:pPr>
      <w:r w:rsidRPr="009E43E3">
        <w:rPr>
          <w:sz w:val="22"/>
          <w:szCs w:val="22"/>
          <w:lang w:eastAsia="ru-RU"/>
        </w:rPr>
        <w:t>Датой и временем приема заявки на погашение инвестиционных паев, полученн</w:t>
      </w:r>
      <w:r w:rsidR="00461962">
        <w:rPr>
          <w:sz w:val="22"/>
          <w:szCs w:val="22"/>
          <w:lang w:eastAsia="ru-RU"/>
        </w:rPr>
        <w:t>ой с использованием системы ТКБ-</w:t>
      </w:r>
      <w:r w:rsidRPr="009E43E3">
        <w:rPr>
          <w:sz w:val="22"/>
          <w:szCs w:val="22"/>
          <w:lang w:eastAsia="ru-RU"/>
        </w:rPr>
        <w:t>Агент, считается дата и время получения электронного документа управляющей компанией.</w:t>
      </w:r>
    </w:p>
    <w:p w14:paraId="289862EF" w14:textId="4E39454A" w:rsidR="00461962" w:rsidRPr="00461962" w:rsidRDefault="009E43E3" w:rsidP="00461962">
      <w:pPr>
        <w:adjustRightInd w:val="0"/>
        <w:ind w:firstLine="709"/>
        <w:jc w:val="both"/>
        <w:rPr>
          <w:sz w:val="22"/>
          <w:szCs w:val="22"/>
          <w:lang w:eastAsia="ru-RU"/>
        </w:rPr>
      </w:pPr>
      <w:r w:rsidRPr="009E43E3">
        <w:rPr>
          <w:sz w:val="22"/>
          <w:szCs w:val="22"/>
          <w:lang w:eastAsia="ru-RU"/>
        </w:rPr>
        <w:t>6</w:t>
      </w:r>
      <w:r w:rsidR="00F10F78">
        <w:rPr>
          <w:sz w:val="22"/>
          <w:szCs w:val="22"/>
          <w:lang w:eastAsia="ru-RU"/>
        </w:rPr>
        <w:t>5</w:t>
      </w:r>
      <w:r w:rsidRPr="009E43E3">
        <w:rPr>
          <w:sz w:val="22"/>
          <w:szCs w:val="22"/>
          <w:lang w:eastAsia="ru-RU"/>
        </w:rPr>
        <w:t>.</w:t>
      </w:r>
      <w:r w:rsidR="00637AE2">
        <w:rPr>
          <w:sz w:val="22"/>
          <w:szCs w:val="22"/>
          <w:lang w:eastAsia="ru-RU"/>
        </w:rPr>
        <w:t>3.</w:t>
      </w:r>
      <w:r w:rsidRPr="009E43E3">
        <w:rPr>
          <w:sz w:val="22"/>
          <w:szCs w:val="22"/>
          <w:lang w:eastAsia="ru-RU"/>
        </w:rPr>
        <w:t xml:space="preserve"> </w:t>
      </w:r>
      <w:r w:rsidR="00461962" w:rsidRPr="00461962">
        <w:rPr>
          <w:sz w:val="22"/>
          <w:szCs w:val="22"/>
          <w:lang w:eastAsia="ru-RU"/>
        </w:rPr>
        <w:t>Заявки на погашение инвестиционных паев физическими лицами могут подаваться Агентам</w:t>
      </w:r>
      <w:r w:rsidR="00637AE2" w:rsidRPr="002D7D49">
        <w:rPr>
          <w:sz w:val="22"/>
          <w:szCs w:val="22"/>
          <w:lang w:eastAsia="ru-RU"/>
        </w:rPr>
        <w:t xml:space="preserve">, </w:t>
      </w:r>
      <w:r w:rsidR="00637AE2" w:rsidRPr="00FF301E">
        <w:rPr>
          <w:sz w:val="22"/>
          <w:szCs w:val="22"/>
        </w:rPr>
        <w:t>за исключением агентов, указанных в п.65.4.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79182471" w14:textId="77777777" w:rsidR="009E43E3" w:rsidRPr="009E43E3" w:rsidRDefault="009E43E3" w:rsidP="00461962">
      <w:pPr>
        <w:autoSpaceDE w:val="0"/>
        <w:autoSpaceDN w:val="0"/>
        <w:adjustRightInd w:val="0"/>
        <w:ind w:firstLine="709"/>
        <w:jc w:val="both"/>
        <w:rPr>
          <w:sz w:val="22"/>
          <w:szCs w:val="22"/>
          <w:lang w:eastAsia="ru-RU"/>
        </w:rPr>
      </w:pPr>
      <w:r w:rsidRPr="009E43E3">
        <w:rPr>
          <w:sz w:val="22"/>
          <w:szCs w:val="22"/>
          <w:lang w:eastAsia="ru-RU"/>
        </w:rPr>
        <w:t>Заявка</w:t>
      </w:r>
      <w:r w:rsidRPr="009E43E3">
        <w:rPr>
          <w:lang w:eastAsia="ru-RU"/>
        </w:rPr>
        <w:t xml:space="preserve"> </w:t>
      </w:r>
      <w:r w:rsidRPr="009E43E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E3AF70B" w14:textId="77777777" w:rsidR="009E43E3" w:rsidRPr="009E43E3" w:rsidRDefault="009E43E3" w:rsidP="009E43E3">
      <w:pPr>
        <w:autoSpaceDE w:val="0"/>
        <w:autoSpaceDN w:val="0"/>
        <w:adjustRightInd w:val="0"/>
        <w:ind w:firstLine="741"/>
        <w:jc w:val="both"/>
        <w:rPr>
          <w:sz w:val="22"/>
          <w:szCs w:val="22"/>
          <w:lang w:eastAsia="ru-RU"/>
        </w:rPr>
      </w:pPr>
      <w:r w:rsidRPr="009E43E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9E43E3">
        <w:rPr>
          <w:sz w:val="22"/>
          <w:szCs w:val="22"/>
          <w:lang w:eastAsia="ru-RU"/>
        </w:rPr>
        <w:t xml:space="preserve">Агент, размещенному управляющей компанией в сети Интернет по адресу </w:t>
      </w:r>
      <w:hyperlink r:id="rId23" w:history="1">
        <w:r w:rsidRPr="009E43E3">
          <w:rPr>
            <w:color w:val="0000FF"/>
            <w:sz w:val="22"/>
            <w:szCs w:val="22"/>
            <w:u w:val="single"/>
            <w:lang w:eastAsia="ru-RU"/>
          </w:rPr>
          <w:t>https://www.tkbip.ru</w:t>
        </w:r>
      </w:hyperlink>
      <w:r w:rsidRPr="009E43E3">
        <w:rPr>
          <w:sz w:val="22"/>
          <w:szCs w:val="22"/>
          <w:lang w:eastAsia="ru-RU"/>
        </w:rPr>
        <w:t>.</w:t>
      </w:r>
    </w:p>
    <w:p w14:paraId="27241B5E" w14:textId="773D03FB" w:rsidR="009E43E3" w:rsidRDefault="009E43E3" w:rsidP="009E43E3">
      <w:pPr>
        <w:autoSpaceDE w:val="0"/>
        <w:autoSpaceDN w:val="0"/>
        <w:adjustRightInd w:val="0"/>
        <w:ind w:firstLine="709"/>
        <w:jc w:val="both"/>
        <w:rPr>
          <w:sz w:val="22"/>
          <w:szCs w:val="22"/>
          <w:lang w:eastAsia="ru-RU"/>
        </w:rPr>
      </w:pPr>
      <w:r w:rsidRPr="009E43E3">
        <w:rPr>
          <w:sz w:val="22"/>
          <w:szCs w:val="22"/>
          <w:lang w:eastAsia="ru-RU"/>
        </w:rPr>
        <w:t>Датой и временем приема заявки на погашение инвестиционных паев, полученн</w:t>
      </w:r>
      <w:r w:rsidR="00461962">
        <w:rPr>
          <w:sz w:val="22"/>
          <w:szCs w:val="22"/>
          <w:lang w:eastAsia="ru-RU"/>
        </w:rPr>
        <w:t>ой с использованием системы ТКБ-</w:t>
      </w:r>
      <w:r w:rsidRPr="009E43E3">
        <w:rPr>
          <w:sz w:val="22"/>
          <w:szCs w:val="22"/>
          <w:lang w:eastAsia="ru-RU"/>
        </w:rPr>
        <w:t>Агент, считается дата и время получения электронного документа управляющей компанией.</w:t>
      </w:r>
    </w:p>
    <w:p w14:paraId="7ACE9D9B" w14:textId="1D5D1579" w:rsidR="00557BDC" w:rsidRPr="00557BDC" w:rsidRDefault="00557BDC" w:rsidP="009E43E3">
      <w:pPr>
        <w:autoSpaceDE w:val="0"/>
        <w:autoSpaceDN w:val="0"/>
        <w:adjustRightInd w:val="0"/>
        <w:ind w:firstLine="709"/>
        <w:jc w:val="both"/>
        <w:rPr>
          <w:sz w:val="22"/>
          <w:szCs w:val="22"/>
          <w:lang w:eastAsia="ru-RU"/>
        </w:rPr>
      </w:pPr>
      <w:r w:rsidRPr="00557BDC">
        <w:rPr>
          <w:sz w:val="22"/>
          <w:szCs w:val="22"/>
        </w:rPr>
        <w:t xml:space="preserve">Заявки на погашение инвестиционных паев физическими лицами подаются агентам </w:t>
      </w:r>
      <w:r w:rsidRPr="00557BDC">
        <w:rPr>
          <w:color w:val="000000"/>
          <w:sz w:val="22"/>
          <w:szCs w:val="22"/>
          <w:shd w:val="clear" w:color="auto" w:fill="FFFFFF"/>
        </w:rPr>
        <w:t>ТКБ БАНК ПАО, «Азиатско-Тихоокеанский Банк» (АО), АО «ОТП Банк»</w:t>
      </w:r>
      <w:r w:rsidRPr="00557BDC">
        <w:rPr>
          <w:sz w:val="22"/>
          <w:szCs w:val="22"/>
        </w:rPr>
        <w:t xml:space="preserve"> исключительно в порядке предусмотренным настоящим пунктом.</w:t>
      </w:r>
      <w:r w:rsidR="002A33EF">
        <w:rPr>
          <w:sz w:val="22"/>
          <w:szCs w:val="22"/>
        </w:rPr>
        <w:t xml:space="preserve"> </w:t>
      </w:r>
    </w:p>
    <w:p w14:paraId="2C0E3399" w14:textId="7BC60441" w:rsidR="00A6367D" w:rsidRPr="00FF301E" w:rsidRDefault="00A6367D" w:rsidP="00FF301E">
      <w:pPr>
        <w:adjustRightInd w:val="0"/>
        <w:ind w:firstLine="709"/>
        <w:jc w:val="both"/>
        <w:rPr>
          <w:sz w:val="22"/>
          <w:szCs w:val="22"/>
        </w:rPr>
      </w:pPr>
      <w:r w:rsidRPr="00A6367D">
        <w:rPr>
          <w:sz w:val="22"/>
          <w:szCs w:val="22"/>
          <w:lang w:eastAsia="ru-RU"/>
        </w:rPr>
        <w:lastRenderedPageBreak/>
        <w:t xml:space="preserve">65.4. </w:t>
      </w:r>
      <w:r w:rsidRPr="00FF301E">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FF301E">
        <w:rPr>
          <w:bCs/>
          <w:sz w:val="22"/>
          <w:szCs w:val="22"/>
          <w:lang w:eastAsia="ru-RU"/>
        </w:rPr>
        <w:t>Законом Российской Федерации от 27.11.1992 N 4015-1 "Об организации страхового дела в Российской Федерации"</w:t>
      </w:r>
      <w:r w:rsidRPr="00FF301E">
        <w:rPr>
          <w:sz w:val="22"/>
          <w:szCs w:val="22"/>
        </w:rPr>
        <w:t>, предусматривающие полном</w:t>
      </w:r>
      <w:r w:rsidR="001B0AE1" w:rsidRPr="001B0AE1">
        <w:rPr>
          <w:sz w:val="22"/>
          <w:szCs w:val="22"/>
        </w:rPr>
        <w:t>очия этой страховой организации</w:t>
      </w:r>
      <w:r w:rsidRPr="00FF301E">
        <w:rPr>
          <w:sz w:val="22"/>
          <w:szCs w:val="22"/>
        </w:rPr>
        <w:t xml:space="preserve">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37DE3CF7" w14:textId="77777777" w:rsidR="00A6367D" w:rsidRPr="00FF301E" w:rsidRDefault="00A6367D" w:rsidP="00A6367D">
      <w:pPr>
        <w:spacing w:before="60" w:after="60"/>
        <w:ind w:firstLine="720"/>
        <w:jc w:val="both"/>
        <w:rPr>
          <w:sz w:val="22"/>
          <w:szCs w:val="22"/>
        </w:rPr>
      </w:pPr>
      <w:r w:rsidRPr="00FF301E">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724D388" w14:textId="77777777" w:rsidR="00D52E0C" w:rsidRPr="00D52E0C" w:rsidRDefault="00D52E0C" w:rsidP="00D52E0C">
      <w:pPr>
        <w:adjustRightInd w:val="0"/>
        <w:ind w:firstLine="709"/>
        <w:jc w:val="both"/>
        <w:rPr>
          <w:sz w:val="22"/>
          <w:szCs w:val="22"/>
        </w:rPr>
      </w:pPr>
      <w:r w:rsidRPr="00D52E0C">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Спецификацией форматов электронных документов, размещенной управляющей компанией в сети Интернет по адресу </w:t>
      </w:r>
      <w:hyperlink r:id="rId24" w:history="1">
        <w:r w:rsidRPr="00D52E0C">
          <w:rPr>
            <w:color w:val="0000FF"/>
            <w:sz w:val="22"/>
            <w:szCs w:val="22"/>
            <w:u w:val="single"/>
          </w:rPr>
          <w:t>https://www.tkbip.ru</w:t>
        </w:r>
      </w:hyperlink>
      <w:r w:rsidRPr="00D52E0C">
        <w:rPr>
          <w:sz w:val="22"/>
          <w:szCs w:val="22"/>
        </w:rPr>
        <w:t>,  содержащего усиленную квалифицированную подпись такой страховой организации.</w:t>
      </w:r>
    </w:p>
    <w:p w14:paraId="2E9A70FF" w14:textId="13C1A6B3" w:rsidR="009F42FB" w:rsidRPr="00FF301E" w:rsidRDefault="009F42FB" w:rsidP="00D52E0C">
      <w:pPr>
        <w:adjustRightInd w:val="0"/>
        <w:ind w:firstLine="709"/>
        <w:jc w:val="both"/>
        <w:rPr>
          <w:bCs/>
          <w:sz w:val="22"/>
          <w:szCs w:val="22"/>
        </w:rPr>
      </w:pPr>
      <w:r>
        <w:rPr>
          <w:sz w:val="22"/>
          <w:szCs w:val="22"/>
        </w:rPr>
        <w:t>65.5.</w:t>
      </w:r>
      <w:r w:rsidRPr="009F42FB">
        <w:rPr>
          <w:b/>
          <w:bCs/>
          <w:sz w:val="22"/>
          <w:szCs w:val="22"/>
        </w:rPr>
        <w:t xml:space="preserve"> </w:t>
      </w:r>
      <w:r w:rsidRPr="00FF301E">
        <w:rPr>
          <w:bCs/>
          <w:sz w:val="22"/>
          <w:szCs w:val="22"/>
        </w:rPr>
        <w:t xml:space="preserve">Погашение инвестиционных паев при наступлении страхового случая по </w:t>
      </w:r>
      <w:r w:rsidR="005020DE">
        <w:rPr>
          <w:bCs/>
          <w:sz w:val="22"/>
          <w:szCs w:val="22"/>
        </w:rPr>
        <w:t>Договору ДСЖ</w:t>
      </w:r>
      <w:r w:rsidRPr="00FF301E">
        <w:rPr>
          <w:bCs/>
          <w:sz w:val="22"/>
          <w:szCs w:val="22"/>
        </w:rPr>
        <w:t xml:space="preserve">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5EDA712" w14:textId="77777777" w:rsidR="009F42FB" w:rsidRPr="00FF301E" w:rsidRDefault="009F42FB" w:rsidP="00FF301E">
      <w:pPr>
        <w:adjustRightInd w:val="0"/>
        <w:ind w:firstLine="720"/>
        <w:jc w:val="both"/>
        <w:rPr>
          <w:bCs/>
          <w:sz w:val="22"/>
          <w:szCs w:val="22"/>
        </w:rPr>
      </w:pPr>
      <w:r w:rsidRPr="00FF301E">
        <w:rPr>
          <w:bCs/>
          <w:sz w:val="22"/>
          <w:szCs w:val="22"/>
        </w:rPr>
        <w:t>Уведомление носит безотзывный характер.</w:t>
      </w:r>
    </w:p>
    <w:p w14:paraId="392F65D6" w14:textId="267A30C9" w:rsidR="009F42FB" w:rsidRPr="00FF301E" w:rsidRDefault="001B0AE1" w:rsidP="00FF301E">
      <w:pPr>
        <w:adjustRightInd w:val="0"/>
        <w:ind w:firstLine="720"/>
        <w:jc w:val="both"/>
        <w:rPr>
          <w:bCs/>
          <w:sz w:val="22"/>
          <w:szCs w:val="22"/>
        </w:rPr>
      </w:pPr>
      <w:r w:rsidRPr="001B0AE1">
        <w:rPr>
          <w:bCs/>
          <w:sz w:val="22"/>
          <w:szCs w:val="22"/>
        </w:rPr>
        <w:t>Уведомление подается</w:t>
      </w:r>
      <w:r w:rsidR="009F42FB" w:rsidRPr="00FF301E">
        <w:rPr>
          <w:bCs/>
          <w:sz w:val="22"/>
          <w:szCs w:val="22"/>
        </w:rPr>
        <w:t xml:space="preserve"> управляющей компании.</w:t>
      </w:r>
    </w:p>
    <w:p w14:paraId="6A6285CD" w14:textId="77777777" w:rsidR="009F42FB" w:rsidRPr="00FF301E" w:rsidRDefault="009F42FB" w:rsidP="00FF301E">
      <w:pPr>
        <w:adjustRightInd w:val="0"/>
        <w:ind w:firstLine="720"/>
        <w:jc w:val="both"/>
        <w:rPr>
          <w:bCs/>
          <w:sz w:val="22"/>
          <w:szCs w:val="22"/>
        </w:rPr>
      </w:pPr>
      <w:r w:rsidRPr="00FF301E">
        <w:rPr>
          <w:sz w:val="22"/>
          <w:szCs w:val="22"/>
        </w:rPr>
        <w:t>Уведомления могут подаваться во всех местах приема заявок на приобретение инвестиционных паев</w:t>
      </w:r>
      <w:r w:rsidRPr="00FF301E">
        <w:rPr>
          <w:bCs/>
          <w:sz w:val="22"/>
          <w:szCs w:val="22"/>
        </w:rPr>
        <w:t xml:space="preserve"> управляющей компанией.</w:t>
      </w:r>
    </w:p>
    <w:p w14:paraId="60B3F91D" w14:textId="77777777" w:rsidR="009F42FB" w:rsidRPr="00FF301E" w:rsidRDefault="009F42FB" w:rsidP="00FF301E">
      <w:pPr>
        <w:spacing w:before="60" w:after="60"/>
        <w:ind w:firstLine="720"/>
        <w:jc w:val="both"/>
        <w:rPr>
          <w:bCs/>
          <w:sz w:val="22"/>
          <w:szCs w:val="22"/>
        </w:rPr>
      </w:pPr>
      <w:r w:rsidRPr="00FF301E">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7368C019" w14:textId="77777777" w:rsidR="009F42FB" w:rsidRPr="00FF301E" w:rsidRDefault="009F42FB" w:rsidP="00FF301E">
      <w:pPr>
        <w:adjustRightInd w:val="0"/>
        <w:ind w:firstLine="720"/>
        <w:jc w:val="both"/>
        <w:rPr>
          <w:bCs/>
          <w:sz w:val="22"/>
          <w:szCs w:val="22"/>
        </w:rPr>
      </w:pPr>
      <w:r w:rsidRPr="00FF301E">
        <w:rPr>
          <w:bCs/>
          <w:sz w:val="22"/>
          <w:szCs w:val="22"/>
        </w:rPr>
        <w:t>Уведомление должно быть подписано представителем страховой организации и лицом, принявшим указанное Уведомление.</w:t>
      </w:r>
    </w:p>
    <w:p w14:paraId="52451152" w14:textId="77777777" w:rsidR="0028283F" w:rsidRPr="00FF301E" w:rsidRDefault="0028283F" w:rsidP="00FF301E">
      <w:pPr>
        <w:autoSpaceDE w:val="0"/>
        <w:autoSpaceDN w:val="0"/>
        <w:adjustRightInd w:val="0"/>
        <w:ind w:firstLine="720"/>
        <w:jc w:val="both"/>
        <w:rPr>
          <w:bCs/>
          <w:sz w:val="22"/>
          <w:szCs w:val="22"/>
          <w:lang w:eastAsia="ru-RU"/>
        </w:rPr>
      </w:pPr>
      <w:r w:rsidRPr="00FF301E">
        <w:rPr>
          <w:bCs/>
          <w:sz w:val="22"/>
          <w:szCs w:val="22"/>
          <w:lang w:eastAsia="ru-RU"/>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3EB6647C"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7639BFE3"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20835550"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16A91398" w14:textId="52EE9E0D" w:rsidR="009F42FB" w:rsidRPr="00FF301E" w:rsidRDefault="009F42FB" w:rsidP="00FF301E">
      <w:pPr>
        <w:adjustRightInd w:val="0"/>
        <w:ind w:firstLine="720"/>
        <w:jc w:val="both"/>
        <w:rPr>
          <w:bCs/>
          <w:sz w:val="22"/>
          <w:szCs w:val="22"/>
        </w:rPr>
      </w:pPr>
      <w:r w:rsidRPr="00FF301E">
        <w:rPr>
          <w:bCs/>
          <w:sz w:val="22"/>
          <w:szCs w:val="22"/>
        </w:rPr>
        <w:t xml:space="preserve">Уведомление </w:t>
      </w:r>
      <w:r w:rsidR="00924E40" w:rsidRPr="00FF301E">
        <w:rPr>
          <w:sz w:val="22"/>
          <w:szCs w:val="22"/>
        </w:rPr>
        <w:t>и Информация о выгодоприобретателе по Договору ДСЖ</w:t>
      </w:r>
      <w:r w:rsidR="00924E40">
        <w:rPr>
          <w:b/>
          <w:sz w:val="22"/>
          <w:szCs w:val="22"/>
        </w:rPr>
        <w:t xml:space="preserve"> </w:t>
      </w:r>
      <w:r w:rsidR="00907564" w:rsidRPr="00907564">
        <w:rPr>
          <w:bCs/>
          <w:sz w:val="22"/>
          <w:szCs w:val="22"/>
        </w:rPr>
        <w:t>могут быть направлены</w:t>
      </w:r>
      <w:r w:rsidRPr="00FF301E">
        <w:rPr>
          <w:bCs/>
          <w:sz w:val="22"/>
          <w:szCs w:val="22"/>
        </w:rPr>
        <w:t xml:space="preserve"> страховой организацией посредством электронной связи в управляющ</w:t>
      </w:r>
      <w:r w:rsidR="005A13AD" w:rsidRPr="005A13AD">
        <w:rPr>
          <w:bCs/>
          <w:sz w:val="22"/>
          <w:szCs w:val="22"/>
        </w:rPr>
        <w:t>ую компанию в форме электронных документов, подписанных</w:t>
      </w:r>
      <w:r w:rsidRPr="00FF301E">
        <w:rPr>
          <w:bCs/>
          <w:sz w:val="22"/>
          <w:szCs w:val="22"/>
        </w:rPr>
        <w:t xml:space="preserve"> ЭП, при одновременном соблюдении следующих условий:</w:t>
      </w:r>
    </w:p>
    <w:p w14:paraId="33C25EFF" w14:textId="77777777" w:rsidR="00271DDC" w:rsidRPr="00271DDC" w:rsidRDefault="009F42FB" w:rsidP="00271DDC">
      <w:pPr>
        <w:spacing w:before="60" w:after="60"/>
        <w:jc w:val="both"/>
        <w:rPr>
          <w:sz w:val="22"/>
          <w:szCs w:val="22"/>
          <w:lang w:eastAsia="ru-RU"/>
        </w:rPr>
      </w:pPr>
      <w:r w:rsidRPr="00FF301E">
        <w:rPr>
          <w:sz w:val="22"/>
          <w:szCs w:val="22"/>
        </w:rPr>
        <w:t xml:space="preserve">- </w:t>
      </w:r>
      <w:r w:rsidR="00271DDC" w:rsidRPr="00271DDC">
        <w:rPr>
          <w:sz w:val="22"/>
          <w:szCs w:val="22"/>
          <w:lang w:eastAsia="ru-RU"/>
        </w:rPr>
        <w:t xml:space="preserve">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(соглашениями) об ЭДО, </w:t>
      </w:r>
      <w:r w:rsidR="00271DDC" w:rsidRPr="00271DDC">
        <w:rPr>
          <w:sz w:val="22"/>
          <w:szCs w:val="22"/>
          <w:lang w:eastAsia="ru-RU"/>
        </w:rPr>
        <w:lastRenderedPageBreak/>
        <w:t xml:space="preserve">заключенными между страховой организацией и управляющей компанией (далее – соглашение об ЭДО с СО); </w:t>
      </w:r>
    </w:p>
    <w:p w14:paraId="08354116" w14:textId="47DBD078" w:rsidR="009F42FB" w:rsidRPr="00FF301E" w:rsidRDefault="009F42FB" w:rsidP="009F42FB">
      <w:pPr>
        <w:spacing w:before="60" w:after="60"/>
        <w:jc w:val="both"/>
        <w:rPr>
          <w:sz w:val="22"/>
          <w:szCs w:val="22"/>
        </w:rPr>
      </w:pPr>
      <w:r w:rsidRPr="00FF301E">
        <w:rPr>
          <w:sz w:val="22"/>
          <w:szCs w:val="22"/>
        </w:rPr>
        <w:t xml:space="preserve">- Уведомление </w:t>
      </w:r>
      <w:r w:rsidR="00864F15" w:rsidRPr="00FF301E">
        <w:rPr>
          <w:sz w:val="22"/>
          <w:szCs w:val="22"/>
        </w:rPr>
        <w:t>и Информация о выгодоприобретателе по Договору ДСЖ</w:t>
      </w:r>
      <w:r w:rsidR="00864F15">
        <w:rPr>
          <w:b/>
          <w:sz w:val="22"/>
          <w:szCs w:val="22"/>
        </w:rPr>
        <w:t xml:space="preserve"> </w:t>
      </w:r>
      <w:r w:rsidR="00864F15" w:rsidRPr="00864F15">
        <w:rPr>
          <w:sz w:val="22"/>
          <w:szCs w:val="22"/>
        </w:rPr>
        <w:t>направленные в форме электронных документов</w:t>
      </w:r>
      <w:r w:rsidRPr="00FF301E">
        <w:rPr>
          <w:sz w:val="22"/>
          <w:szCs w:val="22"/>
        </w:rPr>
        <w:t xml:space="preserve"> в формате, который предусмотрен </w:t>
      </w:r>
      <w:r w:rsidR="005A324F" w:rsidRPr="005A324F">
        <w:rPr>
          <w:sz w:val="22"/>
          <w:szCs w:val="22"/>
        </w:rPr>
        <w:t xml:space="preserve">соглашением об ЭДО </w:t>
      </w:r>
      <w:r w:rsidR="005A324F" w:rsidRPr="005A324F">
        <w:rPr>
          <w:sz w:val="22"/>
          <w:szCs w:val="22"/>
          <w:lang w:val="en-US"/>
        </w:rPr>
        <w:t>c</w:t>
      </w:r>
      <w:r w:rsidR="005A324F" w:rsidRPr="005A324F">
        <w:rPr>
          <w:sz w:val="22"/>
          <w:szCs w:val="22"/>
        </w:rPr>
        <w:t xml:space="preserve"> СО</w:t>
      </w:r>
      <w:r w:rsidRPr="00FF301E">
        <w:rPr>
          <w:sz w:val="22"/>
          <w:szCs w:val="22"/>
        </w:rPr>
        <w:t>;</w:t>
      </w:r>
    </w:p>
    <w:p w14:paraId="7E0EA382" w14:textId="64342E38" w:rsidR="009F42FB" w:rsidRPr="00FF301E" w:rsidRDefault="009F42FB" w:rsidP="009F42FB">
      <w:pPr>
        <w:spacing w:before="60" w:after="60"/>
        <w:jc w:val="both"/>
        <w:rPr>
          <w:sz w:val="22"/>
          <w:szCs w:val="22"/>
        </w:rPr>
      </w:pPr>
      <w:r w:rsidRPr="00FF301E">
        <w:rPr>
          <w:sz w:val="22"/>
          <w:szCs w:val="22"/>
        </w:rPr>
        <w:t xml:space="preserve">- Уведомление </w:t>
      </w:r>
      <w:r w:rsidR="00C43CDA" w:rsidRPr="00FF301E">
        <w:rPr>
          <w:sz w:val="22"/>
          <w:szCs w:val="22"/>
        </w:rPr>
        <w:t>и Информация о выгодоприобретателе по Договору ДСЖ</w:t>
      </w:r>
      <w:r w:rsidR="00C43CDA">
        <w:rPr>
          <w:b/>
          <w:sz w:val="22"/>
          <w:szCs w:val="22"/>
        </w:rPr>
        <w:t xml:space="preserve"> </w:t>
      </w:r>
      <w:r w:rsidR="00C8666C" w:rsidRPr="00C43CDA">
        <w:rPr>
          <w:sz w:val="22"/>
          <w:szCs w:val="22"/>
        </w:rPr>
        <w:t>подписанные</w:t>
      </w:r>
      <w:r w:rsidRPr="00FF301E">
        <w:rPr>
          <w:sz w:val="22"/>
          <w:szCs w:val="22"/>
        </w:rPr>
        <w:t xml:space="preserve">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w:t>
      </w:r>
      <w:r w:rsidR="002D3702" w:rsidRPr="002D3702">
        <w:rPr>
          <w:sz w:val="22"/>
          <w:szCs w:val="22"/>
        </w:rPr>
        <w:t>соглашением об ЭДО с СО</w:t>
      </w:r>
      <w:r w:rsidRPr="00FF301E">
        <w:rPr>
          <w:sz w:val="22"/>
          <w:szCs w:val="22"/>
        </w:rPr>
        <w:t>.</w:t>
      </w:r>
    </w:p>
    <w:p w14:paraId="7158E554" w14:textId="77777777" w:rsidR="00EA0AB2" w:rsidRPr="00EA0AB2" w:rsidRDefault="00EA0AB2" w:rsidP="00EA0AB2">
      <w:pPr>
        <w:autoSpaceDE w:val="0"/>
        <w:autoSpaceDN w:val="0"/>
        <w:spacing w:before="60" w:after="60"/>
        <w:ind w:firstLine="720"/>
        <w:jc w:val="both"/>
        <w:rPr>
          <w:sz w:val="22"/>
          <w:szCs w:val="22"/>
          <w:lang w:eastAsia="ru-RU"/>
        </w:rPr>
      </w:pPr>
      <w:r w:rsidRPr="00EA0AB2">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полученном страховой организацией подтверждении о ее поступлении в управляющую компанию посредством ЭДО.</w:t>
      </w:r>
    </w:p>
    <w:p w14:paraId="64187AAD" w14:textId="77777777" w:rsidR="00E85FB7" w:rsidRPr="00E85FB7" w:rsidRDefault="009F42FB" w:rsidP="00E85FB7">
      <w:pPr>
        <w:spacing w:before="60" w:after="60"/>
        <w:jc w:val="both"/>
        <w:rPr>
          <w:sz w:val="22"/>
          <w:szCs w:val="22"/>
          <w:lang w:eastAsia="ru-RU"/>
        </w:rPr>
      </w:pPr>
      <w:r w:rsidRPr="00FF301E">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r w:rsidR="00E85FB7">
        <w:rPr>
          <w:sz w:val="22"/>
          <w:szCs w:val="22"/>
        </w:rPr>
        <w:t xml:space="preserve"> </w:t>
      </w:r>
      <w:r w:rsidR="00E85FB7" w:rsidRPr="00E85FB7">
        <w:rPr>
          <w:sz w:val="22"/>
          <w:szCs w:val="22"/>
        </w:rPr>
        <w:t>посредством ЭДО.</w:t>
      </w:r>
    </w:p>
    <w:p w14:paraId="03A17D02" w14:textId="77777777" w:rsidR="009F42FB" w:rsidRPr="00FF301E" w:rsidRDefault="009F42FB" w:rsidP="00FF301E">
      <w:pPr>
        <w:spacing w:before="60" w:after="60"/>
        <w:ind w:firstLine="720"/>
        <w:jc w:val="both"/>
        <w:rPr>
          <w:sz w:val="22"/>
          <w:szCs w:val="22"/>
        </w:rPr>
      </w:pPr>
      <w:r w:rsidRPr="00FF301E">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545695A" w14:textId="77777777" w:rsidR="009F42FB" w:rsidRPr="00FF301E" w:rsidRDefault="009F42FB" w:rsidP="00FF301E">
      <w:pPr>
        <w:spacing w:before="60" w:after="60"/>
        <w:ind w:firstLine="720"/>
        <w:jc w:val="both"/>
        <w:rPr>
          <w:sz w:val="22"/>
          <w:szCs w:val="22"/>
        </w:rPr>
      </w:pPr>
      <w:r w:rsidRPr="00FF301E">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32E7814E" w14:textId="77777777" w:rsidR="009F42FB" w:rsidRPr="00FF301E" w:rsidRDefault="009F42FB" w:rsidP="00FF301E">
      <w:pPr>
        <w:adjustRightInd w:val="0"/>
        <w:ind w:firstLine="720"/>
        <w:jc w:val="both"/>
        <w:rPr>
          <w:bCs/>
          <w:sz w:val="22"/>
          <w:szCs w:val="22"/>
        </w:rPr>
      </w:pPr>
      <w:r w:rsidRPr="00FF301E">
        <w:rPr>
          <w:bCs/>
          <w:sz w:val="22"/>
          <w:szCs w:val="22"/>
        </w:rPr>
        <w:t>В приеме Уведомления может быть отказано в следующих случаях:</w:t>
      </w:r>
    </w:p>
    <w:p w14:paraId="76585E7B" w14:textId="77777777" w:rsidR="009F42FB" w:rsidRPr="00FF301E" w:rsidRDefault="009F42FB" w:rsidP="00FF301E">
      <w:pPr>
        <w:adjustRightInd w:val="0"/>
        <w:ind w:firstLine="720"/>
        <w:jc w:val="both"/>
        <w:rPr>
          <w:sz w:val="22"/>
          <w:szCs w:val="22"/>
        </w:rPr>
      </w:pPr>
      <w:r w:rsidRPr="00FF301E">
        <w:rPr>
          <w:sz w:val="22"/>
          <w:szCs w:val="22"/>
        </w:rPr>
        <w:t>65.5.1. несоблюдение порядка и сроков подачи Уведомлений, установленных настоящими Правилами;</w:t>
      </w:r>
    </w:p>
    <w:p w14:paraId="372D8A06" w14:textId="2A88945E" w:rsidR="009F42FB" w:rsidRPr="00FF301E" w:rsidRDefault="009F42FB" w:rsidP="00FF301E">
      <w:pPr>
        <w:adjustRightInd w:val="0"/>
        <w:ind w:firstLine="720"/>
        <w:jc w:val="both"/>
        <w:rPr>
          <w:sz w:val="22"/>
          <w:szCs w:val="22"/>
        </w:rPr>
      </w:pPr>
      <w:r w:rsidRPr="00FF301E">
        <w:rPr>
          <w:sz w:val="22"/>
          <w:szCs w:val="22"/>
        </w:rPr>
        <w:t>65.5.2. возникновение обстоятельств в соо</w:t>
      </w:r>
      <w:r w:rsidR="00E41B8E" w:rsidRPr="00E41B8E">
        <w:rPr>
          <w:sz w:val="22"/>
          <w:szCs w:val="22"/>
        </w:rPr>
        <w:t>тветствии с пунктами 69.2, 69.3</w:t>
      </w:r>
      <w:r w:rsidRPr="00FF301E">
        <w:rPr>
          <w:sz w:val="22"/>
          <w:szCs w:val="22"/>
        </w:rPr>
        <w:t>, 69.6, 69.7 настоящих Правил;</w:t>
      </w:r>
    </w:p>
    <w:p w14:paraId="5E0ACFB3" w14:textId="3B9211E6" w:rsidR="009F42FB" w:rsidRPr="00FF301E" w:rsidRDefault="009F42FB" w:rsidP="00FF301E">
      <w:pPr>
        <w:adjustRightInd w:val="0"/>
        <w:ind w:firstLine="720"/>
        <w:jc w:val="both"/>
        <w:rPr>
          <w:sz w:val="22"/>
          <w:szCs w:val="22"/>
        </w:rPr>
      </w:pPr>
      <w:r w:rsidRPr="00FF301E">
        <w:rPr>
          <w:sz w:val="22"/>
          <w:szCs w:val="22"/>
        </w:rPr>
        <w:t>65.5.3. подача Уведомления после возникнове</w:t>
      </w:r>
      <w:r w:rsidR="005D3C67" w:rsidRPr="005D3C67">
        <w:rPr>
          <w:sz w:val="22"/>
          <w:szCs w:val="22"/>
        </w:rPr>
        <w:t>ния основания прекращения фонда.</w:t>
      </w:r>
    </w:p>
    <w:p w14:paraId="194D6646" w14:textId="0C7F5A0A" w:rsidR="007010C6" w:rsidRDefault="00126C41" w:rsidP="0053022F">
      <w:pPr>
        <w:spacing w:before="60" w:after="60"/>
        <w:jc w:val="both"/>
        <w:rPr>
          <w:sz w:val="22"/>
          <w:szCs w:val="22"/>
        </w:rPr>
      </w:pPr>
      <w:r w:rsidRPr="001F445C">
        <w:rPr>
          <w:sz w:val="22"/>
          <w:szCs w:val="22"/>
        </w:rPr>
        <w:t>6</w:t>
      </w:r>
      <w:r w:rsidR="00F10F78">
        <w:rPr>
          <w:sz w:val="22"/>
          <w:szCs w:val="22"/>
        </w:rPr>
        <w:t>6</w:t>
      </w:r>
      <w:r w:rsidR="007010C6" w:rsidRPr="001F445C">
        <w:rPr>
          <w:sz w:val="22"/>
          <w:szCs w:val="22"/>
        </w:rPr>
        <w:t>. Прием заявок на погашение инвестиционных паев осуществляется каждый рабочий день</w:t>
      </w:r>
      <w:r w:rsidR="00F10F78">
        <w:rPr>
          <w:sz w:val="22"/>
          <w:szCs w:val="22"/>
        </w:rPr>
        <w:t>, а также</w:t>
      </w:r>
    </w:p>
    <w:p w14:paraId="49595742" w14:textId="64B82DDD" w:rsidR="005A720A" w:rsidRPr="001F445C" w:rsidRDefault="00F10F78" w:rsidP="0053022F">
      <w:pPr>
        <w:spacing w:before="60" w:after="60"/>
        <w:jc w:val="both"/>
        <w:rPr>
          <w:sz w:val="22"/>
          <w:szCs w:val="22"/>
        </w:rPr>
      </w:pPr>
      <w:r>
        <w:rPr>
          <w:sz w:val="22"/>
          <w:szCs w:val="22"/>
        </w:rPr>
        <w:t>каждый</w:t>
      </w:r>
      <w:r w:rsidR="005A720A" w:rsidRPr="005A720A">
        <w:rPr>
          <w:sz w:val="22"/>
          <w:szCs w:val="22"/>
        </w:rPr>
        <w:t xml:space="preserve"> нерабочи</w:t>
      </w:r>
      <w:r>
        <w:rPr>
          <w:sz w:val="22"/>
          <w:szCs w:val="22"/>
        </w:rPr>
        <w:t>й</w:t>
      </w:r>
      <w:r w:rsidR="005A720A" w:rsidRPr="005A720A">
        <w:rPr>
          <w:sz w:val="22"/>
          <w:szCs w:val="22"/>
        </w:rPr>
        <w:t xml:space="preserve"> д</w:t>
      </w:r>
      <w:r>
        <w:rPr>
          <w:sz w:val="22"/>
          <w:szCs w:val="22"/>
        </w:rPr>
        <w:t>ень</w:t>
      </w:r>
      <w:r w:rsidR="005A720A" w:rsidRPr="005A720A">
        <w:rPr>
          <w:sz w:val="22"/>
          <w:szCs w:val="22"/>
        </w:rPr>
        <w:t xml:space="preserve">, </w:t>
      </w:r>
      <w:r w:rsidRPr="00F22313">
        <w:rPr>
          <w:sz w:val="22"/>
          <w:szCs w:val="22"/>
        </w:rPr>
        <w:t xml:space="preserve">в который осуществляется прием заявок на приобретение инвестиционных паев </w:t>
      </w:r>
      <w:r w:rsidR="005A720A" w:rsidRPr="005A720A">
        <w:rPr>
          <w:sz w:val="22"/>
          <w:szCs w:val="22"/>
        </w:rPr>
        <w:t>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037551ED" w14:textId="0A4CFFD3" w:rsidR="00FD0C47" w:rsidRPr="001F445C" w:rsidRDefault="00126C41" w:rsidP="00FD0C47">
      <w:pPr>
        <w:spacing w:after="120"/>
        <w:jc w:val="both"/>
        <w:rPr>
          <w:sz w:val="22"/>
          <w:szCs w:val="22"/>
        </w:rPr>
      </w:pPr>
      <w:r>
        <w:rPr>
          <w:sz w:val="22"/>
          <w:szCs w:val="22"/>
        </w:rPr>
        <w:t>6</w:t>
      </w:r>
      <w:r w:rsidR="004F37EA">
        <w:rPr>
          <w:sz w:val="22"/>
          <w:szCs w:val="22"/>
        </w:rPr>
        <w:t>7</w:t>
      </w:r>
      <w:r w:rsidR="004B484F" w:rsidRPr="001F445C">
        <w:rPr>
          <w:sz w:val="22"/>
          <w:szCs w:val="22"/>
        </w:rPr>
        <w:t xml:space="preserve">. </w:t>
      </w:r>
      <w:r w:rsidR="00FD0C47" w:rsidRPr="001F445C">
        <w:rPr>
          <w:sz w:val="22"/>
          <w:szCs w:val="22"/>
        </w:rPr>
        <w:t>Заявки на погашение инвестиционных паев подаются юридическими лицами:</w:t>
      </w:r>
    </w:p>
    <w:p w14:paraId="46D4A77F"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50392F">
        <w:rPr>
          <w:sz w:val="22"/>
          <w:szCs w:val="22"/>
        </w:rPr>
        <w:t>.</w:t>
      </w:r>
    </w:p>
    <w:p w14:paraId="672A8807" w14:textId="77777777" w:rsidR="00FD0C47" w:rsidRPr="001F445C" w:rsidRDefault="00FD0C47" w:rsidP="00FD0C47">
      <w:pPr>
        <w:spacing w:after="120"/>
        <w:jc w:val="both"/>
        <w:rPr>
          <w:sz w:val="22"/>
          <w:szCs w:val="22"/>
        </w:rPr>
      </w:pPr>
      <w:r w:rsidRPr="001F445C">
        <w:rPr>
          <w:sz w:val="22"/>
          <w:szCs w:val="22"/>
        </w:rPr>
        <w:t>Заявки на погашение инвестиционных паев подаются физическими лицами:</w:t>
      </w:r>
    </w:p>
    <w:p w14:paraId="65B16D07"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78FA15CD" w14:textId="3793125D" w:rsidR="00C82FF8" w:rsidRPr="00C82FF8" w:rsidRDefault="00FD0C47" w:rsidP="00FF301E">
      <w:pPr>
        <w:spacing w:before="60" w:after="60"/>
        <w:rPr>
          <w:sz w:val="22"/>
          <w:szCs w:val="22"/>
        </w:rPr>
      </w:pPr>
      <w:r w:rsidRPr="001F445C">
        <w:rPr>
          <w:sz w:val="22"/>
          <w:szCs w:val="22"/>
        </w:rPr>
        <w:t>•</w:t>
      </w:r>
      <w:r w:rsidRPr="001F445C">
        <w:rPr>
          <w:sz w:val="22"/>
          <w:szCs w:val="22"/>
        </w:rPr>
        <w:tab/>
      </w:r>
      <w:r w:rsidRPr="00C82FF8">
        <w:rPr>
          <w:sz w:val="22"/>
          <w:szCs w:val="22"/>
        </w:rPr>
        <w:t>агентам</w:t>
      </w:r>
      <w:r w:rsidR="00C82FF8" w:rsidRPr="00C82FF8">
        <w:rPr>
          <w:sz w:val="22"/>
          <w:szCs w:val="22"/>
        </w:rPr>
        <w:t xml:space="preserve"> </w:t>
      </w:r>
      <w:r w:rsidR="00C82FF8" w:rsidRPr="00FF301E">
        <w:rPr>
          <w:sz w:val="22"/>
          <w:szCs w:val="22"/>
        </w:rPr>
        <w:t>с учетом положений п. 65.4.</w:t>
      </w:r>
      <w:r w:rsidR="00C82FF8" w:rsidRPr="00C82FF8">
        <w:rPr>
          <w:sz w:val="22"/>
          <w:szCs w:val="22"/>
        </w:rPr>
        <w:t xml:space="preserve"> настоящих </w:t>
      </w:r>
      <w:r w:rsidR="00C82FF8" w:rsidRPr="00FF301E">
        <w:rPr>
          <w:sz w:val="22"/>
          <w:szCs w:val="22"/>
        </w:rPr>
        <w:t>Правил.</w:t>
      </w:r>
      <w:r w:rsidR="00C82FF8" w:rsidRPr="00C82FF8">
        <w:rPr>
          <w:sz w:val="22"/>
          <w:szCs w:val="22"/>
          <w:lang w:eastAsia="ru-RU"/>
        </w:rPr>
        <w:t xml:space="preserve"> </w:t>
      </w:r>
    </w:p>
    <w:p w14:paraId="28869F1A" w14:textId="77777777" w:rsidR="001B70A2" w:rsidRPr="00E90E24" w:rsidRDefault="001B70A2" w:rsidP="001B70A2">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5" w:history="1">
        <w:r w:rsidRPr="00E90E24">
          <w:rPr>
            <w:rStyle w:val="af9"/>
            <w:sz w:val="22"/>
            <w:szCs w:val="22"/>
            <w:lang w:val="en-US"/>
          </w:rPr>
          <w:t>www</w:t>
        </w:r>
        <w:r w:rsidRPr="00E90E24">
          <w:rPr>
            <w:rStyle w:val="af9"/>
            <w:sz w:val="22"/>
            <w:szCs w:val="22"/>
          </w:rPr>
          <w:t>.</w:t>
        </w:r>
        <w:proofErr w:type="spellStart"/>
        <w:r w:rsidRPr="00E90E24">
          <w:rPr>
            <w:rStyle w:val="af9"/>
            <w:sz w:val="22"/>
            <w:szCs w:val="22"/>
            <w:lang w:val="en-US"/>
          </w:rPr>
          <w:t>tkbip</w:t>
        </w:r>
        <w:proofErr w:type="spellEnd"/>
        <w:r w:rsidRPr="00E90E24">
          <w:rPr>
            <w:rStyle w:val="af9"/>
            <w:sz w:val="22"/>
            <w:szCs w:val="22"/>
          </w:rPr>
          <w:t>.</w:t>
        </w:r>
        <w:proofErr w:type="spellStart"/>
        <w:r w:rsidRPr="00E90E24">
          <w:rPr>
            <w:rStyle w:val="af9"/>
            <w:sz w:val="22"/>
            <w:szCs w:val="22"/>
            <w:lang w:val="en-US"/>
          </w:rPr>
          <w:t>ru</w:t>
        </w:r>
        <w:proofErr w:type="spellEnd"/>
      </w:hyperlink>
      <w:r w:rsidRPr="00E90E24">
        <w:rPr>
          <w:sz w:val="22"/>
          <w:szCs w:val="22"/>
        </w:rPr>
        <w:t xml:space="preserve">  в соответствии с законодательством Российской Федерации об инвестиционных фондах.</w:t>
      </w:r>
    </w:p>
    <w:p w14:paraId="40D6D0A0" w14:textId="22CBF5C7" w:rsidR="004B484F" w:rsidRPr="001F445C" w:rsidRDefault="004F37EA">
      <w:pPr>
        <w:spacing w:before="60" w:after="60"/>
        <w:jc w:val="both"/>
        <w:rPr>
          <w:sz w:val="22"/>
          <w:szCs w:val="22"/>
        </w:rPr>
      </w:pPr>
      <w:r>
        <w:rPr>
          <w:sz w:val="22"/>
          <w:szCs w:val="22"/>
        </w:rPr>
        <w:t>68</w:t>
      </w:r>
      <w:r w:rsidR="004B484F" w:rsidRPr="001F445C">
        <w:rPr>
          <w:sz w:val="22"/>
          <w:szCs w:val="22"/>
        </w:rPr>
        <w:t xml:space="preserve">. </w:t>
      </w:r>
      <w:r w:rsidR="00520716" w:rsidRPr="001F445C">
        <w:rPr>
          <w:sz w:val="22"/>
          <w:szCs w:val="22"/>
        </w:rPr>
        <w:t>Лица, которы</w:t>
      </w:r>
      <w:r w:rsidR="003E6F4D" w:rsidRPr="001F445C">
        <w:rPr>
          <w:sz w:val="22"/>
          <w:szCs w:val="22"/>
        </w:rPr>
        <w:t>м</w:t>
      </w:r>
      <w:r w:rsidR="00520716" w:rsidRPr="001F445C">
        <w:rPr>
          <w:sz w:val="22"/>
          <w:szCs w:val="22"/>
        </w:rPr>
        <w:t xml:space="preserve"> в соответствии с </w:t>
      </w:r>
      <w:r w:rsidR="001B70A2">
        <w:rPr>
          <w:sz w:val="22"/>
          <w:szCs w:val="22"/>
        </w:rPr>
        <w:t>настоящими П</w:t>
      </w:r>
      <w:r w:rsidR="00520716" w:rsidRPr="001F445C">
        <w:rPr>
          <w:sz w:val="22"/>
          <w:szCs w:val="22"/>
        </w:rPr>
        <w:t>равилами могут подавать</w:t>
      </w:r>
      <w:r w:rsidR="003E6F4D" w:rsidRPr="001F445C">
        <w:rPr>
          <w:sz w:val="22"/>
          <w:szCs w:val="22"/>
        </w:rPr>
        <w:t>ся</w:t>
      </w:r>
      <w:r w:rsidR="00520716" w:rsidRPr="001F445C">
        <w:rPr>
          <w:sz w:val="22"/>
          <w:szCs w:val="22"/>
        </w:rPr>
        <w:t xml:space="preserve"> заявки на приобретение инвестиционных паев</w:t>
      </w:r>
      <w:r w:rsidR="009B1B72" w:rsidRPr="001F445C">
        <w:rPr>
          <w:sz w:val="22"/>
          <w:szCs w:val="22"/>
        </w:rPr>
        <w:t>, принимают также заявки на погашение инвестиционных паев.</w:t>
      </w:r>
    </w:p>
    <w:p w14:paraId="0C0E6278" w14:textId="7F192ECA" w:rsidR="004B484F" w:rsidRPr="001F445C" w:rsidRDefault="004F37EA">
      <w:pPr>
        <w:spacing w:before="60" w:after="60"/>
        <w:jc w:val="both"/>
        <w:rPr>
          <w:sz w:val="22"/>
          <w:szCs w:val="22"/>
        </w:rPr>
      </w:pPr>
      <w:r>
        <w:rPr>
          <w:sz w:val="22"/>
          <w:szCs w:val="22"/>
        </w:rPr>
        <w:t>69</w:t>
      </w:r>
      <w:r w:rsidR="004B484F" w:rsidRPr="001F445C">
        <w:rPr>
          <w:sz w:val="22"/>
          <w:szCs w:val="22"/>
        </w:rPr>
        <w:t>. </w:t>
      </w:r>
      <w:r w:rsidR="00647D53" w:rsidRPr="001F445C">
        <w:rPr>
          <w:sz w:val="22"/>
          <w:szCs w:val="22"/>
        </w:rPr>
        <w:t xml:space="preserve">В приеме заявок </w:t>
      </w:r>
      <w:r w:rsidR="004B484F" w:rsidRPr="001F445C">
        <w:rPr>
          <w:sz w:val="22"/>
          <w:szCs w:val="22"/>
        </w:rPr>
        <w:t xml:space="preserve">на погашение инвестиционных паев </w:t>
      </w:r>
      <w:r w:rsidR="00647D53" w:rsidRPr="001F445C">
        <w:rPr>
          <w:sz w:val="22"/>
          <w:szCs w:val="22"/>
        </w:rPr>
        <w:t>отказывается</w:t>
      </w:r>
      <w:r w:rsidR="004B484F" w:rsidRPr="001F445C">
        <w:rPr>
          <w:sz w:val="22"/>
          <w:szCs w:val="22"/>
        </w:rPr>
        <w:t xml:space="preserve"> в </w:t>
      </w:r>
      <w:r w:rsidR="003E6F4D" w:rsidRPr="001F445C">
        <w:rPr>
          <w:sz w:val="22"/>
          <w:szCs w:val="22"/>
        </w:rPr>
        <w:t xml:space="preserve">следующих </w:t>
      </w:r>
      <w:r w:rsidR="004B484F" w:rsidRPr="001F445C">
        <w:rPr>
          <w:sz w:val="22"/>
          <w:szCs w:val="22"/>
        </w:rPr>
        <w:t>случаях:</w:t>
      </w:r>
    </w:p>
    <w:p w14:paraId="1EE44EFE" w14:textId="6843869E" w:rsidR="004B484F" w:rsidRPr="001F445C" w:rsidRDefault="004F37EA" w:rsidP="00D22A35">
      <w:pPr>
        <w:spacing w:before="60" w:after="60"/>
        <w:ind w:firstLine="426"/>
        <w:jc w:val="both"/>
        <w:rPr>
          <w:sz w:val="22"/>
          <w:szCs w:val="22"/>
        </w:rPr>
      </w:pPr>
      <w:r>
        <w:rPr>
          <w:sz w:val="22"/>
          <w:szCs w:val="22"/>
        </w:rPr>
        <w:t>69</w:t>
      </w:r>
      <w:r w:rsidR="00D22A35" w:rsidRPr="001F445C">
        <w:rPr>
          <w:sz w:val="22"/>
          <w:szCs w:val="22"/>
        </w:rPr>
        <w:t xml:space="preserve">.1. </w:t>
      </w:r>
      <w:r w:rsidR="00F739B1" w:rsidRPr="001F445C">
        <w:rPr>
          <w:sz w:val="22"/>
          <w:szCs w:val="22"/>
        </w:rPr>
        <w:t>несоблюдение</w:t>
      </w:r>
      <w:r w:rsidR="004B484F" w:rsidRPr="001F445C">
        <w:rPr>
          <w:sz w:val="22"/>
          <w:szCs w:val="22"/>
        </w:rPr>
        <w:t xml:space="preserve"> порядка </w:t>
      </w:r>
      <w:r w:rsidR="001B70A2">
        <w:rPr>
          <w:sz w:val="22"/>
          <w:szCs w:val="22"/>
        </w:rPr>
        <w:t xml:space="preserve">и сроков </w:t>
      </w:r>
      <w:r w:rsidR="00D22A35" w:rsidRPr="001F445C">
        <w:rPr>
          <w:sz w:val="22"/>
          <w:szCs w:val="22"/>
        </w:rPr>
        <w:t>п</w:t>
      </w:r>
      <w:r w:rsidR="004B484F" w:rsidRPr="001F445C">
        <w:rPr>
          <w:sz w:val="22"/>
          <w:szCs w:val="22"/>
        </w:rPr>
        <w:t>одачи заявок, установлен</w:t>
      </w:r>
      <w:r w:rsidR="003E6F4D" w:rsidRPr="001F445C">
        <w:rPr>
          <w:sz w:val="22"/>
          <w:szCs w:val="22"/>
        </w:rPr>
        <w:t>н</w:t>
      </w:r>
      <w:r w:rsidR="001B70A2">
        <w:rPr>
          <w:sz w:val="22"/>
          <w:szCs w:val="22"/>
        </w:rPr>
        <w:t>ых</w:t>
      </w:r>
      <w:r w:rsidR="003E6F4D" w:rsidRPr="001F445C">
        <w:rPr>
          <w:sz w:val="22"/>
          <w:szCs w:val="22"/>
        </w:rPr>
        <w:t xml:space="preserve"> настоящими</w:t>
      </w:r>
      <w:r w:rsidR="004B484F" w:rsidRPr="001F445C">
        <w:rPr>
          <w:sz w:val="22"/>
          <w:szCs w:val="22"/>
        </w:rPr>
        <w:t xml:space="preserve"> </w:t>
      </w:r>
      <w:r w:rsidR="003E6F4D" w:rsidRPr="001F445C">
        <w:rPr>
          <w:sz w:val="22"/>
          <w:szCs w:val="22"/>
        </w:rPr>
        <w:t>П</w:t>
      </w:r>
      <w:r w:rsidR="004B484F" w:rsidRPr="001F445C">
        <w:rPr>
          <w:sz w:val="22"/>
          <w:szCs w:val="22"/>
        </w:rPr>
        <w:t>равилами;</w:t>
      </w:r>
    </w:p>
    <w:p w14:paraId="37B71EFF" w14:textId="1611E2EB" w:rsidR="004B484F"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.2. </w:t>
      </w:r>
      <w:r w:rsidR="00F739B1" w:rsidRPr="001F445C">
        <w:rPr>
          <w:sz w:val="22"/>
          <w:szCs w:val="22"/>
        </w:rPr>
        <w:t>принятие</w:t>
      </w:r>
      <w:r w:rsidR="004B484F" w:rsidRPr="001F445C">
        <w:rPr>
          <w:sz w:val="22"/>
          <w:szCs w:val="22"/>
        </w:rPr>
        <w:t xml:space="preserve"> решения об одновременном приостановлении выдачи, погашен</w:t>
      </w:r>
      <w:r w:rsidR="00725374" w:rsidRPr="001F445C">
        <w:rPr>
          <w:sz w:val="22"/>
          <w:szCs w:val="22"/>
        </w:rPr>
        <w:t>ия и обмена инвестиционных паев;</w:t>
      </w:r>
    </w:p>
    <w:p w14:paraId="072CE35F" w14:textId="1C19B42C" w:rsidR="00A71171"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.3. </w:t>
      </w:r>
      <w:r w:rsidR="00F739B1" w:rsidRPr="001F445C">
        <w:rPr>
          <w:sz w:val="22"/>
          <w:szCs w:val="22"/>
        </w:rPr>
        <w:t>введение</w:t>
      </w:r>
      <w:r w:rsidR="00725374" w:rsidRPr="001F445C">
        <w:rPr>
          <w:sz w:val="22"/>
          <w:szCs w:val="22"/>
        </w:rPr>
        <w:t xml:space="preserve"> </w:t>
      </w:r>
      <w:r w:rsidR="00D62589">
        <w:rPr>
          <w:sz w:val="22"/>
          <w:szCs w:val="22"/>
        </w:rPr>
        <w:t>Банком России</w:t>
      </w:r>
      <w:r w:rsidR="00725374" w:rsidRPr="001F445C">
        <w:rPr>
          <w:sz w:val="22"/>
          <w:szCs w:val="22"/>
        </w:rPr>
        <w:t xml:space="preserve"> запрета на проведение операций </w:t>
      </w:r>
      <w:r w:rsidR="001B70A2">
        <w:rPr>
          <w:sz w:val="22"/>
          <w:szCs w:val="22"/>
        </w:rPr>
        <w:t>одновременно по выдаче, обмену  и</w:t>
      </w:r>
      <w:r w:rsidR="001B70A2" w:rsidRPr="001F445C">
        <w:rPr>
          <w:sz w:val="22"/>
          <w:szCs w:val="22"/>
        </w:rPr>
        <w:t xml:space="preserve"> </w:t>
      </w:r>
      <w:r w:rsidR="00A71171" w:rsidRPr="001F445C">
        <w:rPr>
          <w:sz w:val="22"/>
          <w:szCs w:val="22"/>
        </w:rPr>
        <w:t xml:space="preserve">погашению инвестиционных паев и (или) </w:t>
      </w:r>
      <w:r w:rsidR="001B70A2" w:rsidRPr="00E90E24">
        <w:rPr>
          <w:sz w:val="22"/>
          <w:szCs w:val="22"/>
        </w:rPr>
        <w:t>запрета на проведение операций одновременно по приему</w:t>
      </w:r>
      <w:r w:rsidR="001B70A2" w:rsidRPr="001F445C">
        <w:rPr>
          <w:sz w:val="22"/>
          <w:szCs w:val="22"/>
        </w:rPr>
        <w:t xml:space="preserve"> </w:t>
      </w:r>
      <w:r w:rsidR="00A71171" w:rsidRPr="001F445C">
        <w:rPr>
          <w:sz w:val="22"/>
          <w:szCs w:val="22"/>
        </w:rPr>
        <w:t>заявок на</w:t>
      </w:r>
      <w:r w:rsidR="001B70A2" w:rsidRPr="001B70A2">
        <w:rPr>
          <w:sz w:val="22"/>
          <w:szCs w:val="22"/>
        </w:rPr>
        <w:t xml:space="preserve"> </w:t>
      </w:r>
      <w:r w:rsidR="001B70A2">
        <w:rPr>
          <w:sz w:val="22"/>
          <w:szCs w:val="22"/>
        </w:rPr>
        <w:t>приобретение, заявок на обмен и заявок на</w:t>
      </w:r>
      <w:r w:rsidR="00A71171" w:rsidRPr="001F445C">
        <w:rPr>
          <w:sz w:val="22"/>
          <w:szCs w:val="22"/>
        </w:rPr>
        <w:t xml:space="preserve"> погашение инвестиционных паев;</w:t>
      </w:r>
    </w:p>
    <w:p w14:paraId="601B78F8" w14:textId="187AA2EF" w:rsidR="00A71171"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.4. </w:t>
      </w:r>
      <w:r w:rsidR="001B70A2" w:rsidRPr="00E0162A">
        <w:rPr>
          <w:sz w:val="22"/>
          <w:szCs w:val="22"/>
          <w:lang w:eastAsia="ru-RU"/>
        </w:rPr>
        <w:t xml:space="preserve">подача заявки на погашение инвестиционных паев после возникновения </w:t>
      </w:r>
      <w:hyperlink r:id="rId26" w:history="1">
        <w:r w:rsidR="001B70A2" w:rsidRPr="00E0162A">
          <w:rPr>
            <w:sz w:val="22"/>
            <w:szCs w:val="22"/>
            <w:lang w:eastAsia="ru-RU"/>
          </w:rPr>
          <w:t>основания</w:t>
        </w:r>
      </w:hyperlink>
      <w:r w:rsidR="001B70A2" w:rsidRPr="00E0162A">
        <w:rPr>
          <w:sz w:val="22"/>
          <w:szCs w:val="22"/>
          <w:lang w:eastAsia="ru-RU"/>
        </w:rPr>
        <w:t xml:space="preserve"> прекращения фонда</w:t>
      </w:r>
      <w:r w:rsidR="00A71171" w:rsidRPr="001F445C">
        <w:rPr>
          <w:sz w:val="22"/>
          <w:szCs w:val="22"/>
        </w:rPr>
        <w:t>;</w:t>
      </w:r>
    </w:p>
    <w:p w14:paraId="18FCAA8C" w14:textId="4FD19A88" w:rsidR="00D62589"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.5. </w:t>
      </w:r>
      <w:r w:rsidR="00A71171" w:rsidRPr="001F445C">
        <w:rPr>
          <w:sz w:val="22"/>
          <w:szCs w:val="22"/>
        </w:rPr>
        <w:t>подач</w:t>
      </w:r>
      <w:r w:rsidR="003E6F4D" w:rsidRPr="001F445C">
        <w:rPr>
          <w:sz w:val="22"/>
          <w:szCs w:val="22"/>
        </w:rPr>
        <w:t>а</w:t>
      </w:r>
      <w:r w:rsidR="00A71171" w:rsidRPr="001F445C">
        <w:rPr>
          <w:sz w:val="22"/>
          <w:szCs w:val="22"/>
        </w:rPr>
        <w:t xml:space="preserve"> заявки на погашение инвестиционных паев до даты завершения (окончания) формирования фонда</w:t>
      </w:r>
      <w:r w:rsidR="00D62589">
        <w:rPr>
          <w:sz w:val="22"/>
          <w:szCs w:val="22"/>
        </w:rPr>
        <w:t>;</w:t>
      </w:r>
    </w:p>
    <w:p w14:paraId="30277847" w14:textId="37223051" w:rsidR="00D62589" w:rsidRDefault="004F37EA" w:rsidP="00487FB2">
      <w:pPr>
        <w:tabs>
          <w:tab w:val="left" w:pos="993"/>
        </w:tabs>
        <w:spacing w:before="60" w:after="60"/>
        <w:ind w:left="426"/>
        <w:jc w:val="both"/>
        <w:rPr>
          <w:sz w:val="22"/>
          <w:szCs w:val="22"/>
        </w:rPr>
      </w:pPr>
      <w:r>
        <w:rPr>
          <w:sz w:val="22"/>
          <w:szCs w:val="22"/>
        </w:rPr>
        <w:lastRenderedPageBreak/>
        <w:t>69</w:t>
      </w:r>
      <w:r w:rsidR="00D62589">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1B70A2">
        <w:rPr>
          <w:sz w:val="22"/>
          <w:szCs w:val="22"/>
        </w:rPr>
        <w:t>,</w:t>
      </w:r>
      <w:r w:rsidR="001B70A2" w:rsidRPr="001B70A2">
        <w:rPr>
          <w:sz w:val="22"/>
          <w:szCs w:val="22"/>
        </w:rPr>
        <w:t xml:space="preserve"> </w:t>
      </w:r>
      <w:r w:rsidR="001B70A2" w:rsidRPr="00E0162A">
        <w:rPr>
          <w:sz w:val="22"/>
          <w:szCs w:val="22"/>
        </w:rPr>
        <w:t>находящегося в доверительном управлении управляющей компании</w:t>
      </w:r>
      <w:r w:rsidR="00D62589">
        <w:rPr>
          <w:sz w:val="22"/>
          <w:szCs w:val="22"/>
        </w:rPr>
        <w:t>;</w:t>
      </w:r>
    </w:p>
    <w:p w14:paraId="753E1734" w14:textId="35A47642" w:rsidR="00725374" w:rsidRPr="001F445C" w:rsidRDefault="004F37EA" w:rsidP="00487FB2">
      <w:pPr>
        <w:tabs>
          <w:tab w:val="left" w:pos="993"/>
        </w:tabs>
        <w:spacing w:before="60" w:after="60"/>
        <w:ind w:left="426"/>
        <w:jc w:val="both"/>
        <w:rPr>
          <w:sz w:val="22"/>
          <w:szCs w:val="22"/>
        </w:rPr>
      </w:pPr>
      <w:r>
        <w:rPr>
          <w:sz w:val="22"/>
          <w:szCs w:val="22"/>
        </w:rPr>
        <w:t>69</w:t>
      </w:r>
      <w:r w:rsidR="00D62589">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1B70A2">
        <w:rPr>
          <w:sz w:val="22"/>
          <w:szCs w:val="22"/>
        </w:rPr>
        <w:t xml:space="preserve">, </w:t>
      </w:r>
      <w:r w:rsidR="001B70A2" w:rsidRPr="00E0162A">
        <w:rPr>
          <w:sz w:val="22"/>
          <w:szCs w:val="22"/>
        </w:rPr>
        <w:t>находящегося в доверительном управлении управляющей компании</w:t>
      </w:r>
      <w:r w:rsidR="00D62589">
        <w:rPr>
          <w:sz w:val="22"/>
          <w:szCs w:val="22"/>
        </w:rPr>
        <w:t xml:space="preserve"> на инвестиционные паи</w:t>
      </w:r>
      <w:r w:rsidR="00A71171" w:rsidRPr="001F445C">
        <w:rPr>
          <w:sz w:val="22"/>
          <w:szCs w:val="22"/>
        </w:rPr>
        <w:t>.</w:t>
      </w:r>
    </w:p>
    <w:p w14:paraId="6A0D16CE" w14:textId="63572E24" w:rsidR="00E93B4B" w:rsidRPr="001F445C" w:rsidRDefault="00126C41" w:rsidP="00285645">
      <w:pPr>
        <w:tabs>
          <w:tab w:val="left" w:pos="993"/>
        </w:tabs>
        <w:spacing w:before="60" w:after="60"/>
        <w:jc w:val="both"/>
        <w:rPr>
          <w:sz w:val="22"/>
          <w:szCs w:val="22"/>
        </w:rPr>
      </w:pPr>
      <w:r w:rsidRPr="001F445C">
        <w:rPr>
          <w:sz w:val="22"/>
          <w:szCs w:val="22"/>
        </w:rPr>
        <w:t>7</w:t>
      </w:r>
      <w:r w:rsidR="004F37EA">
        <w:rPr>
          <w:sz w:val="22"/>
          <w:szCs w:val="22"/>
        </w:rPr>
        <w:t>0</w:t>
      </w:r>
      <w:r w:rsidR="00285645" w:rsidRPr="001F445C">
        <w:rPr>
          <w:sz w:val="22"/>
          <w:szCs w:val="22"/>
        </w:rPr>
        <w:t xml:space="preserve">. </w:t>
      </w:r>
      <w:r w:rsidR="00E93B4B" w:rsidRPr="001F445C">
        <w:rPr>
          <w:sz w:val="22"/>
          <w:szCs w:val="22"/>
        </w:rPr>
        <w:t xml:space="preserve">Принятые заявки на погашение инвестиционных паев удовлетворяются в пределах </w:t>
      </w:r>
      <w:r w:rsidR="00285645" w:rsidRPr="001F445C">
        <w:rPr>
          <w:sz w:val="22"/>
          <w:szCs w:val="22"/>
        </w:rPr>
        <w:t xml:space="preserve">количества </w:t>
      </w:r>
      <w:r w:rsidR="00E93B4B" w:rsidRPr="001F445C">
        <w:rPr>
          <w:sz w:val="22"/>
          <w:szCs w:val="22"/>
        </w:rPr>
        <w:t xml:space="preserve">инвестиционных паев, </w:t>
      </w:r>
      <w:r w:rsidR="00285645" w:rsidRPr="001F445C">
        <w:rPr>
          <w:sz w:val="22"/>
          <w:szCs w:val="22"/>
        </w:rPr>
        <w:t>учтенных на лицевом счете</w:t>
      </w:r>
      <w:r w:rsidR="004B0BC2" w:rsidRPr="004B0BC2">
        <w:rPr>
          <w:sz w:val="22"/>
          <w:szCs w:val="22"/>
        </w:rPr>
        <w:t xml:space="preserve"> </w:t>
      </w:r>
      <w:r w:rsidR="004B0BC2" w:rsidRPr="00E0162A">
        <w:rPr>
          <w:sz w:val="22"/>
          <w:szCs w:val="22"/>
        </w:rPr>
        <w:t>лица, подавшего заявку на погашение инвестиционных паев</w:t>
      </w:r>
      <w:r w:rsidR="00285645" w:rsidRPr="001F445C">
        <w:rPr>
          <w:sz w:val="22"/>
          <w:szCs w:val="22"/>
        </w:rPr>
        <w:t xml:space="preserve"> в реестре владельцев инвестиционных паев</w:t>
      </w:r>
      <w:r w:rsidR="00E93B4B" w:rsidRPr="001F445C">
        <w:rPr>
          <w:sz w:val="22"/>
          <w:szCs w:val="22"/>
        </w:rPr>
        <w:t>.</w:t>
      </w:r>
    </w:p>
    <w:p w14:paraId="1330D2DA" w14:textId="22921643" w:rsidR="004B0BC2" w:rsidRDefault="00126C41" w:rsidP="004B0BC2">
      <w:pPr>
        <w:autoSpaceDE w:val="0"/>
        <w:autoSpaceDN w:val="0"/>
        <w:adjustRightInd w:val="0"/>
        <w:jc w:val="both"/>
        <w:rPr>
          <w:sz w:val="22"/>
          <w:szCs w:val="22"/>
          <w:lang w:eastAsia="ru-RU"/>
        </w:rPr>
      </w:pPr>
      <w:r w:rsidRPr="001F445C">
        <w:rPr>
          <w:sz w:val="22"/>
          <w:szCs w:val="22"/>
        </w:rPr>
        <w:t>7</w:t>
      </w:r>
      <w:r w:rsidR="004F37EA">
        <w:rPr>
          <w:sz w:val="22"/>
          <w:szCs w:val="22"/>
        </w:rPr>
        <w:t>1</w:t>
      </w:r>
      <w:r w:rsidR="00CA2432" w:rsidRPr="001F445C">
        <w:rPr>
          <w:sz w:val="22"/>
          <w:szCs w:val="22"/>
        </w:rPr>
        <w:t xml:space="preserve">. </w:t>
      </w:r>
      <w:bookmarkStart w:id="5" w:name="OLE_LINK23"/>
      <w:bookmarkStart w:id="6" w:name="OLE_LINK24"/>
      <w:r w:rsidR="00CA2432" w:rsidRPr="001F445C">
        <w:rPr>
          <w:sz w:val="22"/>
          <w:szCs w:val="22"/>
        </w:rPr>
        <w:t>В случае если з</w:t>
      </w:r>
      <w:r w:rsidR="00E93B4B" w:rsidRPr="001F445C">
        <w:rPr>
          <w:sz w:val="22"/>
          <w:szCs w:val="22"/>
        </w:rPr>
        <w:t>аявка н</w:t>
      </w:r>
      <w:r w:rsidR="00CA2432" w:rsidRPr="001F445C">
        <w:rPr>
          <w:sz w:val="22"/>
          <w:szCs w:val="22"/>
        </w:rPr>
        <w:t>а погашение инвестиционных паев</w:t>
      </w:r>
      <w:r w:rsidR="00E93B4B" w:rsidRPr="001F445C">
        <w:rPr>
          <w:sz w:val="22"/>
          <w:szCs w:val="22"/>
        </w:rPr>
        <w:t xml:space="preserve">, </w:t>
      </w:r>
      <w:r w:rsidR="00CA2432" w:rsidRPr="001F445C">
        <w:rPr>
          <w:sz w:val="22"/>
          <w:szCs w:val="22"/>
        </w:rPr>
        <w:t>принятая до проведения</w:t>
      </w:r>
      <w:r w:rsidR="00E93B4B" w:rsidRPr="001F445C">
        <w:rPr>
          <w:sz w:val="22"/>
          <w:szCs w:val="22"/>
        </w:rPr>
        <w:t xml:space="preserve"> дробления инвестиционных паев</w:t>
      </w:r>
      <w:r w:rsidR="00CA2432" w:rsidRPr="001F445C">
        <w:rPr>
          <w:sz w:val="22"/>
          <w:szCs w:val="22"/>
        </w:rPr>
        <w:t xml:space="preserve">, </w:t>
      </w:r>
      <w:r w:rsidR="004B0BC2">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bookmarkEnd w:id="5"/>
    <w:bookmarkEnd w:id="6"/>
    <w:p w14:paraId="01703A99" w14:textId="2308ECF4" w:rsidR="00D90ACA" w:rsidRDefault="00126C41" w:rsidP="00BA3AE7">
      <w:pPr>
        <w:spacing w:before="120" w:line="240" w:lineRule="atLeast"/>
        <w:jc w:val="both"/>
        <w:rPr>
          <w:sz w:val="22"/>
          <w:szCs w:val="22"/>
        </w:rPr>
      </w:pPr>
      <w:r w:rsidRPr="001F445C">
        <w:rPr>
          <w:sz w:val="22"/>
          <w:szCs w:val="22"/>
        </w:rPr>
        <w:t>7</w:t>
      </w:r>
      <w:r w:rsidR="004F37EA">
        <w:rPr>
          <w:sz w:val="22"/>
          <w:szCs w:val="22"/>
        </w:rPr>
        <w:t>2</w:t>
      </w:r>
      <w:r w:rsidR="00CA2432" w:rsidRPr="001F445C">
        <w:rPr>
          <w:sz w:val="22"/>
          <w:szCs w:val="22"/>
        </w:rPr>
        <w:t xml:space="preserve">. </w:t>
      </w:r>
      <w:r w:rsidR="0089643B" w:rsidRPr="001F445C">
        <w:rPr>
          <w:sz w:val="22"/>
          <w:szCs w:val="22"/>
        </w:rPr>
        <w:t>Погашение</w:t>
      </w:r>
      <w:r w:rsidR="00FF63DA" w:rsidRPr="001F445C">
        <w:rPr>
          <w:sz w:val="22"/>
          <w:szCs w:val="22"/>
        </w:rPr>
        <w:t xml:space="preserve"> инвестиционных паев осуществляется путем внесения записей по лицевому счету в реестре владельцев инвестиционных паев. </w:t>
      </w:r>
      <w:r w:rsidR="004B0BC2" w:rsidRPr="009E0DC2">
        <w:rPr>
          <w:sz w:val="22"/>
          <w:szCs w:val="22"/>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w:t>
      </w:r>
      <w:r w:rsidR="004B0BC2" w:rsidRPr="00E0162A">
        <w:rPr>
          <w:sz w:val="22"/>
          <w:szCs w:val="22"/>
        </w:rPr>
        <w:t xml:space="preserve"> </w:t>
      </w:r>
    </w:p>
    <w:p w14:paraId="6C4B4637" w14:textId="051323D3" w:rsidR="00497777" w:rsidRPr="00FF301E" w:rsidRDefault="00497777" w:rsidP="00497777">
      <w:pPr>
        <w:tabs>
          <w:tab w:val="left" w:pos="9072"/>
        </w:tabs>
        <w:spacing w:before="120" w:line="240" w:lineRule="atLeast"/>
        <w:ind w:firstLine="426"/>
        <w:jc w:val="both"/>
        <w:rPr>
          <w:sz w:val="22"/>
          <w:szCs w:val="22"/>
        </w:rPr>
      </w:pPr>
      <w:r w:rsidRPr="00FF301E">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w:t>
      </w:r>
      <w:r w:rsidR="001E06F1">
        <w:rPr>
          <w:sz w:val="22"/>
          <w:szCs w:val="22"/>
        </w:rPr>
        <w:t>, принятого управляющей компанией</w:t>
      </w:r>
      <w:r w:rsidRPr="00FF301E">
        <w:rPr>
          <w:sz w:val="22"/>
          <w:szCs w:val="22"/>
        </w:rPr>
        <w:t xml:space="preserve"> в соответствии с пунктом 65.5 настоящих Правил, и осуществляется регистратором в день получения такого распоряжения от управляющей компании.</w:t>
      </w:r>
    </w:p>
    <w:p w14:paraId="4984C138" w14:textId="7455C20A" w:rsidR="004B0BC2" w:rsidRDefault="004B0BC2" w:rsidP="004B0BC2">
      <w:pPr>
        <w:tabs>
          <w:tab w:val="left" w:pos="9072"/>
        </w:tabs>
        <w:spacing w:before="120" w:line="240" w:lineRule="atLeast"/>
        <w:ind w:firstLine="426"/>
        <w:jc w:val="both"/>
        <w:rPr>
          <w:sz w:val="22"/>
          <w:szCs w:val="22"/>
        </w:rPr>
      </w:pPr>
      <w:r w:rsidRPr="00E0162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54646F73" w14:textId="509CF93E" w:rsidR="00D90ACA" w:rsidRDefault="00126C41" w:rsidP="00BA3AE7">
      <w:pPr>
        <w:autoSpaceDE w:val="0"/>
        <w:autoSpaceDN w:val="0"/>
        <w:adjustRightInd w:val="0"/>
        <w:jc w:val="both"/>
        <w:rPr>
          <w:sz w:val="22"/>
          <w:szCs w:val="22"/>
        </w:rPr>
      </w:pPr>
      <w:r w:rsidRPr="001F445C">
        <w:rPr>
          <w:sz w:val="22"/>
          <w:szCs w:val="22"/>
        </w:rPr>
        <w:t>7</w:t>
      </w:r>
      <w:r w:rsidR="004F37EA">
        <w:rPr>
          <w:sz w:val="22"/>
          <w:szCs w:val="22"/>
        </w:rPr>
        <w:t>3</w:t>
      </w:r>
      <w:r w:rsidR="004B484F" w:rsidRPr="001F445C">
        <w:rPr>
          <w:sz w:val="22"/>
          <w:szCs w:val="22"/>
        </w:rPr>
        <w:t xml:space="preserve">. </w:t>
      </w:r>
      <w:r w:rsidR="00AA1270" w:rsidRPr="001F445C">
        <w:rPr>
          <w:sz w:val="22"/>
          <w:szCs w:val="22"/>
        </w:rPr>
        <w:t>Погашение инвестиционных паев осуществляется в срок не более 3 (</w:t>
      </w:r>
      <w:r w:rsidR="009D34BA" w:rsidRPr="001F445C">
        <w:rPr>
          <w:sz w:val="22"/>
          <w:szCs w:val="22"/>
        </w:rPr>
        <w:t>Т</w:t>
      </w:r>
      <w:r w:rsidR="00AA1270" w:rsidRPr="001F445C">
        <w:rPr>
          <w:sz w:val="22"/>
          <w:szCs w:val="22"/>
        </w:rPr>
        <w:t xml:space="preserve">рех) </w:t>
      </w:r>
      <w:r w:rsidR="00FD47E5" w:rsidRPr="001F445C">
        <w:rPr>
          <w:sz w:val="22"/>
          <w:szCs w:val="22"/>
        </w:rPr>
        <w:t xml:space="preserve">рабочих </w:t>
      </w:r>
      <w:r w:rsidR="00AA1270" w:rsidRPr="001F445C">
        <w:rPr>
          <w:sz w:val="22"/>
          <w:szCs w:val="22"/>
        </w:rPr>
        <w:t>дней со дня приема заявки на погашение инвестиционных паев</w:t>
      </w:r>
      <w:r w:rsidR="00ED517C">
        <w:rPr>
          <w:sz w:val="22"/>
          <w:szCs w:val="22"/>
        </w:rPr>
        <w:t>,</w:t>
      </w:r>
      <w:r w:rsidR="00ED517C" w:rsidRPr="00ED517C">
        <w:rPr>
          <w:sz w:val="22"/>
          <w:szCs w:val="22"/>
          <w:lang w:eastAsia="ru-RU"/>
        </w:rPr>
        <w:t xml:space="preserve"> </w:t>
      </w:r>
      <w:r w:rsidR="00ED517C">
        <w:rPr>
          <w:sz w:val="22"/>
          <w:szCs w:val="22"/>
          <w:lang w:eastAsia="ru-RU"/>
        </w:rPr>
        <w:t>в случае если до дня погашения инвестиционных паев не наступили основания для прекращения фонда</w:t>
      </w:r>
      <w:r w:rsidR="009D34BA" w:rsidRPr="001F445C">
        <w:rPr>
          <w:sz w:val="22"/>
          <w:szCs w:val="22"/>
        </w:rPr>
        <w:t>.</w:t>
      </w:r>
      <w:r w:rsidR="00AA1270" w:rsidRPr="001F445C">
        <w:rPr>
          <w:sz w:val="22"/>
          <w:szCs w:val="22"/>
        </w:rPr>
        <w:t xml:space="preserve"> </w:t>
      </w:r>
    </w:p>
    <w:p w14:paraId="20B75077" w14:textId="77777777" w:rsidR="009164D3" w:rsidRPr="009164D3" w:rsidRDefault="0067699D" w:rsidP="00942F56">
      <w:pPr>
        <w:adjustRightInd w:val="0"/>
        <w:ind w:firstLine="720"/>
        <w:jc w:val="both"/>
        <w:rPr>
          <w:b/>
          <w:bCs/>
          <w:sz w:val="22"/>
          <w:szCs w:val="22"/>
          <w:lang w:eastAsia="ru-RU"/>
        </w:rPr>
      </w:pPr>
      <w:r w:rsidRPr="00FF301E">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w:t>
      </w:r>
      <w:r w:rsidR="009164D3" w:rsidRPr="009164D3">
        <w:rPr>
          <w:sz w:val="22"/>
          <w:szCs w:val="22"/>
        </w:rPr>
        <w:t xml:space="preserve">, </w:t>
      </w:r>
      <w:r w:rsidR="009164D3" w:rsidRPr="00FF301E">
        <w:rPr>
          <w:sz w:val="22"/>
          <w:szCs w:val="22"/>
        </w:rPr>
        <w:t>в случае если до дня погашения инвестиционных паев не наступили основания для прекращения фонда.</w:t>
      </w:r>
    </w:p>
    <w:p w14:paraId="2C14756E" w14:textId="793805F6" w:rsidR="00AA1270" w:rsidRPr="001F445C" w:rsidRDefault="00126C41" w:rsidP="00AA1270">
      <w:pPr>
        <w:spacing w:after="120"/>
        <w:jc w:val="both"/>
        <w:rPr>
          <w:spacing w:val="-1"/>
          <w:sz w:val="22"/>
          <w:szCs w:val="22"/>
        </w:rPr>
      </w:pPr>
      <w:r w:rsidRPr="001F445C">
        <w:rPr>
          <w:sz w:val="22"/>
          <w:szCs w:val="22"/>
        </w:rPr>
        <w:t>7</w:t>
      </w:r>
      <w:r w:rsidR="004F37EA">
        <w:rPr>
          <w:sz w:val="22"/>
          <w:szCs w:val="22"/>
        </w:rPr>
        <w:t>4</w:t>
      </w:r>
      <w:r w:rsidR="004B484F" w:rsidRPr="001F445C">
        <w:rPr>
          <w:sz w:val="22"/>
          <w:szCs w:val="22"/>
        </w:rPr>
        <w:t>. </w:t>
      </w:r>
      <w:r w:rsidR="00AA1270" w:rsidRPr="001F445C">
        <w:rPr>
          <w:sz w:val="22"/>
          <w:szCs w:val="22"/>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w:t>
      </w:r>
      <w:r w:rsidR="00723E0C" w:rsidRPr="001F445C">
        <w:rPr>
          <w:sz w:val="22"/>
          <w:szCs w:val="22"/>
        </w:rPr>
        <w:t xml:space="preserve">рабочий </w:t>
      </w:r>
      <w:r w:rsidR="00AA1270" w:rsidRPr="001F445C">
        <w:rPr>
          <w:sz w:val="22"/>
          <w:szCs w:val="22"/>
        </w:rPr>
        <w:t>день, предшествующий дню</w:t>
      </w:r>
      <w:r w:rsidR="00723E0C" w:rsidRPr="001F445C">
        <w:rPr>
          <w:sz w:val="22"/>
          <w:szCs w:val="22"/>
        </w:rPr>
        <w:t xml:space="preserve"> погашения инвестиционных паев</w:t>
      </w:r>
      <w:r w:rsidR="00AA1270" w:rsidRPr="001F445C">
        <w:rPr>
          <w:sz w:val="22"/>
          <w:szCs w:val="22"/>
        </w:rPr>
        <w:t>, но не ранее дня принятия заявки на погашение инвестиционных паев</w:t>
      </w:r>
      <w:r w:rsidR="00723E0C" w:rsidRPr="001F445C">
        <w:rPr>
          <w:sz w:val="22"/>
          <w:szCs w:val="22"/>
        </w:rPr>
        <w:t>.</w:t>
      </w:r>
      <w:r w:rsidR="00AA1270" w:rsidRPr="001F445C">
        <w:rPr>
          <w:spacing w:val="-1"/>
          <w:sz w:val="22"/>
          <w:szCs w:val="22"/>
        </w:rPr>
        <w:t xml:space="preserve">  </w:t>
      </w:r>
    </w:p>
    <w:p w14:paraId="4E518A4A" w14:textId="77777777" w:rsidR="00452209" w:rsidRPr="00C8666C" w:rsidRDefault="00126C41" w:rsidP="00452209">
      <w:pPr>
        <w:spacing w:before="60" w:after="120"/>
        <w:jc w:val="both"/>
        <w:rPr>
          <w:sz w:val="22"/>
          <w:szCs w:val="22"/>
        </w:rPr>
      </w:pPr>
      <w:r w:rsidRPr="00652B88">
        <w:rPr>
          <w:spacing w:val="-1"/>
          <w:sz w:val="22"/>
          <w:szCs w:val="22"/>
        </w:rPr>
        <w:t>7</w:t>
      </w:r>
      <w:r w:rsidR="004F37EA" w:rsidRPr="00652B88">
        <w:rPr>
          <w:spacing w:val="-1"/>
          <w:sz w:val="22"/>
          <w:szCs w:val="22"/>
        </w:rPr>
        <w:t>5</w:t>
      </w:r>
      <w:r w:rsidR="00D56F86" w:rsidRPr="001F445C">
        <w:rPr>
          <w:spacing w:val="-1"/>
        </w:rPr>
        <w:t xml:space="preserve">. </w:t>
      </w:r>
      <w:r w:rsidR="00452209" w:rsidRPr="00C8666C">
        <w:rPr>
          <w:spacing w:val="-1"/>
          <w:sz w:val="22"/>
          <w:szCs w:val="22"/>
        </w:rPr>
        <w:t>При погашении инвестиционных паев</w:t>
      </w:r>
      <w:r w:rsidR="00452209" w:rsidRPr="00C8666C">
        <w:rPr>
          <w:bCs/>
          <w:sz w:val="22"/>
          <w:szCs w:val="22"/>
        </w:rPr>
        <w:t xml:space="preserve">, в случае подачи заявки на погашение инвестиционных паев непосредственно управляющей компании, </w:t>
      </w:r>
      <w:r w:rsidR="00452209" w:rsidRPr="00C8666C">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452209" w:rsidRPr="00452209">
        <w:rPr>
          <w:spacing w:val="-1"/>
          <w:sz w:val="22"/>
          <w:szCs w:val="22"/>
        </w:rPr>
        <w:t xml:space="preserve"> </w:t>
      </w:r>
      <w:r w:rsidR="00452209" w:rsidRPr="00C8666C">
        <w:rPr>
          <w:spacing w:val="-1"/>
          <w:sz w:val="22"/>
          <w:szCs w:val="22"/>
        </w:rPr>
        <w:t>скидка, на которую уменьшается расчетная стоимость инвестиционного пая (далее – скидка),</w:t>
      </w:r>
      <w:r w:rsidR="00452209" w:rsidRPr="00C8666C">
        <w:rPr>
          <w:sz w:val="22"/>
          <w:szCs w:val="22"/>
        </w:rPr>
        <w:t xml:space="preserve"> составляет</w:t>
      </w:r>
      <w:r w:rsidR="00452209" w:rsidRPr="00C8666C">
        <w:rPr>
          <w:spacing w:val="-1"/>
          <w:sz w:val="22"/>
          <w:szCs w:val="22"/>
        </w:rPr>
        <w:t>:</w:t>
      </w:r>
      <w:r w:rsidR="00452209" w:rsidRPr="00C8666C">
        <w:rPr>
          <w:sz w:val="22"/>
          <w:szCs w:val="22"/>
        </w:rPr>
        <w:t xml:space="preserve"> </w:t>
      </w:r>
    </w:p>
    <w:p w14:paraId="29332202" w14:textId="77777777"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29AC7A80" w14:textId="77777777"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58E436D2" w14:textId="486B4B41"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w:t>
      </w:r>
      <w:r w:rsidR="006E309B" w:rsidRPr="006E309B">
        <w:rPr>
          <w:sz w:val="22"/>
          <w:szCs w:val="22"/>
        </w:rPr>
        <w:t>ше или равный 1095 (Одной тысяч</w:t>
      </w:r>
      <w:r w:rsidR="006E309B">
        <w:rPr>
          <w:sz w:val="22"/>
          <w:szCs w:val="22"/>
        </w:rPr>
        <w:t>е</w:t>
      </w:r>
      <w:r w:rsidRPr="00C8666C">
        <w:rPr>
          <w:sz w:val="22"/>
          <w:szCs w:val="22"/>
        </w:rPr>
        <w:t xml:space="preserve"> девяносто пяти) дням со дня внесения в реестр владельцев инвестиционных паев приходной записи об их приобретении.</w:t>
      </w:r>
    </w:p>
    <w:p w14:paraId="27E9D0F5" w14:textId="58FEFDB5" w:rsidR="0030606C" w:rsidRPr="00B31C01" w:rsidRDefault="0030606C" w:rsidP="0030606C">
      <w:pPr>
        <w:pStyle w:val="21"/>
        <w:spacing w:after="120"/>
      </w:pPr>
      <w:r w:rsidRPr="00B31C01">
        <w:rPr>
          <w:spacing w:val="-1"/>
        </w:rPr>
        <w:lastRenderedPageBreak/>
        <w:t>При погашении инвестиционных паев</w:t>
      </w:r>
      <w:r w:rsidR="00452209">
        <w:rPr>
          <w:spacing w:val="-1"/>
        </w:rPr>
        <w:t xml:space="preserve">, в случае </w:t>
      </w:r>
      <w:r w:rsidR="005E2F00" w:rsidRPr="005E2F00">
        <w:rPr>
          <w:bCs/>
        </w:rPr>
        <w:t xml:space="preserve"> </w:t>
      </w:r>
      <w:r w:rsidR="005E2F00" w:rsidRPr="00F40C06">
        <w:rPr>
          <w:bCs/>
        </w:rPr>
        <w:t>пода</w:t>
      </w:r>
      <w:r w:rsidR="00452209">
        <w:rPr>
          <w:bCs/>
        </w:rPr>
        <w:t>чи</w:t>
      </w:r>
      <w:r w:rsidR="005E2F00" w:rsidRPr="00F40C06">
        <w:rPr>
          <w:bCs/>
        </w:rPr>
        <w:t xml:space="preserve"> заявк</w:t>
      </w:r>
      <w:r w:rsidR="00452209">
        <w:rPr>
          <w:bCs/>
        </w:rPr>
        <w:t>и</w:t>
      </w:r>
      <w:r w:rsidR="005E2F00" w:rsidRPr="00F40C06">
        <w:rPr>
          <w:bCs/>
        </w:rPr>
        <w:t xml:space="preserve"> на погашение инвестиционных паев непосредственно агенту</w:t>
      </w:r>
      <w:r w:rsidRPr="00B31C01">
        <w:t xml:space="preserve">, </w:t>
      </w:r>
      <w:r w:rsidR="0067699D" w:rsidRPr="00FF301E">
        <w:t>за исключением случая подачи заявки на погашение инвестиционных паев агенту в соответствии с пунктом 65.4 настоящих Правил</w:t>
      </w:r>
      <w:r w:rsidR="00E70C2D">
        <w:rPr>
          <w:sz w:val="20"/>
          <w:szCs w:val="20"/>
        </w:rPr>
        <w:t xml:space="preserve"> </w:t>
      </w:r>
      <w:r w:rsidRPr="00B31C01">
        <w:rPr>
          <w:spacing w:val="-1"/>
        </w:rPr>
        <w:t>скидка, на которую уменьшается расчетная стоимость инвестиционного пая,</w:t>
      </w:r>
      <w:r w:rsidRPr="00B31C01">
        <w:t xml:space="preserve"> составляет</w:t>
      </w:r>
      <w:r w:rsidRPr="00B31C01">
        <w:rPr>
          <w:spacing w:val="-1"/>
        </w:rPr>
        <w:t>:</w:t>
      </w:r>
      <w:r w:rsidRPr="00B31C01">
        <w:t xml:space="preserve"> </w:t>
      </w:r>
    </w:p>
    <w:p w14:paraId="5002123B" w14:textId="77777777" w:rsidR="0030606C" w:rsidRPr="00B31C01" w:rsidRDefault="0030606C" w:rsidP="00C27811">
      <w:pPr>
        <w:numPr>
          <w:ilvl w:val="0"/>
          <w:numId w:val="34"/>
        </w:numPr>
        <w:tabs>
          <w:tab w:val="clear" w:pos="360"/>
          <w:tab w:val="num" w:pos="0"/>
        </w:tabs>
        <w:spacing w:after="120"/>
        <w:ind w:left="0" w:firstLine="0"/>
        <w:jc w:val="both"/>
        <w:rPr>
          <w:sz w:val="22"/>
          <w:szCs w:val="22"/>
        </w:rPr>
      </w:pPr>
      <w:r w:rsidRPr="00B31C01">
        <w:rPr>
          <w:sz w:val="22"/>
          <w:szCs w:val="22"/>
        </w:rPr>
        <w:t>2,0 (Два) процента (</w:t>
      </w:r>
      <w:r w:rsidR="00D62589">
        <w:rPr>
          <w:sz w:val="22"/>
          <w:szCs w:val="22"/>
        </w:rPr>
        <w:t>НДС не облагается</w:t>
      </w:r>
      <w:r w:rsidRPr="00B31C01">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7A82495B" w14:textId="77777777" w:rsidR="0030606C" w:rsidRPr="00B31C01" w:rsidRDefault="0030606C" w:rsidP="00C27811">
      <w:pPr>
        <w:numPr>
          <w:ilvl w:val="0"/>
          <w:numId w:val="34"/>
        </w:numPr>
        <w:tabs>
          <w:tab w:val="clear" w:pos="360"/>
          <w:tab w:val="num" w:pos="0"/>
        </w:tabs>
        <w:spacing w:after="120"/>
        <w:ind w:left="0" w:firstLine="0"/>
        <w:jc w:val="both"/>
        <w:rPr>
          <w:sz w:val="22"/>
          <w:szCs w:val="22"/>
        </w:rPr>
      </w:pPr>
      <w:r w:rsidRPr="00B31C01">
        <w:rPr>
          <w:sz w:val="22"/>
          <w:szCs w:val="22"/>
        </w:rPr>
        <w:t>1,0 (Один) процент (</w:t>
      </w:r>
      <w:r w:rsidR="00D62589">
        <w:rPr>
          <w:sz w:val="22"/>
          <w:szCs w:val="22"/>
        </w:rPr>
        <w:t>НДС не облагается</w:t>
      </w:r>
      <w:r w:rsidRPr="00B31C01">
        <w:rPr>
          <w:sz w:val="22"/>
          <w:szCs w:val="22"/>
        </w:rPr>
        <w:t>) от расчетной стоимости инвестиционного пая, если расходная запись о погашении инвестиционных паев в реестр владельцев инвестицион</w:t>
      </w:r>
      <w:r w:rsidR="00C33B7F">
        <w:rPr>
          <w:sz w:val="22"/>
          <w:szCs w:val="22"/>
        </w:rPr>
        <w:t>ных паев вносится в срок больше</w:t>
      </w:r>
      <w:r w:rsidRPr="00B31C01">
        <w:rPr>
          <w:sz w:val="22"/>
          <w:szCs w:val="22"/>
        </w:rPr>
        <w:t xml:space="preserve">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07C9B9E8" w14:textId="77777777" w:rsidR="00F466FC" w:rsidRDefault="00F466FC" w:rsidP="0030606C">
      <w:pPr>
        <w:spacing w:after="120"/>
        <w:jc w:val="both"/>
        <w:rPr>
          <w:sz w:val="22"/>
          <w:szCs w:val="22"/>
        </w:rPr>
      </w:pPr>
      <w:r w:rsidRPr="00F466FC">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F466FC">
        <w:rPr>
          <w:sz w:val="22"/>
          <w:szCs w:val="22"/>
        </w:rPr>
        <w:t>Финанс</w:t>
      </w:r>
      <w:proofErr w:type="spellEnd"/>
      <w:r w:rsidRPr="00F466FC">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0EDB9DE" w14:textId="77777777" w:rsidR="00C55D68" w:rsidRPr="001556B8" w:rsidRDefault="00C55D68" w:rsidP="00C55D68">
      <w:pPr>
        <w:tabs>
          <w:tab w:val="left" w:pos="-1985"/>
        </w:tabs>
        <w:spacing w:after="60"/>
        <w:jc w:val="both"/>
        <w:rPr>
          <w:sz w:val="22"/>
          <w:szCs w:val="22"/>
        </w:rPr>
      </w:pPr>
      <w:r w:rsidRPr="001556B8">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1556B8">
        <w:rPr>
          <w:color w:val="000000"/>
          <w:sz w:val="22"/>
          <w:szCs w:val="22"/>
          <w:lang w:eastAsia="ru-RU"/>
        </w:rPr>
        <w:t xml:space="preserve">ООО «АЛОР +» </w:t>
      </w:r>
      <w:r w:rsidRPr="001556B8">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79DCCE0F" w14:textId="77777777" w:rsidR="0030606C" w:rsidRPr="00B31C01" w:rsidRDefault="0030606C" w:rsidP="0030606C">
      <w:pPr>
        <w:spacing w:after="120"/>
        <w:jc w:val="both"/>
        <w:rPr>
          <w:sz w:val="22"/>
          <w:szCs w:val="22"/>
        </w:rPr>
      </w:pPr>
      <w:r w:rsidRPr="00B31C01">
        <w:rPr>
          <w:sz w:val="22"/>
          <w:szCs w:val="22"/>
        </w:rPr>
        <w:t>Скидка не взимается в следующих случаях:</w:t>
      </w:r>
    </w:p>
    <w:p w14:paraId="06498BB4" w14:textId="77777777" w:rsidR="008E24AC" w:rsidRPr="008E24AC" w:rsidRDefault="008E24AC" w:rsidP="008E24AC">
      <w:pPr>
        <w:numPr>
          <w:ilvl w:val="0"/>
          <w:numId w:val="33"/>
        </w:numPr>
        <w:tabs>
          <w:tab w:val="num" w:pos="0"/>
        </w:tabs>
        <w:ind w:left="0" w:firstLine="0"/>
        <w:jc w:val="both"/>
        <w:rPr>
          <w:sz w:val="22"/>
          <w:szCs w:val="22"/>
        </w:rPr>
      </w:pPr>
      <w:r w:rsidRPr="008E24AC">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8E24AC">
        <w:rPr>
          <w:sz w:val="22"/>
          <w:szCs w:val="22"/>
        </w:rPr>
        <w:t>Финанс</w:t>
      </w:r>
      <w:proofErr w:type="spellEnd"/>
      <w:r w:rsidRPr="008E24AC">
        <w:rPr>
          <w:sz w:val="22"/>
          <w:szCs w:val="22"/>
        </w:rPr>
        <w:t xml:space="preserve"> (АО) и ООО «АЛОР +»</w:t>
      </w:r>
      <w:r w:rsidRPr="008E24AC">
        <w:t>;</w:t>
      </w:r>
      <w:r w:rsidRPr="008E24AC">
        <w:rPr>
          <w:sz w:val="22"/>
          <w:szCs w:val="22"/>
        </w:rPr>
        <w:t xml:space="preserve"> </w:t>
      </w:r>
    </w:p>
    <w:p w14:paraId="1413A0BC" w14:textId="77777777" w:rsidR="0030606C" w:rsidRPr="00B31C01" w:rsidRDefault="0030606C" w:rsidP="00C27811">
      <w:pPr>
        <w:pStyle w:val="21"/>
        <w:numPr>
          <w:ilvl w:val="0"/>
          <w:numId w:val="33"/>
        </w:numPr>
        <w:tabs>
          <w:tab w:val="num" w:pos="0"/>
          <w:tab w:val="num" w:pos="720"/>
        </w:tabs>
        <w:spacing w:before="0" w:after="120"/>
        <w:ind w:left="0" w:firstLine="0"/>
      </w:pPr>
      <w:r w:rsidRPr="00B31C01">
        <w:t>при погашении инвестиционных паев, права на которые учитываются в реестре владельцев инвестиционных паев на лицевом счете</w:t>
      </w:r>
      <w:r w:rsidR="00DC2C0E">
        <w:t>, открытом</w:t>
      </w:r>
      <w:r w:rsidRPr="00B31C01">
        <w:t xml:space="preserve"> номинально</w:t>
      </w:r>
      <w:r w:rsidR="00DC2C0E">
        <w:t>му</w:t>
      </w:r>
      <w:r w:rsidRPr="00B31C01">
        <w:t xml:space="preserve"> держател</w:t>
      </w:r>
      <w:r w:rsidR="00DC2C0E">
        <w:t>ю</w:t>
      </w:r>
      <w:r w:rsidRPr="00B31C01">
        <w:t xml:space="preserve">, по заявке, поданной номинальным держателем на основании соответствующего </w:t>
      </w:r>
      <w:r w:rsidR="00635C5F">
        <w:t>распоряжения</w:t>
      </w:r>
      <w:r w:rsidR="00635C5F" w:rsidRPr="00B31C01">
        <w:t xml:space="preserve"> </w:t>
      </w:r>
      <w:r w:rsidRPr="00B31C01">
        <w:t>владельца инвестиционных паев</w:t>
      </w:r>
      <w:r w:rsidR="000004EB" w:rsidRPr="000004EB">
        <w:t xml:space="preserve">, за исключением заявок, поданных управляющей компании номинальным держателем – КИТ </w:t>
      </w:r>
      <w:proofErr w:type="spellStart"/>
      <w:r w:rsidR="000004EB" w:rsidRPr="000004EB">
        <w:t>Финанс</w:t>
      </w:r>
      <w:proofErr w:type="spellEnd"/>
      <w:r w:rsidR="000004EB" w:rsidRPr="000004EB">
        <w:t xml:space="preserve"> (АО)</w:t>
      </w:r>
      <w:r w:rsidR="00C55D68">
        <w:t xml:space="preserve"> </w:t>
      </w:r>
      <w:r w:rsidR="00C55D68" w:rsidRPr="001556B8">
        <w:t>и</w:t>
      </w:r>
      <w:r w:rsidR="00C55D68" w:rsidRPr="00C55D68">
        <w:t xml:space="preserve"> </w:t>
      </w:r>
      <w:r w:rsidR="00C55D68" w:rsidRPr="001556B8">
        <w:t>ООО «АЛОР +»</w:t>
      </w:r>
      <w:r w:rsidRPr="00B31C01">
        <w:t>;</w:t>
      </w:r>
    </w:p>
    <w:p w14:paraId="2D4B1AC2" w14:textId="5F2F409C" w:rsidR="007B08FB" w:rsidRDefault="0030606C" w:rsidP="00C27811">
      <w:pPr>
        <w:numPr>
          <w:ilvl w:val="0"/>
          <w:numId w:val="33"/>
        </w:numPr>
        <w:tabs>
          <w:tab w:val="clear" w:pos="360"/>
        </w:tabs>
        <w:autoSpaceDE w:val="0"/>
        <w:autoSpaceDN w:val="0"/>
        <w:spacing w:before="60" w:after="60"/>
        <w:ind w:left="34" w:hanging="34"/>
        <w:jc w:val="both"/>
        <w:rPr>
          <w:sz w:val="22"/>
          <w:szCs w:val="22"/>
        </w:rPr>
      </w:pPr>
      <w:r w:rsidRPr="00B31C01">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7B08FB">
        <w:rPr>
          <w:sz w:val="22"/>
          <w:szCs w:val="22"/>
        </w:rPr>
        <w:t>;</w:t>
      </w:r>
    </w:p>
    <w:p w14:paraId="456E5069" w14:textId="77777777" w:rsidR="008E24AC" w:rsidRPr="008E24AC" w:rsidRDefault="008E24AC" w:rsidP="008E24AC">
      <w:pPr>
        <w:numPr>
          <w:ilvl w:val="0"/>
          <w:numId w:val="33"/>
        </w:numPr>
        <w:tabs>
          <w:tab w:val="clear" w:pos="360"/>
          <w:tab w:val="num" w:pos="720"/>
        </w:tabs>
        <w:spacing w:before="60" w:after="60"/>
        <w:ind w:left="34" w:hanging="34"/>
        <w:jc w:val="both"/>
        <w:rPr>
          <w:sz w:val="22"/>
          <w:szCs w:val="22"/>
        </w:rPr>
      </w:pPr>
      <w:r w:rsidRPr="008E24AC">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5009F91A" w14:textId="2EC4A37C" w:rsidR="00D56F86" w:rsidRPr="007B08FB" w:rsidRDefault="007B08FB" w:rsidP="00C27811">
      <w:pPr>
        <w:numPr>
          <w:ilvl w:val="0"/>
          <w:numId w:val="33"/>
        </w:numPr>
        <w:tabs>
          <w:tab w:val="clear" w:pos="360"/>
        </w:tabs>
        <w:autoSpaceDE w:val="0"/>
        <w:autoSpaceDN w:val="0"/>
        <w:spacing w:before="60" w:after="60"/>
        <w:ind w:left="34" w:hanging="34"/>
        <w:jc w:val="both"/>
        <w:rPr>
          <w:sz w:val="22"/>
          <w:szCs w:val="22"/>
        </w:rPr>
      </w:pPr>
      <w:r w:rsidRPr="00FF301E">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29A64C1D" w14:textId="7A6864D7" w:rsidR="00CB3708" w:rsidRPr="001F445C" w:rsidRDefault="00126C41">
      <w:pPr>
        <w:spacing w:before="60" w:after="60"/>
        <w:jc w:val="both"/>
        <w:rPr>
          <w:sz w:val="22"/>
          <w:szCs w:val="22"/>
        </w:rPr>
      </w:pPr>
      <w:r w:rsidRPr="001F445C">
        <w:rPr>
          <w:sz w:val="22"/>
          <w:szCs w:val="22"/>
        </w:rPr>
        <w:t>7</w:t>
      </w:r>
      <w:r w:rsidR="004F37EA">
        <w:rPr>
          <w:sz w:val="22"/>
          <w:szCs w:val="22"/>
        </w:rPr>
        <w:t>6</w:t>
      </w:r>
      <w:r w:rsidR="004B484F" w:rsidRPr="001F445C">
        <w:rPr>
          <w:sz w:val="22"/>
          <w:szCs w:val="22"/>
        </w:rPr>
        <w:t xml:space="preserve">. Выплата денежной компенсации при погашении инвестиционных паев </w:t>
      </w:r>
      <w:r w:rsidR="004F2203">
        <w:rPr>
          <w:sz w:val="22"/>
          <w:szCs w:val="22"/>
        </w:rPr>
        <w:t xml:space="preserve">фонда </w:t>
      </w:r>
      <w:r w:rsidR="004B484F" w:rsidRPr="001F445C">
        <w:rPr>
          <w:sz w:val="22"/>
          <w:szCs w:val="22"/>
        </w:rPr>
        <w:t xml:space="preserve">осуществляется за счет </w:t>
      </w:r>
      <w:r w:rsidR="00CB3708" w:rsidRPr="001F445C">
        <w:rPr>
          <w:sz w:val="22"/>
          <w:szCs w:val="22"/>
        </w:rPr>
        <w:t>денежных средств, составляющих фонд.</w:t>
      </w:r>
    </w:p>
    <w:p w14:paraId="6BC2BD10" w14:textId="6AA12EE9" w:rsidR="00941C74" w:rsidRPr="001F445C" w:rsidRDefault="004B484F">
      <w:pPr>
        <w:spacing w:before="60" w:after="60"/>
        <w:jc w:val="both"/>
        <w:rPr>
          <w:sz w:val="22"/>
          <w:szCs w:val="22"/>
        </w:rPr>
      </w:pPr>
      <w:r w:rsidRPr="001F445C">
        <w:rPr>
          <w:sz w:val="22"/>
          <w:szCs w:val="22"/>
        </w:rPr>
        <w:t xml:space="preserve">В случае недостаточности </w:t>
      </w:r>
      <w:r w:rsidR="00561E9B" w:rsidRPr="001F445C">
        <w:rPr>
          <w:sz w:val="22"/>
          <w:szCs w:val="22"/>
        </w:rPr>
        <w:t xml:space="preserve">указанных </w:t>
      </w:r>
      <w:r w:rsidRPr="001F445C">
        <w:rPr>
          <w:sz w:val="22"/>
          <w:szCs w:val="22"/>
        </w:rPr>
        <w:t>денежных средств для выплаты денежной компенсации,</w:t>
      </w:r>
      <w:r w:rsidR="00AE34BF" w:rsidRPr="00AE34BF">
        <w:rPr>
          <w:sz w:val="22"/>
          <w:szCs w:val="22"/>
        </w:rPr>
        <w:t xml:space="preserve"> </w:t>
      </w:r>
      <w:r w:rsidR="00AE34BF">
        <w:rPr>
          <w:sz w:val="22"/>
          <w:szCs w:val="22"/>
        </w:rPr>
        <w:t>в связи с погашением инвестиционных паев</w:t>
      </w:r>
      <w:r w:rsidRPr="001F445C">
        <w:rPr>
          <w:sz w:val="22"/>
          <w:szCs w:val="22"/>
        </w:rPr>
        <w:t xml:space="preserve"> </w:t>
      </w:r>
      <w:r w:rsidR="00561E9B" w:rsidRPr="001F445C">
        <w:rPr>
          <w:sz w:val="22"/>
          <w:szCs w:val="22"/>
        </w:rPr>
        <w:t>у</w:t>
      </w:r>
      <w:r w:rsidRPr="001F445C">
        <w:rPr>
          <w:sz w:val="22"/>
          <w:szCs w:val="22"/>
        </w:rPr>
        <w:t xml:space="preserve">правляющая компания вправе использовать собственные </w:t>
      </w:r>
      <w:r w:rsidR="0077308F" w:rsidRPr="001F445C">
        <w:rPr>
          <w:sz w:val="22"/>
          <w:szCs w:val="22"/>
        </w:rPr>
        <w:t xml:space="preserve">денежные </w:t>
      </w:r>
      <w:r w:rsidRPr="001F445C">
        <w:rPr>
          <w:sz w:val="22"/>
          <w:szCs w:val="22"/>
        </w:rPr>
        <w:t>средства</w:t>
      </w:r>
      <w:r w:rsidR="00941C74" w:rsidRPr="001F445C">
        <w:rPr>
          <w:sz w:val="22"/>
          <w:szCs w:val="22"/>
        </w:rPr>
        <w:t>.</w:t>
      </w:r>
      <w:r w:rsidRPr="001F445C">
        <w:rPr>
          <w:sz w:val="22"/>
          <w:szCs w:val="22"/>
        </w:rPr>
        <w:t xml:space="preserve"> </w:t>
      </w:r>
    </w:p>
    <w:p w14:paraId="28DC086C" w14:textId="1E3F7FC3" w:rsidR="00AE34BF" w:rsidRDefault="00015EA8" w:rsidP="00E54AD8">
      <w:pPr>
        <w:spacing w:before="60" w:after="60"/>
        <w:jc w:val="both"/>
        <w:rPr>
          <w:sz w:val="22"/>
          <w:szCs w:val="22"/>
        </w:rPr>
      </w:pPr>
      <w:r>
        <w:rPr>
          <w:sz w:val="22"/>
          <w:szCs w:val="22"/>
        </w:rPr>
        <w:t>7</w:t>
      </w:r>
      <w:r w:rsidR="004F37EA">
        <w:rPr>
          <w:sz w:val="22"/>
          <w:szCs w:val="22"/>
        </w:rPr>
        <w:t>7</w:t>
      </w:r>
      <w:r w:rsidR="004B484F" w:rsidRPr="001F445C">
        <w:rPr>
          <w:sz w:val="22"/>
          <w:szCs w:val="22"/>
        </w:rPr>
        <w:t>. </w:t>
      </w:r>
      <w:bookmarkStart w:id="7" w:name="OLE_LINK17"/>
      <w:bookmarkStart w:id="8" w:name="OLE_LINK18"/>
      <w:r w:rsidR="00E54AD8" w:rsidRPr="001F445C">
        <w:rPr>
          <w:sz w:val="22"/>
          <w:szCs w:val="22"/>
        </w:rPr>
        <w:t xml:space="preserve">Выплата денежной компенсации </w:t>
      </w:r>
      <w:r w:rsidR="00AE34BF" w:rsidRPr="00E0162A">
        <w:rPr>
          <w:sz w:val="22"/>
          <w:szCs w:val="22"/>
        </w:rPr>
        <w:t xml:space="preserve">в связи с погашением инвестиционных паев перечисляется </w:t>
      </w:r>
      <w:r w:rsidR="00AE34BF">
        <w:rPr>
          <w:sz w:val="22"/>
          <w:szCs w:val="22"/>
        </w:rPr>
        <w:t>на один из следующих счетов:</w:t>
      </w:r>
    </w:p>
    <w:p w14:paraId="1C3BE995" w14:textId="165E76F7" w:rsidR="00E54AD8" w:rsidRPr="001F445C" w:rsidRDefault="004F37EA" w:rsidP="00F25093">
      <w:pPr>
        <w:spacing w:before="60" w:after="60"/>
        <w:ind w:firstLine="720"/>
        <w:jc w:val="both"/>
        <w:rPr>
          <w:sz w:val="22"/>
          <w:szCs w:val="22"/>
        </w:rPr>
      </w:pPr>
      <w:r>
        <w:rPr>
          <w:sz w:val="22"/>
          <w:szCs w:val="22"/>
        </w:rPr>
        <w:t xml:space="preserve">77.1. </w:t>
      </w:r>
      <w:r w:rsidR="00E54AD8" w:rsidRPr="001F445C">
        <w:rPr>
          <w:sz w:val="22"/>
          <w:szCs w:val="22"/>
        </w:rPr>
        <w:t>на банковский счет лица, которому б</w:t>
      </w:r>
      <w:r w:rsidR="00100671">
        <w:rPr>
          <w:sz w:val="22"/>
          <w:szCs w:val="22"/>
        </w:rPr>
        <w:t>ыли погашены инвестиционные паи;</w:t>
      </w:r>
    </w:p>
    <w:p w14:paraId="0F7AA6C5" w14:textId="77777777" w:rsidR="00D95D7C" w:rsidRPr="00D95D7C" w:rsidRDefault="004F37EA" w:rsidP="00D95D7C">
      <w:pPr>
        <w:adjustRightInd w:val="0"/>
        <w:ind w:firstLine="720"/>
        <w:jc w:val="both"/>
        <w:rPr>
          <w:sz w:val="22"/>
          <w:szCs w:val="22"/>
          <w:lang w:eastAsia="ru-RU"/>
        </w:rPr>
      </w:pPr>
      <w:r w:rsidRPr="00D95D7C">
        <w:rPr>
          <w:sz w:val="22"/>
          <w:szCs w:val="22"/>
        </w:rPr>
        <w:t xml:space="preserve">77.2. </w:t>
      </w:r>
      <w:r w:rsidR="00D95D7C" w:rsidRPr="00D95D7C">
        <w:rPr>
          <w:sz w:val="22"/>
          <w:szCs w:val="22"/>
          <w:lang w:eastAsia="ru-RU"/>
        </w:rPr>
        <w:t xml:space="preserve">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w:t>
      </w:r>
      <w:r w:rsidR="00D95D7C" w:rsidRPr="00D95D7C">
        <w:rPr>
          <w:sz w:val="22"/>
          <w:szCs w:val="22"/>
          <w:lang w:eastAsia="ru-RU"/>
        </w:rPr>
        <w:lastRenderedPageBreak/>
        <w:t>на погашенные инвестиционные паи осуществлялся в реестре владельцев инвестиционных паев на лицевом счете номинального держателя);</w:t>
      </w:r>
    </w:p>
    <w:p w14:paraId="573914A9" w14:textId="77777777" w:rsidR="00C7725A" w:rsidRDefault="00F96864" w:rsidP="00F25093">
      <w:pPr>
        <w:spacing w:before="60" w:after="60"/>
        <w:ind w:firstLine="720"/>
        <w:jc w:val="both"/>
        <w:rPr>
          <w:sz w:val="22"/>
          <w:szCs w:val="22"/>
        </w:rPr>
      </w:pPr>
      <w:r>
        <w:rPr>
          <w:sz w:val="22"/>
          <w:szCs w:val="22"/>
        </w:rPr>
        <w:t xml:space="preserve">77.3. </w:t>
      </w:r>
      <w:r w:rsidRPr="00F96864">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C7725A">
        <w:rPr>
          <w:sz w:val="22"/>
          <w:szCs w:val="22"/>
        </w:rPr>
        <w:t>;</w:t>
      </w:r>
    </w:p>
    <w:p w14:paraId="0DA17555" w14:textId="77777777" w:rsidR="001C2D15" w:rsidRPr="001C2D15" w:rsidRDefault="00C7725A" w:rsidP="001C2D15">
      <w:pPr>
        <w:adjustRightInd w:val="0"/>
        <w:ind w:firstLine="720"/>
        <w:jc w:val="both"/>
        <w:rPr>
          <w:bCs/>
          <w:sz w:val="22"/>
          <w:szCs w:val="22"/>
          <w:lang w:eastAsia="ru-RU"/>
        </w:rPr>
      </w:pPr>
      <w:r>
        <w:rPr>
          <w:sz w:val="22"/>
          <w:szCs w:val="22"/>
        </w:rPr>
        <w:t>77.4.</w:t>
      </w:r>
      <w:r w:rsidRPr="00C7725A">
        <w:rPr>
          <w:b/>
          <w:sz w:val="22"/>
          <w:szCs w:val="22"/>
        </w:rPr>
        <w:t xml:space="preserve"> </w:t>
      </w:r>
      <w:r w:rsidR="001C2D15" w:rsidRPr="001C2D15">
        <w:rPr>
          <w:bCs/>
          <w:sz w:val="22"/>
          <w:szCs w:val="22"/>
          <w:lang w:eastAsia="ru-RU"/>
        </w:rPr>
        <w:t>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p>
    <w:p w14:paraId="417CC482" w14:textId="470BEDE9" w:rsidR="009E4C6E" w:rsidRDefault="00D9024B" w:rsidP="00F25093">
      <w:pPr>
        <w:spacing w:before="60" w:after="60"/>
        <w:ind w:firstLine="720"/>
        <w:jc w:val="both"/>
        <w:rPr>
          <w:sz w:val="22"/>
          <w:szCs w:val="22"/>
        </w:rPr>
      </w:pPr>
      <w:r>
        <w:rPr>
          <w:sz w:val="22"/>
          <w:szCs w:val="22"/>
        </w:rPr>
        <w:t xml:space="preserve">77.5. </w:t>
      </w:r>
      <w:r w:rsidR="00C7725A" w:rsidRPr="00FF301E">
        <w:rPr>
          <w:sz w:val="22"/>
          <w:szCs w:val="22"/>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w:t>
      </w:r>
      <w:r>
        <w:rPr>
          <w:sz w:val="22"/>
          <w:szCs w:val="22"/>
        </w:rPr>
        <w:t>тиционных фондах» в Уведомлении;</w:t>
      </w:r>
    </w:p>
    <w:p w14:paraId="582DBD3C" w14:textId="461F6177" w:rsidR="00D9024B" w:rsidRPr="00D9024B" w:rsidRDefault="00D9024B" w:rsidP="00D9024B">
      <w:pPr>
        <w:spacing w:before="60" w:after="60"/>
        <w:ind w:firstLine="720"/>
        <w:jc w:val="both"/>
        <w:rPr>
          <w:sz w:val="22"/>
          <w:szCs w:val="22"/>
        </w:rPr>
      </w:pPr>
      <w:r w:rsidRPr="00D9024B">
        <w:rPr>
          <w:sz w:val="22"/>
          <w:szCs w:val="22"/>
          <w:lang w:eastAsia="ru-RU"/>
        </w:rPr>
        <w:t xml:space="preserve">77.6. 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27" w:history="1">
        <w:r w:rsidRPr="00D9024B">
          <w:rPr>
            <w:color w:val="000000" w:themeColor="text1"/>
            <w:sz w:val="22"/>
            <w:szCs w:val="22"/>
            <w:lang w:eastAsia="ru-RU"/>
          </w:rPr>
          <w:t>пунктом 1 статьи 23</w:t>
        </w:r>
      </w:hyperlink>
      <w:r w:rsidRPr="00D9024B">
        <w:rPr>
          <w:sz w:val="22"/>
          <w:szCs w:val="22"/>
          <w:lang w:eastAsia="ru-RU"/>
        </w:rPr>
        <w:t xml:space="preserve"> Федерального закона "Об инвестиционных фондах".</w:t>
      </w:r>
    </w:p>
    <w:bookmarkEnd w:id="7"/>
    <w:bookmarkEnd w:id="8"/>
    <w:p w14:paraId="048974B3" w14:textId="4409D9FA" w:rsidR="004B484F" w:rsidRDefault="004F37EA" w:rsidP="00F73DEC">
      <w:pPr>
        <w:spacing w:before="60" w:after="60"/>
        <w:jc w:val="both"/>
        <w:rPr>
          <w:sz w:val="22"/>
          <w:szCs w:val="22"/>
        </w:rPr>
      </w:pPr>
      <w:r>
        <w:rPr>
          <w:sz w:val="22"/>
          <w:szCs w:val="22"/>
        </w:rPr>
        <w:t>78</w:t>
      </w:r>
      <w:r w:rsidR="005A634A" w:rsidRPr="001F445C">
        <w:rPr>
          <w:sz w:val="22"/>
          <w:szCs w:val="22"/>
        </w:rPr>
        <w:t xml:space="preserve">. </w:t>
      </w:r>
      <w:r w:rsidR="004B484F" w:rsidRPr="001F445C">
        <w:rPr>
          <w:sz w:val="22"/>
          <w:szCs w:val="22"/>
        </w:rPr>
        <w:t xml:space="preserve">Выплата денежной компенсации осуществляется </w:t>
      </w:r>
      <w:r w:rsidR="00F73DEC" w:rsidRPr="001F445C">
        <w:rPr>
          <w:sz w:val="22"/>
          <w:szCs w:val="22"/>
        </w:rPr>
        <w:t xml:space="preserve">в </w:t>
      </w:r>
      <w:r w:rsidR="00CC05B9" w:rsidRPr="001F445C">
        <w:rPr>
          <w:sz w:val="22"/>
          <w:szCs w:val="22"/>
        </w:rPr>
        <w:t xml:space="preserve">течение </w:t>
      </w:r>
      <w:r w:rsidR="00F73DEC" w:rsidRPr="001F445C">
        <w:rPr>
          <w:sz w:val="22"/>
          <w:szCs w:val="22"/>
        </w:rPr>
        <w:t>10 (Десяти) рабочих дней со дня погашения инвестиционных паев</w:t>
      </w:r>
      <w:r w:rsidR="004B484F" w:rsidRPr="001F445C">
        <w:rPr>
          <w:sz w:val="22"/>
          <w:szCs w:val="22"/>
        </w:rPr>
        <w:t xml:space="preserve">, </w:t>
      </w:r>
      <w:r w:rsidR="00F73DEC" w:rsidRPr="001F445C">
        <w:rPr>
          <w:sz w:val="22"/>
          <w:szCs w:val="22"/>
        </w:rPr>
        <w:t>за исключением случаев погашения инвестиционных паев при прекращении фонда.</w:t>
      </w:r>
    </w:p>
    <w:p w14:paraId="6BDBF4F3" w14:textId="1967C892" w:rsidR="00372CC6" w:rsidRPr="001F445C" w:rsidRDefault="004F37EA" w:rsidP="005F48A3">
      <w:pPr>
        <w:spacing w:before="60" w:after="60"/>
        <w:jc w:val="both"/>
        <w:rPr>
          <w:sz w:val="22"/>
          <w:szCs w:val="22"/>
        </w:rPr>
      </w:pPr>
      <w:r>
        <w:rPr>
          <w:sz w:val="22"/>
          <w:szCs w:val="22"/>
        </w:rPr>
        <w:t>79</w:t>
      </w:r>
      <w:r w:rsidR="007C66F2">
        <w:rPr>
          <w:sz w:val="22"/>
          <w:szCs w:val="22"/>
        </w:rPr>
        <w:t>.</w:t>
      </w:r>
      <w:r w:rsidR="004B484F" w:rsidRPr="001F445C">
        <w:rPr>
          <w:sz w:val="22"/>
          <w:szCs w:val="22"/>
        </w:rPr>
        <w:t xml:space="preserve"> </w:t>
      </w:r>
      <w:r w:rsidR="009173DA">
        <w:rPr>
          <w:sz w:val="22"/>
          <w:szCs w:val="22"/>
        </w:rPr>
        <w:t>В</w:t>
      </w:r>
      <w:r w:rsidR="004B484F" w:rsidRPr="001F445C">
        <w:rPr>
          <w:sz w:val="22"/>
          <w:szCs w:val="22"/>
        </w:rPr>
        <w:t>ыплат</w:t>
      </w:r>
      <w:r w:rsidR="007C66F2">
        <w:rPr>
          <w:sz w:val="22"/>
          <w:szCs w:val="22"/>
        </w:rPr>
        <w:t>а</w:t>
      </w:r>
      <w:r w:rsidR="004B484F" w:rsidRPr="001F445C">
        <w:rPr>
          <w:sz w:val="22"/>
          <w:szCs w:val="22"/>
        </w:rPr>
        <w:t xml:space="preserve"> денежной компенсации </w:t>
      </w:r>
      <w:r w:rsidR="009173DA" w:rsidRPr="00E0162A">
        <w:rPr>
          <w:sz w:val="22"/>
          <w:szCs w:val="22"/>
        </w:rPr>
        <w:t>в связи с погашением инвестиционных паев</w:t>
      </w:r>
      <w:r w:rsidR="009173DA" w:rsidRPr="00177E74">
        <w:rPr>
          <w:sz w:val="22"/>
          <w:szCs w:val="22"/>
        </w:rPr>
        <w:t xml:space="preserve"> </w:t>
      </w:r>
      <w:r w:rsidR="004B484F" w:rsidRPr="001F445C">
        <w:rPr>
          <w:sz w:val="22"/>
          <w:szCs w:val="22"/>
        </w:rPr>
        <w:t xml:space="preserve">считается </w:t>
      </w:r>
      <w:r w:rsidR="009173DA">
        <w:rPr>
          <w:sz w:val="22"/>
          <w:szCs w:val="22"/>
        </w:rPr>
        <w:t>осуще</w:t>
      </w:r>
      <w:r w:rsidR="00F25093">
        <w:rPr>
          <w:sz w:val="22"/>
          <w:szCs w:val="22"/>
        </w:rPr>
        <w:t>ствленной управляющей компанией</w:t>
      </w:r>
      <w:r w:rsidR="004B484F" w:rsidRPr="001F445C">
        <w:rPr>
          <w:sz w:val="22"/>
          <w:szCs w:val="22"/>
        </w:rPr>
        <w:t xml:space="preserve"> со дня</w:t>
      </w:r>
      <w:r w:rsidR="00372CC6" w:rsidRPr="001F445C">
        <w:rPr>
          <w:sz w:val="22"/>
          <w:szCs w:val="22"/>
        </w:rPr>
        <w:t xml:space="preserve"> </w:t>
      </w:r>
      <w:r w:rsidR="004B484F" w:rsidRPr="001F445C">
        <w:rPr>
          <w:sz w:val="22"/>
          <w:szCs w:val="22"/>
        </w:rPr>
        <w:t>списания с</w:t>
      </w:r>
      <w:r w:rsidR="00372CC6" w:rsidRPr="001F445C">
        <w:rPr>
          <w:sz w:val="22"/>
          <w:szCs w:val="22"/>
        </w:rPr>
        <w:t>уммы денежных средств</w:t>
      </w:r>
      <w:r w:rsidR="009173DA">
        <w:rPr>
          <w:sz w:val="22"/>
          <w:szCs w:val="22"/>
        </w:rPr>
        <w:t>,</w:t>
      </w:r>
      <w:r w:rsidR="00372CC6" w:rsidRPr="001F445C">
        <w:rPr>
          <w:sz w:val="22"/>
          <w:szCs w:val="22"/>
        </w:rPr>
        <w:t xml:space="preserve"> </w:t>
      </w:r>
      <w:r w:rsidR="009173DA">
        <w:rPr>
          <w:sz w:val="22"/>
          <w:szCs w:val="22"/>
        </w:rPr>
        <w:t>подлежащей выплате в связи с погашением инвестиционных паев,</w:t>
      </w:r>
      <w:r w:rsidR="009173DA" w:rsidRPr="001F445C">
        <w:rPr>
          <w:sz w:val="22"/>
          <w:szCs w:val="22"/>
        </w:rPr>
        <w:t xml:space="preserve"> </w:t>
      </w:r>
      <w:r w:rsidR="00372CC6" w:rsidRPr="001F445C">
        <w:rPr>
          <w:sz w:val="22"/>
          <w:szCs w:val="22"/>
        </w:rPr>
        <w:t>с банковского счета, открытого для расчетов по операциям, связанным с доверительным управлением фондом</w:t>
      </w:r>
      <w:r w:rsidR="005F48A3" w:rsidRPr="001F445C">
        <w:rPr>
          <w:sz w:val="22"/>
          <w:szCs w:val="22"/>
        </w:rPr>
        <w:t>.</w:t>
      </w:r>
    </w:p>
    <w:p w14:paraId="7050F3A7" w14:textId="77777777" w:rsidR="00D07040" w:rsidRDefault="00D07040">
      <w:pPr>
        <w:spacing w:before="60" w:after="60"/>
        <w:jc w:val="both"/>
        <w:rPr>
          <w:sz w:val="22"/>
          <w:szCs w:val="22"/>
        </w:rPr>
      </w:pPr>
    </w:p>
    <w:p w14:paraId="6CA044BA" w14:textId="1185FB01" w:rsidR="00D62589" w:rsidRPr="003F3043" w:rsidRDefault="00D62589" w:rsidP="00D62589">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sidR="003A06ED">
        <w:rPr>
          <w:b/>
          <w:sz w:val="22"/>
          <w:szCs w:val="22"/>
          <w:lang w:eastAsia="ru-RU"/>
        </w:rPr>
        <w:t>по</w:t>
      </w:r>
      <w:r w:rsidR="003A06ED" w:rsidRPr="003F3043">
        <w:rPr>
          <w:b/>
          <w:sz w:val="22"/>
          <w:szCs w:val="22"/>
          <w:lang w:eastAsia="ru-RU"/>
        </w:rPr>
        <w:t xml:space="preserve"> </w:t>
      </w:r>
      <w:r w:rsidRPr="003F3043">
        <w:rPr>
          <w:b/>
          <w:sz w:val="22"/>
          <w:szCs w:val="22"/>
          <w:lang w:eastAsia="ru-RU"/>
        </w:rPr>
        <w:t>решени</w:t>
      </w:r>
      <w:r w:rsidR="003A06ED">
        <w:rPr>
          <w:b/>
          <w:sz w:val="22"/>
          <w:szCs w:val="22"/>
          <w:lang w:eastAsia="ru-RU"/>
        </w:rPr>
        <w:t>ю</w:t>
      </w:r>
    </w:p>
    <w:p w14:paraId="5B798589" w14:textId="77777777" w:rsidR="00D62589" w:rsidRPr="003F3043" w:rsidRDefault="00D62589" w:rsidP="00D62589">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30DD09FB" w14:textId="4D231DC1" w:rsidR="00D62589" w:rsidRDefault="00D62589" w:rsidP="00F25093">
      <w:pPr>
        <w:autoSpaceDE w:val="0"/>
        <w:autoSpaceDN w:val="0"/>
        <w:adjustRightInd w:val="0"/>
        <w:jc w:val="both"/>
        <w:rPr>
          <w:sz w:val="22"/>
          <w:szCs w:val="22"/>
          <w:lang w:eastAsia="ru-RU"/>
        </w:rPr>
      </w:pPr>
      <w:bookmarkStart w:id="9" w:name="Par6"/>
      <w:bookmarkEnd w:id="9"/>
      <w:r>
        <w:rPr>
          <w:sz w:val="22"/>
          <w:szCs w:val="22"/>
          <w:lang w:eastAsia="ru-RU"/>
        </w:rPr>
        <w:t>8</w:t>
      </w:r>
      <w:r w:rsidR="004F37EA">
        <w:rPr>
          <w:sz w:val="22"/>
          <w:szCs w:val="22"/>
          <w:lang w:eastAsia="ru-RU"/>
        </w:rPr>
        <w:t>0</w:t>
      </w:r>
      <w:r>
        <w:rPr>
          <w:sz w:val="22"/>
          <w:szCs w:val="22"/>
          <w:lang w:eastAsia="ru-RU"/>
        </w:rPr>
        <w:t xml:space="preserve">. Обмен инвестиционных паев </w:t>
      </w:r>
      <w:r w:rsidR="003A06ED">
        <w:rPr>
          <w:sz w:val="22"/>
          <w:szCs w:val="22"/>
          <w:lang w:eastAsia="ru-RU"/>
        </w:rPr>
        <w:t>по</w:t>
      </w:r>
      <w:r>
        <w:rPr>
          <w:sz w:val="22"/>
          <w:szCs w:val="22"/>
          <w:lang w:eastAsia="ru-RU"/>
        </w:rPr>
        <w:t xml:space="preserve"> решени</w:t>
      </w:r>
      <w:r w:rsidR="003A06ED">
        <w:rPr>
          <w:sz w:val="22"/>
          <w:szCs w:val="22"/>
          <w:lang w:eastAsia="ru-RU"/>
        </w:rPr>
        <w:t>ю</w:t>
      </w:r>
      <w:r>
        <w:rPr>
          <w:sz w:val="22"/>
          <w:szCs w:val="22"/>
          <w:lang w:eastAsia="ru-RU"/>
        </w:rPr>
        <w:t xml:space="preserve"> управляющей компании осуществляется </w:t>
      </w:r>
      <w:r w:rsidR="003A06ED" w:rsidRPr="00E0162A">
        <w:rPr>
          <w:sz w:val="22"/>
          <w:szCs w:val="22"/>
        </w:rPr>
        <w:t>путем конвертации инвестиционных паев в инвестиционные паи фонда, к которому осуществляется присоединение,</w:t>
      </w:r>
      <w:r w:rsidR="003A06ED">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2AD4B1D6" w14:textId="4FDE128C"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5420A9">
        <w:rPr>
          <w:sz w:val="22"/>
          <w:szCs w:val="22"/>
          <w:lang w:eastAsia="ru-RU"/>
        </w:rPr>
        <w:t>законодательством Российской Федерации об инвестиционных фондах</w:t>
      </w:r>
      <w:r w:rsidR="00FF2427" w:rsidRPr="00BA3AE7">
        <w:rPr>
          <w:sz w:val="22"/>
          <w:szCs w:val="22"/>
          <w:lang w:eastAsia="ru-RU"/>
        </w:rPr>
        <w:t xml:space="preserve"> </w:t>
      </w:r>
      <w:r>
        <w:rPr>
          <w:sz w:val="22"/>
          <w:szCs w:val="22"/>
          <w:lang w:eastAsia="ru-RU"/>
        </w:rPr>
        <w:t>или решением суда.</w:t>
      </w:r>
    </w:p>
    <w:p w14:paraId="3CB71571" w14:textId="65E18D93"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4F37EA">
        <w:rPr>
          <w:sz w:val="22"/>
          <w:szCs w:val="22"/>
          <w:lang w:eastAsia="ru-RU"/>
        </w:rPr>
        <w:t>2</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с </w:t>
      </w:r>
      <w:r w:rsidR="00FC6233">
        <w:rPr>
          <w:sz w:val="22"/>
          <w:szCs w:val="22"/>
          <w:lang w:eastAsia="ru-RU"/>
        </w:rPr>
        <w:t xml:space="preserve"> законодательством Российской Федерации об инвестиционных фондах </w:t>
      </w:r>
      <w:r>
        <w:rPr>
          <w:sz w:val="22"/>
          <w:szCs w:val="22"/>
          <w:lang w:eastAsia="ru-RU"/>
        </w:rPr>
        <w:t>или решением суда.</w:t>
      </w:r>
    </w:p>
    <w:p w14:paraId="56BE5A74" w14:textId="19012B2E"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8" w:history="1">
        <w:r w:rsidR="00FF2427" w:rsidRPr="00F25093">
          <w:rPr>
            <w:sz w:val="22"/>
            <w:szCs w:val="22"/>
            <w:lang w:eastAsia="ru-RU"/>
          </w:rPr>
          <w:t>пунктом 11</w:t>
        </w:r>
      </w:hyperlink>
      <w:r w:rsidR="004F37EA" w:rsidRPr="00F25093">
        <w:rPr>
          <w:sz w:val="22"/>
          <w:szCs w:val="22"/>
          <w:lang w:eastAsia="ru-RU"/>
        </w:rPr>
        <w:t>1</w:t>
      </w:r>
      <w:r w:rsidRPr="00BD658F">
        <w:rPr>
          <w:sz w:val="22"/>
          <w:szCs w:val="22"/>
          <w:lang w:eastAsia="ru-RU"/>
        </w:rPr>
        <w:t xml:space="preserve"> настоящих Правил.</w:t>
      </w:r>
    </w:p>
    <w:p w14:paraId="5FA0FC24" w14:textId="0BC36768" w:rsidR="00D62589" w:rsidRPr="00BD658F" w:rsidRDefault="00D62589" w:rsidP="00F25093">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1</w:t>
      </w:r>
      <w:r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904E3D">
        <w:rPr>
          <w:sz w:val="22"/>
          <w:szCs w:val="22"/>
          <w:lang w:eastAsia="ru-RU"/>
        </w:rPr>
        <w:t xml:space="preserve"> об обмене всех инвестиционных паев на инвестиционные паи фонда, к которому осуществляется присоединение</w:t>
      </w:r>
      <w:r w:rsidRPr="00BD658F">
        <w:rPr>
          <w:sz w:val="22"/>
          <w:szCs w:val="22"/>
          <w:lang w:eastAsia="ru-RU"/>
        </w:rPr>
        <w:t>.</w:t>
      </w:r>
    </w:p>
    <w:p w14:paraId="1404C735" w14:textId="77777777" w:rsidR="00053E60" w:rsidRPr="00053E60" w:rsidRDefault="00D62589" w:rsidP="00053E60">
      <w:pPr>
        <w:autoSpaceDE w:val="0"/>
        <w:autoSpaceDN w:val="0"/>
        <w:adjustRightInd w:val="0"/>
        <w:jc w:val="both"/>
        <w:rPr>
          <w:sz w:val="22"/>
          <w:szCs w:val="22"/>
          <w:lang w:eastAsia="ru-RU"/>
        </w:rPr>
      </w:pPr>
      <w:bookmarkStart w:id="10" w:name="Par11"/>
      <w:bookmarkEnd w:id="10"/>
      <w:r w:rsidRPr="00BD658F">
        <w:rPr>
          <w:sz w:val="22"/>
          <w:szCs w:val="22"/>
          <w:lang w:eastAsia="ru-RU"/>
        </w:rPr>
        <w:t>8</w:t>
      </w:r>
      <w:r w:rsidR="004F37EA">
        <w:rPr>
          <w:sz w:val="22"/>
          <w:szCs w:val="22"/>
          <w:lang w:eastAsia="ru-RU"/>
        </w:rPr>
        <w:t>2</w:t>
      </w:r>
      <w:r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пунктом 8</w:t>
        </w:r>
      </w:hyperlink>
      <w:r w:rsidR="004F37EA">
        <w:rPr>
          <w:sz w:val="22"/>
          <w:szCs w:val="22"/>
          <w:lang w:eastAsia="ru-RU"/>
        </w:rPr>
        <w:t>0</w:t>
      </w:r>
      <w:r w:rsidRPr="00BD658F">
        <w:rPr>
          <w:sz w:val="22"/>
          <w:szCs w:val="22"/>
          <w:lang w:eastAsia="ru-RU"/>
        </w:rPr>
        <w:t xml:space="preserve"> настоящих Правил.</w:t>
      </w:r>
      <w:r w:rsidR="00053E60">
        <w:rPr>
          <w:sz w:val="22"/>
          <w:szCs w:val="22"/>
          <w:lang w:eastAsia="ru-RU"/>
        </w:rPr>
        <w:t xml:space="preserve"> </w:t>
      </w:r>
      <w:r w:rsidR="00053E60" w:rsidRPr="00053E60">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1A22E349" w14:textId="51179900" w:rsidR="00D62589" w:rsidRPr="00BD658F" w:rsidRDefault="00D62589" w:rsidP="00F25093">
      <w:pPr>
        <w:autoSpaceDE w:val="0"/>
        <w:autoSpaceDN w:val="0"/>
        <w:adjustRightInd w:val="0"/>
        <w:jc w:val="both"/>
        <w:rPr>
          <w:sz w:val="22"/>
          <w:szCs w:val="22"/>
          <w:lang w:eastAsia="ru-RU"/>
        </w:rPr>
      </w:pPr>
      <w:bookmarkStart w:id="11" w:name="Par12"/>
      <w:bookmarkEnd w:id="11"/>
      <w:r w:rsidRPr="00BD658F">
        <w:rPr>
          <w:sz w:val="22"/>
          <w:szCs w:val="22"/>
          <w:lang w:eastAsia="ru-RU"/>
        </w:rPr>
        <w:lastRenderedPageBreak/>
        <w:t>8</w:t>
      </w:r>
      <w:r w:rsidR="004F37EA">
        <w:rPr>
          <w:sz w:val="22"/>
          <w:szCs w:val="22"/>
          <w:lang w:eastAsia="ru-RU"/>
        </w:rPr>
        <w:t>3</w:t>
      </w:r>
      <w:r w:rsidRPr="00BD658F">
        <w:rPr>
          <w:sz w:val="22"/>
          <w:szCs w:val="22"/>
          <w:lang w:eastAsia="ru-RU"/>
        </w:rPr>
        <w:t>. Управляющая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4F37EA">
        <w:rPr>
          <w:sz w:val="22"/>
          <w:szCs w:val="22"/>
          <w:lang w:eastAsia="ru-RU"/>
        </w:rPr>
        <w:t>2</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47762FD3" w14:textId="1EFDB16E"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70183D">
        <w:rPr>
          <w:sz w:val="22"/>
          <w:szCs w:val="22"/>
          <w:lang w:eastAsia="ru-RU"/>
        </w:rPr>
        <w:t xml:space="preserve">законодательством Российской Федерации об инвестиционных фондах </w:t>
      </w:r>
      <w:r w:rsidRPr="00BD658F">
        <w:rPr>
          <w:sz w:val="22"/>
          <w:szCs w:val="22"/>
          <w:lang w:eastAsia="ru-RU"/>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1C15965C" w14:textId="77777777"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0335FFB2" w14:textId="27160B8D" w:rsidR="00D62589" w:rsidRDefault="00D62589" w:rsidP="009C4CB7">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4</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sidR="004F37EA">
        <w:rPr>
          <w:sz w:val="22"/>
          <w:szCs w:val="22"/>
          <w:lang w:eastAsia="ru-RU"/>
        </w:rPr>
        <w:t>3</w:t>
      </w:r>
      <w:r w:rsidRPr="00BD658F">
        <w:rPr>
          <w:sz w:val="22"/>
          <w:szCs w:val="22"/>
          <w:lang w:eastAsia="ru-RU"/>
        </w:rPr>
        <w:t xml:space="preserve"> настоящих Правил, </w:t>
      </w:r>
      <w:r w:rsidR="0070183D">
        <w:rPr>
          <w:sz w:val="22"/>
          <w:szCs w:val="22"/>
          <w:lang w:eastAsia="ru-RU"/>
        </w:rPr>
        <w:t>не позднее</w:t>
      </w:r>
      <w:r w:rsidRPr="00BD658F">
        <w:rPr>
          <w:sz w:val="22"/>
          <w:szCs w:val="22"/>
          <w:lang w:eastAsia="ru-RU"/>
        </w:rPr>
        <w:t xml:space="preserve"> одного рабочего дня, следующего за днем завершения указанного объединения</w:t>
      </w:r>
      <w:r>
        <w:rPr>
          <w:sz w:val="22"/>
          <w:szCs w:val="22"/>
          <w:lang w:eastAsia="ru-RU"/>
        </w:rPr>
        <w:t xml:space="preserve"> имущества.</w:t>
      </w:r>
    </w:p>
    <w:p w14:paraId="499F12F3" w14:textId="77777777" w:rsidR="0070183D" w:rsidRPr="003E6BA4" w:rsidRDefault="0070183D" w:rsidP="0070183D">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8E4F612" w14:textId="77777777" w:rsidR="00D62589" w:rsidRDefault="00D62589" w:rsidP="00D62589">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09E0EE49" w14:textId="2E4BAF68" w:rsidR="00D62589" w:rsidRDefault="00D62589" w:rsidP="009C4CB7">
      <w:pPr>
        <w:autoSpaceDE w:val="0"/>
        <w:autoSpaceDN w:val="0"/>
        <w:adjustRightInd w:val="0"/>
        <w:jc w:val="both"/>
        <w:rPr>
          <w:sz w:val="22"/>
          <w:szCs w:val="22"/>
          <w:lang w:eastAsia="ru-RU"/>
        </w:rPr>
      </w:pPr>
      <w:bookmarkStart w:id="12" w:name="Par25"/>
      <w:bookmarkEnd w:id="12"/>
      <w:r>
        <w:rPr>
          <w:sz w:val="22"/>
          <w:szCs w:val="22"/>
          <w:lang w:eastAsia="ru-RU"/>
        </w:rPr>
        <w:t>8</w:t>
      </w:r>
      <w:r w:rsidR="004F37EA">
        <w:rPr>
          <w:sz w:val="22"/>
          <w:szCs w:val="22"/>
          <w:lang w:eastAsia="ru-RU"/>
        </w:rPr>
        <w:t>5</w:t>
      </w:r>
      <w:r>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7727CD">
        <w:rPr>
          <w:sz w:val="22"/>
          <w:szCs w:val="22"/>
          <w:lang w:eastAsia="ru-RU"/>
        </w:rPr>
        <w:t>ого</w:t>
      </w:r>
      <w:r>
        <w:rPr>
          <w:sz w:val="22"/>
          <w:szCs w:val="22"/>
          <w:lang w:eastAsia="ru-RU"/>
        </w:rPr>
        <w:t xml:space="preserve"> фонд</w:t>
      </w:r>
      <w:r w:rsidR="007727CD">
        <w:rPr>
          <w:sz w:val="22"/>
          <w:szCs w:val="22"/>
          <w:lang w:eastAsia="ru-RU"/>
        </w:rPr>
        <w:t>а</w:t>
      </w:r>
      <w:r>
        <w:rPr>
          <w:sz w:val="22"/>
          <w:szCs w:val="22"/>
          <w:lang w:eastAsia="ru-RU"/>
        </w:rPr>
        <w:t>).</w:t>
      </w:r>
    </w:p>
    <w:p w14:paraId="15220B89" w14:textId="77777777" w:rsidR="00D62589" w:rsidRDefault="00D62589" w:rsidP="00D62589">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56215644" w14:textId="305914E8"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7727CD" w:rsidRPr="00E0162A">
        <w:rPr>
          <w:sz w:val="22"/>
          <w:szCs w:val="22"/>
        </w:rPr>
        <w:t>законодательством Российской Федерации об инвестиционных фондах</w:t>
      </w:r>
      <w:r w:rsidR="007727CD">
        <w:rPr>
          <w:sz w:val="22"/>
          <w:szCs w:val="22"/>
          <w:lang w:eastAsia="ru-RU"/>
        </w:rPr>
        <w:t xml:space="preserve"> </w:t>
      </w:r>
      <w:r>
        <w:rPr>
          <w:sz w:val="22"/>
          <w:szCs w:val="22"/>
          <w:lang w:eastAsia="ru-RU"/>
        </w:rPr>
        <w:t xml:space="preserve"> или решением суда.</w:t>
      </w:r>
    </w:p>
    <w:p w14:paraId="57F76431" w14:textId="6483CDBD"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9" w:history="1">
        <w:r w:rsidRPr="00BD658F">
          <w:rPr>
            <w:sz w:val="22"/>
            <w:szCs w:val="22"/>
            <w:lang w:eastAsia="ru-RU"/>
          </w:rPr>
          <w:t>пунктом 11</w:t>
        </w:r>
      </w:hyperlink>
      <w:r w:rsidR="004F37EA">
        <w:rPr>
          <w:sz w:val="22"/>
          <w:szCs w:val="22"/>
          <w:lang w:eastAsia="ru-RU"/>
        </w:rPr>
        <w:t>1</w:t>
      </w:r>
      <w:r w:rsidRPr="00BD658F">
        <w:rPr>
          <w:sz w:val="22"/>
          <w:szCs w:val="22"/>
          <w:lang w:eastAsia="ru-RU"/>
        </w:rPr>
        <w:t xml:space="preserve"> настоящих Правил.</w:t>
      </w:r>
    </w:p>
    <w:p w14:paraId="48CB7E72" w14:textId="2F78B41D"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41BEC2AA" w14:textId="77777777"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4E3ED923" w14:textId="268D8F7A" w:rsidR="00D62589" w:rsidRDefault="00D62589" w:rsidP="009C4CB7">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6</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3E56FD">
        <w:rPr>
          <w:sz w:val="22"/>
          <w:szCs w:val="22"/>
          <w:lang w:eastAsia="ru-RU"/>
        </w:rPr>
        <w:t xml:space="preserve"> </w:t>
      </w:r>
      <w:r w:rsidR="003E56FD" w:rsidRPr="00E0162A">
        <w:rPr>
          <w:sz w:val="22"/>
          <w:szCs w:val="22"/>
          <w:lang w:eastAsia="ru-RU"/>
        </w:rPr>
        <w:t>фонда, к которому осуществляется присоединение</w:t>
      </w:r>
      <w:r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sidR="004F37EA">
        <w:rPr>
          <w:sz w:val="22"/>
          <w:szCs w:val="22"/>
          <w:lang w:eastAsia="ru-RU"/>
        </w:rPr>
        <w:t>5</w:t>
      </w:r>
      <w:r w:rsidRPr="00BD658F">
        <w:rPr>
          <w:sz w:val="22"/>
          <w:szCs w:val="22"/>
          <w:lang w:eastAsia="ru-RU"/>
        </w:rPr>
        <w:t xml:space="preserve"> настоящих Правил</w:t>
      </w:r>
      <w:r>
        <w:rPr>
          <w:sz w:val="22"/>
          <w:szCs w:val="22"/>
          <w:lang w:eastAsia="ru-RU"/>
        </w:rPr>
        <w:t>.</w:t>
      </w:r>
    </w:p>
    <w:p w14:paraId="1FC615B0" w14:textId="77777777" w:rsidR="008417D8" w:rsidRDefault="008417D8" w:rsidP="009C4CB7">
      <w:pPr>
        <w:autoSpaceDE w:val="0"/>
        <w:autoSpaceDN w:val="0"/>
        <w:adjustRightInd w:val="0"/>
        <w:jc w:val="both"/>
        <w:rPr>
          <w:sz w:val="22"/>
          <w:szCs w:val="22"/>
          <w:lang w:eastAsia="ru-RU"/>
        </w:rPr>
      </w:pPr>
    </w:p>
    <w:p w14:paraId="5B70A22A" w14:textId="0C7C236A" w:rsidR="004B484F" w:rsidRPr="001F445C" w:rsidRDefault="003E56FD">
      <w:pPr>
        <w:pStyle w:val="2"/>
        <w:spacing w:before="60" w:after="60"/>
        <w:rPr>
          <w:sz w:val="24"/>
          <w:szCs w:val="24"/>
        </w:rPr>
      </w:pPr>
      <w:r>
        <w:rPr>
          <w:sz w:val="24"/>
          <w:szCs w:val="24"/>
          <w:lang w:val="en-US"/>
        </w:rPr>
        <w:t>VIII</w:t>
      </w:r>
      <w:r w:rsidR="004B484F" w:rsidRPr="001F445C">
        <w:rPr>
          <w:sz w:val="24"/>
          <w:szCs w:val="24"/>
        </w:rPr>
        <w:t>. Обмен инвестиционных паев</w:t>
      </w:r>
    </w:p>
    <w:p w14:paraId="0B0A06D1" w14:textId="11674F9C" w:rsidR="004B484F" w:rsidRPr="001F445C" w:rsidRDefault="00D62589">
      <w:pPr>
        <w:pStyle w:val="21"/>
      </w:pPr>
      <w:r w:rsidRPr="001F445C">
        <w:t>8</w:t>
      </w:r>
      <w:r w:rsidR="004F37EA">
        <w:t>7</w:t>
      </w:r>
      <w:r w:rsidR="004B484F" w:rsidRPr="001F445C">
        <w:t xml:space="preserve">. Обмен инвестиционных паев </w:t>
      </w:r>
      <w:r w:rsidR="0002663C" w:rsidRPr="001F445C">
        <w:t>может осуществляться после даты</w:t>
      </w:r>
      <w:r w:rsidR="004B484F" w:rsidRPr="001F445C">
        <w:t xml:space="preserve"> завершения </w:t>
      </w:r>
      <w:r w:rsidR="0002663C" w:rsidRPr="001F445C">
        <w:t xml:space="preserve">(окончания) </w:t>
      </w:r>
      <w:r w:rsidR="004B484F" w:rsidRPr="001F445C">
        <w:t xml:space="preserve">формирования </w:t>
      </w:r>
      <w:r w:rsidR="0002663C" w:rsidRPr="001F445C">
        <w:t>ф</w:t>
      </w:r>
      <w:r w:rsidR="004B484F" w:rsidRPr="001F445C">
        <w:t>онда.</w:t>
      </w:r>
    </w:p>
    <w:p w14:paraId="1AB44670" w14:textId="4365CCB1" w:rsidR="004B484F" w:rsidRPr="00642699" w:rsidRDefault="004F37EA">
      <w:pPr>
        <w:pStyle w:val="21"/>
      </w:pPr>
      <w:r>
        <w:t>88</w:t>
      </w:r>
      <w:r w:rsidR="00881E9B" w:rsidRPr="001F445C">
        <w:t xml:space="preserve">. </w:t>
      </w:r>
      <w:r w:rsidR="00881E9B" w:rsidRPr="00642699">
        <w:t xml:space="preserve">Инвестиционные паи </w:t>
      </w:r>
      <w:r w:rsidR="004B484F" w:rsidRPr="00642699">
        <w:t xml:space="preserve">могут обмениваться на инвестиционные паи: </w:t>
      </w:r>
    </w:p>
    <w:p w14:paraId="10FEE73F" w14:textId="77777777"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Фонд облигаций»;</w:t>
      </w:r>
    </w:p>
    <w:p w14:paraId="1DFA03FA" w14:textId="04AB7EF8"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z w:val="22"/>
          <w:szCs w:val="22"/>
          <w:lang w:eastAsia="ru-RU"/>
        </w:rPr>
        <w:lastRenderedPageBreak/>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w:t>
      </w:r>
      <w:r w:rsidR="007B33AB" w:rsidRPr="007B33AB">
        <w:rPr>
          <w:sz w:val="22"/>
          <w:szCs w:val="22"/>
          <w:lang w:eastAsia="ru-RU"/>
        </w:rPr>
        <w:t xml:space="preserve">Фонд </w:t>
      </w:r>
      <w:r w:rsidR="00374A6B" w:rsidRPr="00374A6B">
        <w:rPr>
          <w:sz w:val="22"/>
          <w:szCs w:val="22"/>
          <w:lang w:eastAsia="ru-RU"/>
        </w:rPr>
        <w:t>с</w:t>
      </w:r>
      <w:r w:rsidR="00374A6B">
        <w:rPr>
          <w:sz w:val="22"/>
          <w:szCs w:val="22"/>
          <w:lang w:eastAsia="ru-RU"/>
        </w:rPr>
        <w:t>балансированный с выплатой дохода</w:t>
      </w:r>
      <w:r w:rsidRPr="00EC0219">
        <w:rPr>
          <w:sz w:val="22"/>
          <w:szCs w:val="22"/>
          <w:lang w:eastAsia="ru-RU"/>
        </w:rPr>
        <w:t>»;</w:t>
      </w:r>
    </w:p>
    <w:p w14:paraId="1B77481E" w14:textId="77777777" w:rsidR="00EC0219" w:rsidRPr="00EC0219" w:rsidRDefault="00EC0219" w:rsidP="00EC0219">
      <w:pPr>
        <w:numPr>
          <w:ilvl w:val="0"/>
          <w:numId w:val="32"/>
        </w:numPr>
        <w:autoSpaceDE w:val="0"/>
        <w:autoSpaceDN w:val="0"/>
        <w:spacing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Премиум. Фонд акций»;</w:t>
      </w:r>
    </w:p>
    <w:p w14:paraId="4A166683" w14:textId="77777777"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pacing w:val="-1"/>
          <w:sz w:val="22"/>
          <w:szCs w:val="22"/>
          <w:lang w:eastAsia="ru-RU"/>
        </w:rPr>
        <w:t xml:space="preserve">Открытого паевого инвестиционного фонда </w:t>
      </w:r>
      <w:r w:rsidR="007B33AB" w:rsidRPr="007B33AB">
        <w:rPr>
          <w:bCs/>
          <w:spacing w:val="-1"/>
          <w:sz w:val="22"/>
          <w:szCs w:val="22"/>
          <w:lang w:eastAsia="ru-RU"/>
        </w:rPr>
        <w:t xml:space="preserve">рыночных финансовых инструментов </w:t>
      </w:r>
      <w:r w:rsidRPr="00EC0219">
        <w:rPr>
          <w:spacing w:val="-1"/>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pacing w:val="-1"/>
          <w:sz w:val="22"/>
          <w:szCs w:val="22"/>
          <w:lang w:eastAsia="ru-RU"/>
        </w:rPr>
        <w:t xml:space="preserve"> – Золото»;</w:t>
      </w:r>
    </w:p>
    <w:p w14:paraId="58679198" w14:textId="77777777" w:rsidR="007B33AB" w:rsidRPr="00F73562" w:rsidRDefault="00EC0219" w:rsidP="00EC0219">
      <w:pPr>
        <w:numPr>
          <w:ilvl w:val="0"/>
          <w:numId w:val="32"/>
        </w:numPr>
        <w:autoSpaceDE w:val="0"/>
        <w:autoSpaceDN w:val="0"/>
        <w:spacing w:before="60" w:after="60"/>
        <w:jc w:val="both"/>
        <w:rPr>
          <w:sz w:val="22"/>
          <w:szCs w:val="22"/>
          <w:lang w:eastAsia="ru-RU"/>
        </w:rPr>
      </w:pPr>
      <w:r w:rsidRPr="00EC0219">
        <w:rPr>
          <w:spacing w:val="-1"/>
          <w:sz w:val="22"/>
          <w:szCs w:val="22"/>
          <w:lang w:eastAsia="ru-RU"/>
        </w:rPr>
        <w:t xml:space="preserve">Открытого паевого инвестиционного фонда </w:t>
      </w:r>
      <w:r w:rsidR="007B33AB" w:rsidRPr="007B33AB">
        <w:rPr>
          <w:bCs/>
          <w:spacing w:val="-1"/>
          <w:sz w:val="22"/>
          <w:szCs w:val="22"/>
          <w:lang w:eastAsia="ru-RU"/>
        </w:rPr>
        <w:t xml:space="preserve">рыночных финансовых инструментов </w:t>
      </w:r>
      <w:r w:rsidRPr="00EC0219">
        <w:rPr>
          <w:spacing w:val="-1"/>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pacing w:val="-1"/>
          <w:sz w:val="22"/>
          <w:szCs w:val="22"/>
          <w:lang w:eastAsia="ru-RU"/>
        </w:rPr>
        <w:t xml:space="preserve"> – Фонд валютных облигаций»</w:t>
      </w:r>
      <w:r w:rsidR="007B33AB">
        <w:rPr>
          <w:spacing w:val="-1"/>
          <w:sz w:val="22"/>
          <w:szCs w:val="22"/>
          <w:lang w:eastAsia="ru-RU"/>
        </w:rPr>
        <w:t>;</w:t>
      </w:r>
    </w:p>
    <w:p w14:paraId="1849648A" w14:textId="4C37160B" w:rsidR="00EC0219" w:rsidRPr="00EC0219" w:rsidRDefault="007B33AB" w:rsidP="00EC0219">
      <w:pPr>
        <w:numPr>
          <w:ilvl w:val="0"/>
          <w:numId w:val="32"/>
        </w:numPr>
        <w:autoSpaceDE w:val="0"/>
        <w:autoSpaceDN w:val="0"/>
        <w:spacing w:before="60" w:after="60"/>
        <w:jc w:val="both"/>
        <w:rPr>
          <w:sz w:val="22"/>
          <w:szCs w:val="22"/>
          <w:lang w:eastAsia="ru-RU"/>
        </w:rPr>
      </w:pPr>
      <w:r w:rsidRPr="007B33AB">
        <w:rPr>
          <w:spacing w:val="-1"/>
          <w:sz w:val="22"/>
          <w:szCs w:val="22"/>
          <w:lang w:eastAsia="ru-RU"/>
        </w:rPr>
        <w:t xml:space="preserve">Открытого паевого инвестиционного фонда </w:t>
      </w:r>
      <w:r w:rsidRPr="007B33AB">
        <w:rPr>
          <w:bCs/>
          <w:spacing w:val="-1"/>
          <w:sz w:val="22"/>
          <w:szCs w:val="22"/>
          <w:lang w:eastAsia="ru-RU"/>
        </w:rPr>
        <w:t xml:space="preserve">рыночных финансовых инструментов «ТКБ </w:t>
      </w:r>
      <w:proofErr w:type="spellStart"/>
      <w:r w:rsidRPr="007B33AB">
        <w:rPr>
          <w:bCs/>
          <w:spacing w:val="-1"/>
          <w:sz w:val="22"/>
          <w:szCs w:val="22"/>
          <w:lang w:eastAsia="ru-RU"/>
        </w:rPr>
        <w:t>Инвестмент</w:t>
      </w:r>
      <w:proofErr w:type="spellEnd"/>
      <w:r w:rsidRPr="007B33AB">
        <w:rPr>
          <w:bCs/>
          <w:spacing w:val="-1"/>
          <w:sz w:val="22"/>
          <w:szCs w:val="22"/>
          <w:lang w:eastAsia="ru-RU"/>
        </w:rPr>
        <w:t xml:space="preserve"> </w:t>
      </w:r>
      <w:proofErr w:type="spellStart"/>
      <w:r w:rsidRPr="007B33AB">
        <w:rPr>
          <w:bCs/>
          <w:spacing w:val="-1"/>
          <w:sz w:val="22"/>
          <w:szCs w:val="22"/>
          <w:lang w:eastAsia="ru-RU"/>
        </w:rPr>
        <w:t>Партнерс</w:t>
      </w:r>
      <w:proofErr w:type="spellEnd"/>
      <w:r w:rsidRPr="007B33AB">
        <w:rPr>
          <w:bCs/>
          <w:spacing w:val="-1"/>
          <w:sz w:val="22"/>
          <w:szCs w:val="22"/>
          <w:lang w:eastAsia="ru-RU"/>
        </w:rPr>
        <w:t xml:space="preserve"> – </w:t>
      </w:r>
      <w:r w:rsidR="005D37B9">
        <w:rPr>
          <w:bCs/>
          <w:spacing w:val="-1"/>
          <w:sz w:val="22"/>
          <w:szCs w:val="22"/>
          <w:lang w:eastAsia="ru-RU"/>
        </w:rPr>
        <w:t>Перспектива</w:t>
      </w:r>
      <w:r w:rsidRPr="007B33AB">
        <w:rPr>
          <w:bCs/>
          <w:spacing w:val="-1"/>
          <w:sz w:val="22"/>
          <w:szCs w:val="22"/>
          <w:lang w:eastAsia="ru-RU"/>
        </w:rPr>
        <w:t>»</w:t>
      </w:r>
      <w:r w:rsidR="00EC0219" w:rsidRPr="00EC0219">
        <w:rPr>
          <w:spacing w:val="-1"/>
          <w:sz w:val="22"/>
          <w:szCs w:val="22"/>
          <w:lang w:eastAsia="ru-RU"/>
        </w:rPr>
        <w:t>.</w:t>
      </w:r>
    </w:p>
    <w:p w14:paraId="52A2C053" w14:textId="60B42B86" w:rsidR="00C961AE" w:rsidRPr="001F445C" w:rsidRDefault="004F37EA">
      <w:pPr>
        <w:pStyle w:val="21"/>
      </w:pPr>
      <w:r>
        <w:t>89</w:t>
      </w:r>
      <w:r w:rsidR="004B484F" w:rsidRPr="001F445C">
        <w:t xml:space="preserve">. </w:t>
      </w:r>
      <w:r w:rsidR="00C961AE" w:rsidRPr="001F445C">
        <w:t xml:space="preserve">Обмен инвестиционных паев осуществляется путем конвертации инвестиционных паев в инвестиционные паи другого паевого инвестиционного фонда </w:t>
      </w:r>
      <w:r w:rsidR="00E36F9D">
        <w:t xml:space="preserve">на </w:t>
      </w:r>
      <w:r w:rsidR="00C961AE" w:rsidRPr="001F445C">
        <w:t>инвестиционные паи, котор</w:t>
      </w:r>
      <w:r w:rsidR="00E36F9D">
        <w:t>ого</w:t>
      </w:r>
      <w:r w:rsidR="00C961AE" w:rsidRPr="001F445C">
        <w:t xml:space="preserve"> осуществляется </w:t>
      </w:r>
      <w:r w:rsidR="00E36F9D">
        <w:t>обмен</w:t>
      </w:r>
      <w:r w:rsidR="00C961AE" w:rsidRPr="001F445C">
        <w:t xml:space="preserve"> без выплаты денежной компенсации их владельцам.</w:t>
      </w:r>
    </w:p>
    <w:p w14:paraId="48B900DA" w14:textId="77777777" w:rsidR="00534BF8" w:rsidRPr="001F445C" w:rsidRDefault="004B484F" w:rsidP="00534BF8">
      <w:pPr>
        <w:pStyle w:val="21"/>
      </w:pPr>
      <w:r w:rsidRPr="001F445C">
        <w:t>Обмен инвестиционных паев осуществляется на основании заяв</w:t>
      </w:r>
      <w:r w:rsidR="00DD4868" w:rsidRPr="001F445C">
        <w:t>к</w:t>
      </w:r>
      <w:r w:rsidR="003371AD" w:rsidRPr="001F445C">
        <w:t>и</w:t>
      </w:r>
      <w:r w:rsidRPr="001F445C">
        <w:t xml:space="preserve"> на обмен инвестиционных паев, </w:t>
      </w:r>
      <w:r w:rsidR="005F1DB4" w:rsidRPr="001F445C">
        <w:t xml:space="preserve">содержащей обязательные сведения, предусмотренные </w:t>
      </w:r>
      <w:r w:rsidR="00D00E56" w:rsidRPr="001F445C">
        <w:t>П</w:t>
      </w:r>
      <w:r w:rsidR="00534BF8" w:rsidRPr="001F445C">
        <w:t>риложениями №7, №8 и</w:t>
      </w:r>
      <w:r w:rsidR="00437228" w:rsidRPr="001F445C">
        <w:t>ли</w:t>
      </w:r>
      <w:r w:rsidR="00534BF8" w:rsidRPr="001F445C">
        <w:t xml:space="preserve"> №9 к настоящим Правилам.</w:t>
      </w:r>
    </w:p>
    <w:p w14:paraId="7C6276B8" w14:textId="77777777" w:rsidR="004B484F" w:rsidRDefault="004B484F">
      <w:pPr>
        <w:pStyle w:val="21"/>
      </w:pPr>
      <w:r w:rsidRPr="001F445C">
        <w:t>Заявки на обмен инвестиционных паев носят безотзывный характер.</w:t>
      </w:r>
    </w:p>
    <w:p w14:paraId="687174A4" w14:textId="77777777" w:rsidR="00586827" w:rsidRDefault="00586827" w:rsidP="00586827">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6394A4E6" w14:textId="77777777" w:rsidR="00586827" w:rsidRDefault="00586827" w:rsidP="00586827">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4234BE8A" w14:textId="77777777" w:rsidR="00865DC3" w:rsidRDefault="00865DC3" w:rsidP="00865DC3">
      <w:pPr>
        <w:pStyle w:val="21"/>
      </w:pPr>
      <w:r w:rsidRPr="00A340FC">
        <w:t>Прием заявок на обмен инвестиционных паев осуществляется каждый рабочий день</w:t>
      </w:r>
      <w:r>
        <w:t>, а также</w:t>
      </w:r>
    </w:p>
    <w:p w14:paraId="7C7E7E89" w14:textId="77777777" w:rsidR="00865DC3" w:rsidRPr="00A340FC" w:rsidRDefault="00865DC3" w:rsidP="00865DC3">
      <w:pPr>
        <w:pStyle w:val="21"/>
      </w:pPr>
      <w:r>
        <w:t>каждый</w:t>
      </w:r>
      <w:r w:rsidRPr="002D11E2">
        <w:t xml:space="preserve"> нерабочи</w:t>
      </w:r>
      <w:r>
        <w:t>й</w:t>
      </w:r>
      <w:r w:rsidRPr="002D11E2">
        <w:t xml:space="preserve"> д</w:t>
      </w:r>
      <w:r>
        <w:t>ень</w:t>
      </w:r>
      <w:r w:rsidRPr="002D11E2">
        <w:t xml:space="preserve">, </w:t>
      </w:r>
      <w:r>
        <w:t xml:space="preserve">в который осуществляется прием заявок на приобретение инвестиционных паев, </w:t>
      </w:r>
      <w:r w:rsidRPr="002D11E2">
        <w:t>согласно расписанию работы управляющей компании и расписанию работы пунктов приема заявок</w:t>
      </w:r>
      <w:r w:rsidRPr="001936BF">
        <w:t xml:space="preserve"> </w:t>
      </w:r>
      <w:r w:rsidRPr="002D11E2">
        <w:t>агентов,</w:t>
      </w:r>
      <w:r w:rsidRPr="00BD1158">
        <w:t xml:space="preserve"> </w:t>
      </w:r>
      <w:r w:rsidRPr="002D11E2">
        <w:t>информация о которых предоставляется управляющей компанией и агентами по телефону или раскрывается иными способами.</w:t>
      </w:r>
    </w:p>
    <w:p w14:paraId="595BCFFE" w14:textId="699EE6B0" w:rsidR="005F1DB4" w:rsidRPr="001F445C" w:rsidRDefault="00D62589" w:rsidP="00641B87">
      <w:pPr>
        <w:pStyle w:val="21"/>
      </w:pPr>
      <w:r>
        <w:t>9</w:t>
      </w:r>
      <w:r w:rsidR="004F37EA">
        <w:t>0</w:t>
      </w:r>
      <w:r w:rsidR="004B484F" w:rsidRPr="001F445C">
        <w:t xml:space="preserve">. </w:t>
      </w:r>
      <w:bookmarkStart w:id="13" w:name="OLE_LINK6"/>
      <w:r w:rsidR="005F1DB4" w:rsidRPr="001F445C">
        <w:t>Заявки на обмен инвестиционных паев подаются в следующем порядке:</w:t>
      </w:r>
    </w:p>
    <w:bookmarkEnd w:id="13"/>
    <w:p w14:paraId="32471CBD" w14:textId="1004DD95" w:rsidR="004F4751" w:rsidRPr="001F445C" w:rsidRDefault="00D62589" w:rsidP="004F4751">
      <w:pPr>
        <w:pStyle w:val="21"/>
        <w:ind w:firstLine="284"/>
      </w:pPr>
      <w:r>
        <w:t>9</w:t>
      </w:r>
      <w:r w:rsidR="004F37EA">
        <w:t>0</w:t>
      </w:r>
      <w:r w:rsidR="004F4751" w:rsidRPr="001F445C">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6D2653DA" w14:textId="25B56955" w:rsidR="004F4751" w:rsidRPr="001F445C" w:rsidRDefault="00D62589" w:rsidP="004F4751">
      <w:pPr>
        <w:pStyle w:val="21"/>
        <w:ind w:firstLine="284"/>
      </w:pPr>
      <w:r>
        <w:t>9</w:t>
      </w:r>
      <w:r w:rsidR="004F37EA">
        <w:t>0</w:t>
      </w:r>
      <w:r w:rsidR="004F4751" w:rsidRPr="001F445C">
        <w:t>.2. Заявки на обмен инвестиционных паев, права на которые учитываются на лицевом счете</w:t>
      </w:r>
      <w:r w:rsidR="00DC2C0E">
        <w:t>, открытом</w:t>
      </w:r>
      <w:r w:rsidR="004F4751" w:rsidRPr="001F445C">
        <w:t xml:space="preserve"> номинально</w:t>
      </w:r>
      <w:r w:rsidR="00DC2C0E">
        <w:t>му</w:t>
      </w:r>
      <w:r w:rsidR="004F4751" w:rsidRPr="001F445C">
        <w:t xml:space="preserve"> держател</w:t>
      </w:r>
      <w:r w:rsidR="00DC2C0E">
        <w:t>ю</w:t>
      </w:r>
      <w:r w:rsidR="004F4751" w:rsidRPr="001F445C">
        <w:t xml:space="preserve"> в реестре владельцев инвестиционных паев, оформляются в соответствии с Приложением № 9 к настоящим Правилам.</w:t>
      </w:r>
    </w:p>
    <w:p w14:paraId="726BC030" w14:textId="5AF88158" w:rsidR="00641B87" w:rsidRPr="001F445C" w:rsidRDefault="00D62589" w:rsidP="00534BF8">
      <w:pPr>
        <w:pStyle w:val="21"/>
        <w:ind w:firstLine="284"/>
      </w:pPr>
      <w:r>
        <w:t>9</w:t>
      </w:r>
      <w:r w:rsidR="004F37EA">
        <w:t>0</w:t>
      </w:r>
      <w:r w:rsidR="00534BF8" w:rsidRPr="001F445C">
        <w:t xml:space="preserve">.3. </w:t>
      </w:r>
      <w:r w:rsidR="00641B87" w:rsidRPr="001F445C">
        <w:t xml:space="preserve">Заявки на обмен инвестиционных </w:t>
      </w:r>
      <w:r w:rsidR="00641B87" w:rsidRPr="002A5E9F">
        <w:t>паев</w:t>
      </w:r>
      <w:r w:rsidR="002A5E9F" w:rsidRPr="002A5E9F">
        <w:t>, оформленные в соответствии с Приложением №7 и Приложением №8 к настоящим Правилам,</w:t>
      </w:r>
      <w:r w:rsidR="00641B87" w:rsidRPr="001F445C">
        <w:t xml:space="preserve"> могут направляться посредством почтовой связи заказным письмом </w:t>
      </w:r>
      <w:r w:rsidR="005F48A3" w:rsidRPr="001F445C">
        <w:t xml:space="preserve">с уведомлением </w:t>
      </w:r>
      <w:r w:rsidR="00272D46" w:rsidRPr="001F445C">
        <w:t xml:space="preserve">о вручении </w:t>
      </w:r>
      <w:r w:rsidR="00641B87" w:rsidRPr="001F445C">
        <w:t xml:space="preserve">на адрес управляющей компании: </w:t>
      </w:r>
      <w:r w:rsidR="002E3221" w:rsidRPr="001F445C">
        <w:t>Российская Федерация, 191119, Санкт-Петербург, улица Марата, д. 69-71, лит. А</w:t>
      </w:r>
      <w:r w:rsidR="00641B87" w:rsidRPr="001F445C">
        <w:t xml:space="preserve">, </w:t>
      </w:r>
      <w:r w:rsidR="00627367">
        <w:t xml:space="preserve">ТКБ </w:t>
      </w:r>
      <w:proofErr w:type="spellStart"/>
      <w:r w:rsidR="00627367">
        <w:t>Инвестмент</w:t>
      </w:r>
      <w:proofErr w:type="spellEnd"/>
      <w:r w:rsidR="00627367">
        <w:t xml:space="preserve"> </w:t>
      </w:r>
      <w:proofErr w:type="spellStart"/>
      <w:r w:rsidR="00627367">
        <w:t>Партнерс</w:t>
      </w:r>
      <w:proofErr w:type="spellEnd"/>
      <w:r w:rsidR="00EC0219">
        <w:t xml:space="preserve"> (</w:t>
      </w:r>
      <w:r w:rsidR="00641B87" w:rsidRPr="001F445C">
        <w:t xml:space="preserve">АО). </w:t>
      </w:r>
      <w:r w:rsidR="009B148D" w:rsidRPr="00F73562">
        <w:t>При этом подпись заявителя или его уполномоченного представителя на заявке</w:t>
      </w:r>
      <w:r w:rsidR="00534BF8" w:rsidRPr="001F445C">
        <w:t xml:space="preserve"> на обмен инвестиционных паев</w:t>
      </w:r>
      <w:r w:rsidR="00641B87" w:rsidRPr="001F445C">
        <w:t xml:space="preserve"> должна быть удостоверена нотариально. </w:t>
      </w:r>
    </w:p>
    <w:p w14:paraId="2AB8E428" w14:textId="77777777" w:rsidR="00641B87" w:rsidRPr="001F445C" w:rsidRDefault="00641B87" w:rsidP="00641B87">
      <w:pPr>
        <w:spacing w:before="60" w:after="60"/>
        <w:jc w:val="both"/>
        <w:rPr>
          <w:sz w:val="22"/>
          <w:szCs w:val="22"/>
        </w:rPr>
      </w:pPr>
      <w:r w:rsidRPr="001F445C">
        <w:rPr>
          <w:sz w:val="22"/>
          <w:szCs w:val="22"/>
        </w:rPr>
        <w:t xml:space="preserve">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272D46" w:rsidRPr="001F445C">
        <w:rPr>
          <w:sz w:val="22"/>
          <w:szCs w:val="22"/>
        </w:rPr>
        <w:t xml:space="preserve">управляющей </w:t>
      </w:r>
      <w:r w:rsidRPr="001F445C">
        <w:rPr>
          <w:sz w:val="22"/>
          <w:szCs w:val="22"/>
        </w:rPr>
        <w:t>компанией.</w:t>
      </w:r>
    </w:p>
    <w:p w14:paraId="1215899B" w14:textId="77777777" w:rsidR="00641B87" w:rsidRPr="001F445C" w:rsidRDefault="00641B87" w:rsidP="00641B87">
      <w:pPr>
        <w:pStyle w:val="21"/>
      </w:pPr>
      <w:r w:rsidRPr="001F445C">
        <w:t xml:space="preserve">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272D46" w:rsidRPr="001F445C">
        <w:t xml:space="preserve">управляющей </w:t>
      </w:r>
      <w:r w:rsidRPr="001F445C">
        <w:t>компанией заказным письмом с уведомлением о вручении на почтовый адрес, указанный в реестре владельцев инвестиционных паев.</w:t>
      </w:r>
    </w:p>
    <w:p w14:paraId="2C194C31" w14:textId="253443F0" w:rsidR="00EB0577" w:rsidRPr="00EB0577" w:rsidRDefault="00EB0577" w:rsidP="00EB0577">
      <w:pPr>
        <w:spacing w:before="60" w:after="60"/>
        <w:jc w:val="both"/>
        <w:rPr>
          <w:sz w:val="22"/>
          <w:szCs w:val="22"/>
          <w:lang w:eastAsia="ru-RU"/>
        </w:rPr>
      </w:pPr>
      <w:r w:rsidRPr="00EB0577">
        <w:rPr>
          <w:sz w:val="22"/>
          <w:szCs w:val="22"/>
          <w:lang w:eastAsia="ru-RU"/>
        </w:rPr>
        <w:t>Заяв</w:t>
      </w:r>
      <w:r w:rsidR="00D93E8D">
        <w:rPr>
          <w:sz w:val="22"/>
          <w:szCs w:val="22"/>
          <w:lang w:eastAsia="ru-RU"/>
        </w:rPr>
        <w:t>ки на обмен инвестиционных паев</w:t>
      </w:r>
      <w:r w:rsidRPr="00EB0577">
        <w:rPr>
          <w:sz w:val="22"/>
          <w:szCs w:val="22"/>
          <w:lang w:eastAsia="ru-RU"/>
        </w:rPr>
        <w:t xml:space="preserve"> </w:t>
      </w:r>
      <w:r w:rsidR="00D93E8D">
        <w:rPr>
          <w:sz w:val="22"/>
          <w:szCs w:val="22"/>
          <w:lang w:eastAsia="ru-RU"/>
        </w:rPr>
        <w:t>направляются</w:t>
      </w:r>
      <w:r w:rsidRPr="00EB0577">
        <w:rPr>
          <w:sz w:val="22"/>
          <w:szCs w:val="22"/>
          <w:lang w:eastAsia="ru-RU"/>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618CB13E"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номинальный держатель направляет заявки на обмен инвестиционных паев по системе ЭДО, участниками (пользователями) которой являются данный номинальный держатель и управляющая </w:t>
      </w:r>
      <w:r w:rsidRPr="00EB0577">
        <w:rPr>
          <w:sz w:val="22"/>
          <w:szCs w:val="22"/>
          <w:lang w:eastAsia="ru-RU"/>
        </w:rPr>
        <w:lastRenderedPageBreak/>
        <w:t xml:space="preserve">компания, в соответствии с нормативными правовыми актами Российской Федерации, настоящими Правилами и соглашением об ЭДО; </w:t>
      </w:r>
    </w:p>
    <w:p w14:paraId="6D786F43"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заявка на обмен инвестиционных паев направлена в форме электронного документа в формате, который предусмотрен соглашением об ЭДО; </w:t>
      </w:r>
    </w:p>
    <w:p w14:paraId="40515214"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5BD5623D" w14:textId="16A2385D" w:rsidR="003E3AAA" w:rsidRPr="003E3AAA" w:rsidRDefault="003E3AAA" w:rsidP="003E3AAA">
      <w:pPr>
        <w:spacing w:before="60" w:after="60"/>
        <w:jc w:val="both"/>
        <w:rPr>
          <w:sz w:val="22"/>
          <w:szCs w:val="22"/>
          <w:lang w:eastAsia="ru-RU"/>
        </w:rPr>
      </w:pPr>
      <w:r w:rsidRPr="003E3AAA">
        <w:rPr>
          <w:sz w:val="22"/>
          <w:szCs w:val="22"/>
          <w:lang w:eastAsia="ru-RU"/>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 </w:t>
      </w:r>
    </w:p>
    <w:p w14:paraId="37BCC5DB" w14:textId="4E7C8FAB" w:rsidR="00EC0219" w:rsidRPr="00EC0219" w:rsidRDefault="00EC0219" w:rsidP="00EC0219">
      <w:pPr>
        <w:jc w:val="both"/>
        <w:rPr>
          <w:sz w:val="22"/>
          <w:szCs w:val="22"/>
        </w:rPr>
      </w:pPr>
      <w:r w:rsidRPr="00EC0219">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5C56A5">
        <w:rPr>
          <w:sz w:val="22"/>
          <w:szCs w:val="22"/>
        </w:rPr>
        <w:t xml:space="preserve"> </w:t>
      </w:r>
      <w:r w:rsidR="007306A8">
        <w:rPr>
          <w:sz w:val="22"/>
          <w:szCs w:val="22"/>
        </w:rPr>
        <w:t>управляющей компании</w:t>
      </w:r>
      <w:r w:rsidR="005C56A5" w:rsidRPr="005C56A5">
        <w:rPr>
          <w:sz w:val="22"/>
          <w:szCs w:val="22"/>
        </w:rPr>
        <w:t xml:space="preserve"> посредством ЭДО.</w:t>
      </w:r>
    </w:p>
    <w:p w14:paraId="5FFF35E1" w14:textId="6A79918B" w:rsidR="004F4751" w:rsidRDefault="004F4751" w:rsidP="004F4751">
      <w:pPr>
        <w:jc w:val="both"/>
        <w:rPr>
          <w:sz w:val="22"/>
          <w:szCs w:val="22"/>
        </w:rPr>
      </w:pPr>
      <w:r w:rsidRPr="001F445C">
        <w:rPr>
          <w:sz w:val="22"/>
          <w:szCs w:val="22"/>
        </w:rPr>
        <w:t>Заявки на обмен инвестиционных паев, направленные электронной почтой, факсом или курьером, не принимаются.</w:t>
      </w:r>
    </w:p>
    <w:p w14:paraId="5CC2D1FA" w14:textId="1F1CC57F" w:rsidR="0096337D" w:rsidRPr="00495FBB" w:rsidRDefault="006F4343" w:rsidP="0096337D">
      <w:pPr>
        <w:ind w:firstLine="601"/>
        <w:jc w:val="both"/>
        <w:rPr>
          <w:sz w:val="22"/>
          <w:szCs w:val="22"/>
        </w:rPr>
      </w:pPr>
      <w:r>
        <w:rPr>
          <w:sz w:val="22"/>
          <w:szCs w:val="22"/>
        </w:rPr>
        <w:t>9</w:t>
      </w:r>
      <w:r w:rsidR="004F37EA">
        <w:rPr>
          <w:sz w:val="22"/>
          <w:szCs w:val="22"/>
        </w:rPr>
        <w:t>0</w:t>
      </w:r>
      <w:r>
        <w:rPr>
          <w:sz w:val="22"/>
          <w:szCs w:val="22"/>
        </w:rPr>
        <w:t xml:space="preserve">.4. </w:t>
      </w:r>
      <w:r w:rsidR="0096337D" w:rsidRPr="00495FBB">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8FE4A79" w14:textId="77777777" w:rsidR="0096337D" w:rsidRPr="0096337D" w:rsidRDefault="0096337D" w:rsidP="0096337D">
      <w:pPr>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E7BD7F4" w14:textId="77777777" w:rsidR="0096337D" w:rsidRPr="0096337D" w:rsidRDefault="0096337D" w:rsidP="0096337D">
      <w:pPr>
        <w:ind w:firstLine="601"/>
        <w:jc w:val="both"/>
        <w:rPr>
          <w:sz w:val="22"/>
          <w:szCs w:val="22"/>
        </w:rPr>
      </w:pPr>
      <w:r w:rsidRPr="0096337D">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1876DE" w14:textId="77777777" w:rsidR="0096337D" w:rsidRPr="005F1C7A" w:rsidRDefault="0096337D" w:rsidP="0096337D">
      <w:pPr>
        <w:ind w:firstLine="601"/>
        <w:jc w:val="both"/>
        <w:rPr>
          <w:sz w:val="22"/>
          <w:szCs w:val="22"/>
        </w:rPr>
      </w:pPr>
      <w:r w:rsidRPr="0096337D">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5F1C7A" w:rsidRPr="005F1C7A">
        <w:rPr>
          <w:sz w:val="22"/>
          <w:szCs w:val="22"/>
        </w:rPr>
        <w:t>https://</w:t>
      </w:r>
      <w:r w:rsidR="005F1C7A" w:rsidRPr="005F1C7A">
        <w:rPr>
          <w:sz w:val="22"/>
          <w:szCs w:val="22"/>
          <w:lang w:val="en-US"/>
        </w:rPr>
        <w:t>www</w:t>
      </w:r>
      <w:r w:rsidR="005F1C7A" w:rsidRPr="005F1C7A">
        <w:rPr>
          <w:sz w:val="22"/>
          <w:szCs w:val="22"/>
        </w:rPr>
        <w:t>.tkbip.ru</w:t>
      </w:r>
      <w:r w:rsidRPr="005F1C7A">
        <w:rPr>
          <w:sz w:val="22"/>
          <w:szCs w:val="22"/>
        </w:rPr>
        <w:t>.</w:t>
      </w:r>
    </w:p>
    <w:p w14:paraId="05950A94" w14:textId="77777777" w:rsidR="006F4343" w:rsidRDefault="0096337D" w:rsidP="0096337D">
      <w:pPr>
        <w:ind w:firstLine="709"/>
        <w:jc w:val="both"/>
        <w:rPr>
          <w:sz w:val="22"/>
          <w:szCs w:val="22"/>
        </w:rPr>
      </w:pPr>
      <w:r w:rsidRPr="0096337D">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41C380C5" w14:textId="309C0891" w:rsidR="00461962" w:rsidRPr="00461962" w:rsidRDefault="005F1C7A" w:rsidP="00461962">
      <w:pPr>
        <w:adjustRightInd w:val="0"/>
        <w:ind w:firstLine="709"/>
        <w:jc w:val="both"/>
        <w:rPr>
          <w:sz w:val="22"/>
          <w:szCs w:val="22"/>
          <w:lang w:eastAsia="ru-RU"/>
        </w:rPr>
      </w:pPr>
      <w:r w:rsidRPr="005F1C7A">
        <w:rPr>
          <w:sz w:val="22"/>
          <w:szCs w:val="22"/>
        </w:rPr>
        <w:t>9</w:t>
      </w:r>
      <w:r w:rsidR="004F37EA">
        <w:rPr>
          <w:sz w:val="22"/>
          <w:szCs w:val="22"/>
        </w:rPr>
        <w:t>0</w:t>
      </w:r>
      <w:r w:rsidRPr="005F1C7A">
        <w:rPr>
          <w:sz w:val="22"/>
          <w:szCs w:val="22"/>
        </w:rPr>
        <w:t>.</w:t>
      </w:r>
      <w:r w:rsidR="00934BED">
        <w:rPr>
          <w:sz w:val="22"/>
          <w:szCs w:val="22"/>
        </w:rPr>
        <w:t>5.</w:t>
      </w:r>
      <w:r w:rsidRPr="005F1C7A">
        <w:rPr>
          <w:sz w:val="22"/>
          <w:szCs w:val="22"/>
        </w:rPr>
        <w:t xml:space="preserve"> </w:t>
      </w:r>
      <w:r w:rsidR="00461962" w:rsidRPr="00461962">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42FD778" w14:textId="77777777" w:rsidR="005F1C7A" w:rsidRPr="005F1C7A" w:rsidRDefault="005F1C7A" w:rsidP="00461962">
      <w:pPr>
        <w:autoSpaceDE w:val="0"/>
        <w:autoSpaceDN w:val="0"/>
        <w:adjustRightInd w:val="0"/>
        <w:ind w:firstLine="709"/>
        <w:jc w:val="both"/>
        <w:rPr>
          <w:sz w:val="22"/>
          <w:szCs w:val="22"/>
          <w:lang w:eastAsia="ru-RU"/>
        </w:rPr>
      </w:pPr>
      <w:r w:rsidRPr="005F1C7A">
        <w:rPr>
          <w:sz w:val="22"/>
          <w:szCs w:val="22"/>
          <w:lang w:eastAsia="ru-RU"/>
        </w:rPr>
        <w:t>Заявка</w:t>
      </w:r>
      <w:r w:rsidRPr="005F1C7A">
        <w:rPr>
          <w:lang w:eastAsia="ru-RU"/>
        </w:rPr>
        <w:t xml:space="preserve"> </w:t>
      </w:r>
      <w:r w:rsidRPr="005F1C7A">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A69B82A" w14:textId="77777777" w:rsidR="005F1C7A" w:rsidRPr="005F1C7A" w:rsidRDefault="005F1C7A" w:rsidP="005F1C7A">
      <w:pPr>
        <w:autoSpaceDE w:val="0"/>
        <w:autoSpaceDN w:val="0"/>
        <w:adjustRightInd w:val="0"/>
        <w:ind w:firstLine="741"/>
        <w:jc w:val="both"/>
        <w:rPr>
          <w:sz w:val="22"/>
          <w:szCs w:val="22"/>
          <w:lang w:eastAsia="ru-RU"/>
        </w:rPr>
      </w:pPr>
      <w:r w:rsidRPr="005F1C7A">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5F1C7A">
        <w:rPr>
          <w:sz w:val="22"/>
          <w:szCs w:val="22"/>
          <w:lang w:eastAsia="ru-RU"/>
        </w:rPr>
        <w:t xml:space="preserve">Агент, размещенному управляющей компанией в сети Интернет по адресу </w:t>
      </w:r>
      <w:hyperlink r:id="rId30" w:history="1">
        <w:r w:rsidRPr="005F1C7A">
          <w:rPr>
            <w:color w:val="0000FF"/>
            <w:sz w:val="22"/>
            <w:szCs w:val="22"/>
            <w:u w:val="single"/>
            <w:lang w:eastAsia="ru-RU"/>
          </w:rPr>
          <w:t>https://www.tkbip.ru</w:t>
        </w:r>
      </w:hyperlink>
      <w:r w:rsidRPr="005F1C7A">
        <w:rPr>
          <w:sz w:val="22"/>
          <w:szCs w:val="22"/>
          <w:lang w:eastAsia="ru-RU"/>
        </w:rPr>
        <w:t>.</w:t>
      </w:r>
    </w:p>
    <w:p w14:paraId="04CAE520" w14:textId="77777777" w:rsidR="005F1C7A" w:rsidRPr="005F1C7A" w:rsidRDefault="005F1C7A" w:rsidP="005F1C7A">
      <w:pPr>
        <w:autoSpaceDE w:val="0"/>
        <w:autoSpaceDN w:val="0"/>
        <w:adjustRightInd w:val="0"/>
        <w:ind w:firstLine="709"/>
        <w:jc w:val="both"/>
        <w:rPr>
          <w:sz w:val="22"/>
          <w:szCs w:val="22"/>
          <w:lang w:eastAsia="ru-RU"/>
        </w:rPr>
      </w:pPr>
      <w:r w:rsidRPr="005F1C7A">
        <w:rPr>
          <w:sz w:val="22"/>
          <w:szCs w:val="22"/>
          <w:lang w:eastAsia="ru-RU"/>
        </w:rPr>
        <w:t>Датой и временем приема заявки на обмен инвестиционных паев, полученн</w:t>
      </w:r>
      <w:r w:rsidR="00461962">
        <w:rPr>
          <w:sz w:val="22"/>
          <w:szCs w:val="22"/>
          <w:lang w:eastAsia="ru-RU"/>
        </w:rPr>
        <w:t>ой с использованием системы ТКБ-</w:t>
      </w:r>
      <w:r w:rsidRPr="005F1C7A">
        <w:rPr>
          <w:sz w:val="22"/>
          <w:szCs w:val="22"/>
          <w:lang w:eastAsia="ru-RU"/>
        </w:rPr>
        <w:t>Агент, считается дата и время получения электронного документа управляющей компанией.</w:t>
      </w:r>
    </w:p>
    <w:p w14:paraId="76C4A323" w14:textId="6D015FF7" w:rsidR="00461962" w:rsidRPr="00461962" w:rsidRDefault="005F1C7A" w:rsidP="00461962">
      <w:pPr>
        <w:adjustRightInd w:val="0"/>
        <w:ind w:firstLine="709"/>
        <w:jc w:val="both"/>
        <w:rPr>
          <w:sz w:val="22"/>
          <w:szCs w:val="22"/>
          <w:lang w:eastAsia="ru-RU"/>
        </w:rPr>
      </w:pPr>
      <w:r w:rsidRPr="005F1C7A">
        <w:rPr>
          <w:sz w:val="22"/>
          <w:szCs w:val="22"/>
        </w:rPr>
        <w:t>9</w:t>
      </w:r>
      <w:r w:rsidR="004F37EA">
        <w:rPr>
          <w:sz w:val="22"/>
          <w:szCs w:val="22"/>
        </w:rPr>
        <w:t>0</w:t>
      </w:r>
      <w:r w:rsidRPr="005F1C7A">
        <w:rPr>
          <w:sz w:val="22"/>
          <w:szCs w:val="22"/>
        </w:rPr>
        <w:t>.</w:t>
      </w:r>
      <w:r w:rsidR="00934BED">
        <w:rPr>
          <w:sz w:val="22"/>
          <w:szCs w:val="22"/>
        </w:rPr>
        <w:t>6.</w:t>
      </w:r>
      <w:r w:rsidRPr="005F1C7A">
        <w:rPr>
          <w:sz w:val="22"/>
          <w:szCs w:val="22"/>
        </w:rPr>
        <w:t xml:space="preserve"> </w:t>
      </w:r>
      <w:r w:rsidR="00461962" w:rsidRPr="00461962">
        <w:rPr>
          <w:sz w:val="22"/>
          <w:szCs w:val="22"/>
          <w:lang w:eastAsia="ru-RU"/>
        </w:rPr>
        <w:t>Заявки на обмен инвестиционных паев физическими лицами могут подаваться Агентам</w:t>
      </w:r>
      <w:r w:rsidR="00934BED" w:rsidRPr="00934BED">
        <w:rPr>
          <w:sz w:val="22"/>
          <w:szCs w:val="22"/>
          <w:lang w:eastAsia="ru-RU"/>
        </w:rPr>
        <w:t xml:space="preserve">, </w:t>
      </w:r>
      <w:r w:rsidR="00934BED" w:rsidRPr="00FF301E">
        <w:rPr>
          <w:sz w:val="22"/>
          <w:szCs w:val="22"/>
        </w:rPr>
        <w:t>за исключением агентов, указанных в п.90.7.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70B35D7D" w14:textId="77777777" w:rsidR="005F1C7A" w:rsidRPr="005F1C7A" w:rsidRDefault="005F1C7A" w:rsidP="00461962">
      <w:pPr>
        <w:autoSpaceDE w:val="0"/>
        <w:autoSpaceDN w:val="0"/>
        <w:adjustRightInd w:val="0"/>
        <w:ind w:firstLine="709"/>
        <w:jc w:val="both"/>
        <w:rPr>
          <w:sz w:val="22"/>
          <w:szCs w:val="22"/>
          <w:lang w:eastAsia="ru-RU"/>
        </w:rPr>
      </w:pPr>
      <w:r w:rsidRPr="005F1C7A">
        <w:rPr>
          <w:sz w:val="22"/>
          <w:szCs w:val="22"/>
          <w:lang w:eastAsia="ru-RU"/>
        </w:rPr>
        <w:t>Заявка</w:t>
      </w:r>
      <w:r w:rsidRPr="005F1C7A">
        <w:rPr>
          <w:lang w:eastAsia="ru-RU"/>
        </w:rPr>
        <w:t xml:space="preserve"> </w:t>
      </w:r>
      <w:r w:rsidRPr="005F1C7A">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C167448" w14:textId="77777777" w:rsidR="005F1C7A" w:rsidRPr="005F1C7A" w:rsidRDefault="005F1C7A" w:rsidP="005F1C7A">
      <w:pPr>
        <w:autoSpaceDE w:val="0"/>
        <w:autoSpaceDN w:val="0"/>
        <w:adjustRightInd w:val="0"/>
        <w:ind w:firstLine="741"/>
        <w:jc w:val="both"/>
        <w:rPr>
          <w:sz w:val="22"/>
          <w:szCs w:val="22"/>
          <w:lang w:eastAsia="ru-RU"/>
        </w:rPr>
      </w:pPr>
      <w:r w:rsidRPr="005F1C7A">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5F1C7A">
        <w:rPr>
          <w:sz w:val="22"/>
          <w:szCs w:val="22"/>
          <w:lang w:eastAsia="ru-RU"/>
        </w:rPr>
        <w:t xml:space="preserve">Агент, размещенному управляющей компанией в сети Интернет по адресу </w:t>
      </w:r>
      <w:hyperlink r:id="rId31" w:history="1">
        <w:r w:rsidRPr="005F1C7A">
          <w:rPr>
            <w:color w:val="0000FF"/>
            <w:sz w:val="22"/>
            <w:szCs w:val="22"/>
            <w:u w:val="single"/>
            <w:lang w:eastAsia="ru-RU"/>
          </w:rPr>
          <w:t>https://www.tkbip.ru</w:t>
        </w:r>
      </w:hyperlink>
      <w:r w:rsidRPr="005F1C7A">
        <w:rPr>
          <w:sz w:val="22"/>
          <w:szCs w:val="22"/>
          <w:lang w:eastAsia="ru-RU"/>
        </w:rPr>
        <w:t>.</w:t>
      </w:r>
    </w:p>
    <w:p w14:paraId="7477A8F9" w14:textId="6BF91CE6" w:rsidR="005F1C7A" w:rsidRDefault="005F1C7A" w:rsidP="005F1C7A">
      <w:pPr>
        <w:autoSpaceDE w:val="0"/>
        <w:autoSpaceDN w:val="0"/>
        <w:adjustRightInd w:val="0"/>
        <w:ind w:firstLine="709"/>
        <w:jc w:val="both"/>
        <w:rPr>
          <w:sz w:val="22"/>
          <w:szCs w:val="22"/>
          <w:lang w:eastAsia="ru-RU"/>
        </w:rPr>
      </w:pPr>
      <w:r w:rsidRPr="005F1C7A">
        <w:rPr>
          <w:sz w:val="22"/>
          <w:szCs w:val="22"/>
          <w:lang w:eastAsia="ru-RU"/>
        </w:rPr>
        <w:lastRenderedPageBreak/>
        <w:t>Датой и временем приема заявки на обмен инвестиционных паев, полученн</w:t>
      </w:r>
      <w:r w:rsidR="00461962">
        <w:rPr>
          <w:sz w:val="22"/>
          <w:szCs w:val="22"/>
          <w:lang w:eastAsia="ru-RU"/>
        </w:rPr>
        <w:t>ой с использованием системы ТКБ-</w:t>
      </w:r>
      <w:r w:rsidRPr="005F1C7A">
        <w:rPr>
          <w:sz w:val="22"/>
          <w:szCs w:val="22"/>
          <w:lang w:eastAsia="ru-RU"/>
        </w:rPr>
        <w:t xml:space="preserve">Агент, считается дата и время получения электронного документа </w:t>
      </w:r>
      <w:r w:rsidRPr="00D722D4">
        <w:rPr>
          <w:sz w:val="22"/>
          <w:szCs w:val="22"/>
          <w:lang w:eastAsia="ru-RU"/>
        </w:rPr>
        <w:t>управляющей компанией.</w:t>
      </w:r>
    </w:p>
    <w:p w14:paraId="4ED69811" w14:textId="55753F6A" w:rsidR="00B02462" w:rsidRPr="00B02462" w:rsidRDefault="00B02462" w:rsidP="005F1C7A">
      <w:pPr>
        <w:autoSpaceDE w:val="0"/>
        <w:autoSpaceDN w:val="0"/>
        <w:adjustRightInd w:val="0"/>
        <w:ind w:firstLine="709"/>
        <w:jc w:val="both"/>
        <w:rPr>
          <w:sz w:val="22"/>
          <w:szCs w:val="22"/>
          <w:lang w:eastAsia="ru-RU"/>
        </w:rPr>
      </w:pPr>
      <w:r w:rsidRPr="00B02462">
        <w:rPr>
          <w:sz w:val="22"/>
          <w:szCs w:val="22"/>
        </w:rPr>
        <w:t xml:space="preserve">Заявки на обмен инвестиционных паев физическими лицами подаются агентам </w:t>
      </w:r>
      <w:r w:rsidRPr="00B02462">
        <w:rPr>
          <w:color w:val="000000"/>
          <w:sz w:val="22"/>
          <w:szCs w:val="22"/>
          <w:shd w:val="clear" w:color="auto" w:fill="FFFFFF"/>
        </w:rPr>
        <w:t>ТКБ БАНК ПАО, «Азиатско-Тихоокеанский Банк» (АО), АО «ОТП Банк»</w:t>
      </w:r>
      <w:r w:rsidRPr="00B02462">
        <w:rPr>
          <w:sz w:val="22"/>
          <w:szCs w:val="22"/>
        </w:rPr>
        <w:t xml:space="preserve"> исключительно в порядке предусмотренным настоящим пунктом.</w:t>
      </w:r>
    </w:p>
    <w:p w14:paraId="2B4EF6CD" w14:textId="03391EB7" w:rsidR="00C7318F" w:rsidRPr="00FF301E" w:rsidRDefault="00C7318F" w:rsidP="00FF301E">
      <w:pPr>
        <w:adjustRightInd w:val="0"/>
        <w:ind w:firstLine="709"/>
        <w:jc w:val="both"/>
        <w:rPr>
          <w:sz w:val="22"/>
          <w:szCs w:val="22"/>
        </w:rPr>
      </w:pPr>
      <w:r>
        <w:rPr>
          <w:sz w:val="22"/>
          <w:szCs w:val="22"/>
          <w:lang w:eastAsia="ru-RU"/>
        </w:rPr>
        <w:t xml:space="preserve">90.7. </w:t>
      </w:r>
      <w:r w:rsidRPr="00FF301E">
        <w:rPr>
          <w:sz w:val="22"/>
          <w:szCs w:val="22"/>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FF301E">
        <w:rPr>
          <w:bCs/>
          <w:sz w:val="22"/>
          <w:szCs w:val="22"/>
          <w:lang w:eastAsia="ru-RU"/>
        </w:rPr>
        <w:t>Законом Российской Федерации от 27.11.1992 N 4015-1 "Об организации страхового дела в Российской Федерации"</w:t>
      </w:r>
      <w:r w:rsidRPr="00FF301E">
        <w:rPr>
          <w:sz w:val="22"/>
          <w:szCs w:val="22"/>
        </w:rPr>
        <w:t>, предусматривающие полном</w:t>
      </w:r>
      <w:r w:rsidR="00767893" w:rsidRPr="00767893">
        <w:rPr>
          <w:sz w:val="22"/>
          <w:szCs w:val="22"/>
        </w:rPr>
        <w:t>очия этой страховой организации</w:t>
      </w:r>
      <w:r w:rsidRPr="00FF301E">
        <w:rPr>
          <w:sz w:val="22"/>
          <w:szCs w:val="22"/>
        </w:rPr>
        <w:t xml:space="preserve">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F5EF09D" w14:textId="77777777" w:rsidR="00C7318F" w:rsidRPr="00FF301E" w:rsidRDefault="00C7318F" w:rsidP="00C7318F">
      <w:pPr>
        <w:spacing w:before="60" w:after="60"/>
        <w:ind w:firstLine="720"/>
        <w:jc w:val="both"/>
        <w:rPr>
          <w:sz w:val="22"/>
          <w:szCs w:val="22"/>
        </w:rPr>
      </w:pPr>
      <w:r w:rsidRPr="00FF301E">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A87D1B9" w14:textId="77777777" w:rsidR="00274F3A" w:rsidRPr="00274F3A" w:rsidRDefault="00274F3A" w:rsidP="00274F3A">
      <w:pPr>
        <w:ind w:firstLine="720"/>
        <w:jc w:val="both"/>
        <w:rPr>
          <w:sz w:val="22"/>
          <w:szCs w:val="22"/>
        </w:rPr>
      </w:pPr>
      <w:r w:rsidRPr="00274F3A">
        <w:rPr>
          <w:sz w:val="22"/>
          <w:szCs w:val="22"/>
        </w:rPr>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Спецификацией форматов электронных документов, размещенной управляющей компанией в сети Интернет по адресу </w:t>
      </w:r>
      <w:hyperlink r:id="rId32" w:history="1">
        <w:r w:rsidRPr="00274F3A">
          <w:rPr>
            <w:color w:val="0000FF"/>
            <w:sz w:val="22"/>
            <w:szCs w:val="22"/>
            <w:u w:val="single"/>
          </w:rPr>
          <w:t>https://www.tkbip.ru</w:t>
        </w:r>
      </w:hyperlink>
      <w:r w:rsidRPr="00274F3A">
        <w:rPr>
          <w:sz w:val="22"/>
          <w:szCs w:val="22"/>
        </w:rPr>
        <w:t>,  содержащего усиленную квалифицированную подпись такой страховой организации.</w:t>
      </w:r>
    </w:p>
    <w:p w14:paraId="6DF10033" w14:textId="2999C0D7" w:rsidR="004B484F" w:rsidRPr="00D722D4" w:rsidRDefault="00D62589" w:rsidP="001149DE">
      <w:pPr>
        <w:jc w:val="both"/>
        <w:rPr>
          <w:sz w:val="22"/>
          <w:szCs w:val="22"/>
        </w:rPr>
      </w:pPr>
      <w:r w:rsidRPr="00D722D4">
        <w:rPr>
          <w:sz w:val="22"/>
          <w:szCs w:val="22"/>
        </w:rPr>
        <w:t>9</w:t>
      </w:r>
      <w:r w:rsidR="004F37EA" w:rsidRPr="00D722D4">
        <w:rPr>
          <w:sz w:val="22"/>
          <w:szCs w:val="22"/>
        </w:rPr>
        <w:t>1</w:t>
      </w:r>
      <w:r w:rsidR="00641B87" w:rsidRPr="00D722D4">
        <w:rPr>
          <w:sz w:val="22"/>
          <w:szCs w:val="22"/>
        </w:rPr>
        <w:t xml:space="preserve">. </w:t>
      </w:r>
      <w:r w:rsidR="004B484F" w:rsidRPr="00D722D4">
        <w:rPr>
          <w:sz w:val="22"/>
          <w:szCs w:val="22"/>
        </w:rPr>
        <w:t>Заявки на обмен инвестиционных паев, права на которые учитываются в реестре владельцев инвестиционных паев на лицев</w:t>
      </w:r>
      <w:r w:rsidR="00DD7BF0" w:rsidRPr="00D722D4">
        <w:rPr>
          <w:sz w:val="22"/>
          <w:szCs w:val="22"/>
        </w:rPr>
        <w:t>ых</w:t>
      </w:r>
      <w:r w:rsidR="004B484F" w:rsidRPr="00D722D4">
        <w:rPr>
          <w:sz w:val="22"/>
          <w:szCs w:val="22"/>
        </w:rPr>
        <w:t xml:space="preserve"> счет</w:t>
      </w:r>
      <w:r w:rsidR="00DD7BF0" w:rsidRPr="00D722D4">
        <w:rPr>
          <w:sz w:val="22"/>
          <w:szCs w:val="22"/>
        </w:rPr>
        <w:t>ах</w:t>
      </w:r>
      <w:r w:rsidR="002C3D5F" w:rsidRPr="00D722D4">
        <w:rPr>
          <w:sz w:val="22"/>
          <w:szCs w:val="22"/>
        </w:rPr>
        <w:t xml:space="preserve"> </w:t>
      </w:r>
      <w:r w:rsidR="004B484F" w:rsidRPr="00D722D4">
        <w:rPr>
          <w:sz w:val="22"/>
          <w:szCs w:val="22"/>
        </w:rPr>
        <w:t>номинально</w:t>
      </w:r>
      <w:r w:rsidR="00DD7BF0" w:rsidRPr="00D722D4">
        <w:rPr>
          <w:sz w:val="22"/>
          <w:szCs w:val="22"/>
        </w:rPr>
        <w:t>го</w:t>
      </w:r>
      <w:r w:rsidR="004B484F" w:rsidRPr="00D722D4">
        <w:rPr>
          <w:sz w:val="22"/>
          <w:szCs w:val="22"/>
        </w:rPr>
        <w:t xml:space="preserve"> держател</w:t>
      </w:r>
      <w:r w:rsidR="00DD7BF0" w:rsidRPr="00D722D4">
        <w:rPr>
          <w:sz w:val="22"/>
          <w:szCs w:val="22"/>
        </w:rPr>
        <w:t>я</w:t>
      </w:r>
      <w:r w:rsidR="004B484F" w:rsidRPr="00D722D4">
        <w:rPr>
          <w:sz w:val="22"/>
          <w:szCs w:val="22"/>
        </w:rPr>
        <w:t xml:space="preserve">, подаются </w:t>
      </w:r>
      <w:r w:rsidR="001C5070" w:rsidRPr="00D722D4">
        <w:rPr>
          <w:sz w:val="22"/>
          <w:szCs w:val="22"/>
        </w:rPr>
        <w:t xml:space="preserve">этим </w:t>
      </w:r>
      <w:r w:rsidR="004B484F" w:rsidRPr="00D722D4">
        <w:rPr>
          <w:sz w:val="22"/>
          <w:szCs w:val="22"/>
        </w:rPr>
        <w:t>номинальным держателем</w:t>
      </w:r>
      <w:r w:rsidR="001C5070" w:rsidRPr="00D722D4">
        <w:rPr>
          <w:sz w:val="22"/>
          <w:szCs w:val="22"/>
        </w:rPr>
        <w:t>.</w:t>
      </w:r>
      <w:r w:rsidR="004B484F" w:rsidRPr="00D722D4">
        <w:rPr>
          <w:sz w:val="22"/>
          <w:szCs w:val="22"/>
        </w:rPr>
        <w:t xml:space="preserve"> </w:t>
      </w:r>
    </w:p>
    <w:p w14:paraId="51A1A029" w14:textId="5B58E3D6" w:rsidR="00FD0C47" w:rsidRPr="001F445C" w:rsidRDefault="00D62589" w:rsidP="00FD0C47">
      <w:pPr>
        <w:spacing w:after="120"/>
        <w:jc w:val="both"/>
        <w:rPr>
          <w:sz w:val="22"/>
          <w:szCs w:val="22"/>
        </w:rPr>
      </w:pPr>
      <w:r>
        <w:rPr>
          <w:sz w:val="22"/>
          <w:szCs w:val="22"/>
        </w:rPr>
        <w:t>9</w:t>
      </w:r>
      <w:r w:rsidR="004F37EA">
        <w:rPr>
          <w:sz w:val="22"/>
          <w:szCs w:val="22"/>
        </w:rPr>
        <w:t>2</w:t>
      </w:r>
      <w:r w:rsidR="004B484F" w:rsidRPr="001F445C">
        <w:rPr>
          <w:sz w:val="22"/>
          <w:szCs w:val="22"/>
        </w:rPr>
        <w:t xml:space="preserve">. </w:t>
      </w:r>
      <w:r w:rsidR="00FD0C47" w:rsidRPr="001F445C">
        <w:rPr>
          <w:sz w:val="22"/>
          <w:szCs w:val="22"/>
        </w:rPr>
        <w:t>Заявки на обмен инвестиционных паев подаются юридическими лицами:</w:t>
      </w:r>
    </w:p>
    <w:p w14:paraId="408A13A5"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403318">
        <w:rPr>
          <w:sz w:val="22"/>
          <w:szCs w:val="22"/>
        </w:rPr>
        <w:t>.</w:t>
      </w:r>
    </w:p>
    <w:p w14:paraId="0C20771D" w14:textId="77777777" w:rsidR="00FD0C47" w:rsidRPr="001F445C" w:rsidRDefault="00FD0C47" w:rsidP="00FD0C47">
      <w:pPr>
        <w:spacing w:after="120"/>
        <w:jc w:val="both"/>
        <w:rPr>
          <w:sz w:val="22"/>
          <w:szCs w:val="22"/>
        </w:rPr>
      </w:pPr>
      <w:r w:rsidRPr="001F445C">
        <w:rPr>
          <w:sz w:val="22"/>
          <w:szCs w:val="22"/>
        </w:rPr>
        <w:t>Заявки на обмен инвестиционных паев подаются</w:t>
      </w:r>
      <w:r w:rsidR="00ED538A" w:rsidRPr="001F445C">
        <w:rPr>
          <w:sz w:val="22"/>
          <w:szCs w:val="22"/>
        </w:rPr>
        <w:t xml:space="preserve"> физическими лицами</w:t>
      </w:r>
      <w:r w:rsidRPr="001F445C">
        <w:rPr>
          <w:sz w:val="22"/>
          <w:szCs w:val="22"/>
        </w:rPr>
        <w:t>:</w:t>
      </w:r>
    </w:p>
    <w:p w14:paraId="548642AA"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0FC479F0" w14:textId="4F5E0924" w:rsidR="00C7318F" w:rsidRPr="00C7318F" w:rsidRDefault="00FD0C47" w:rsidP="00FF301E">
      <w:pPr>
        <w:tabs>
          <w:tab w:val="num" w:pos="720"/>
        </w:tabs>
        <w:spacing w:after="120"/>
        <w:rPr>
          <w:sz w:val="22"/>
          <w:szCs w:val="22"/>
        </w:rPr>
      </w:pPr>
      <w:r w:rsidRPr="001F445C">
        <w:rPr>
          <w:sz w:val="22"/>
          <w:szCs w:val="22"/>
        </w:rPr>
        <w:t>•</w:t>
      </w:r>
      <w:r w:rsidRPr="001F445C">
        <w:rPr>
          <w:sz w:val="22"/>
          <w:szCs w:val="22"/>
        </w:rPr>
        <w:tab/>
        <w:t>агентам</w:t>
      </w:r>
      <w:r w:rsidR="00C7318F" w:rsidRPr="00C7318F">
        <w:rPr>
          <w:sz w:val="22"/>
          <w:szCs w:val="22"/>
        </w:rPr>
        <w:t xml:space="preserve">, </w:t>
      </w:r>
      <w:r w:rsidR="00C7318F" w:rsidRPr="00FF301E">
        <w:rPr>
          <w:sz w:val="22"/>
          <w:szCs w:val="22"/>
        </w:rPr>
        <w:t>с учетом положений п. 90.7. настоящих Правил.</w:t>
      </w:r>
    </w:p>
    <w:p w14:paraId="63F88792" w14:textId="77777777" w:rsidR="00DD7BF0" w:rsidRDefault="00DD7BF0" w:rsidP="00DD7BF0">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3" w:history="1">
        <w:r w:rsidRPr="000A1B3E">
          <w:rPr>
            <w:rStyle w:val="af9"/>
            <w:sz w:val="22"/>
            <w:szCs w:val="22"/>
            <w:lang w:val="en-US"/>
          </w:rPr>
          <w:t>www</w:t>
        </w:r>
        <w:r w:rsidRPr="00ED0D47">
          <w:rPr>
            <w:rStyle w:val="af9"/>
            <w:sz w:val="22"/>
            <w:szCs w:val="22"/>
          </w:rPr>
          <w:t>.</w:t>
        </w:r>
        <w:proofErr w:type="spellStart"/>
        <w:r w:rsidRPr="000A1B3E">
          <w:rPr>
            <w:rStyle w:val="af9"/>
            <w:sz w:val="22"/>
            <w:szCs w:val="22"/>
            <w:lang w:val="en-US"/>
          </w:rPr>
          <w:t>tkbip</w:t>
        </w:r>
        <w:proofErr w:type="spellEnd"/>
        <w:r w:rsidRPr="00ED0D47">
          <w:rPr>
            <w:rStyle w:val="af9"/>
            <w:sz w:val="22"/>
            <w:szCs w:val="22"/>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51F5B1BF" w14:textId="77777777" w:rsidR="00755B70" w:rsidRPr="001F445C" w:rsidRDefault="00755B70" w:rsidP="00FD0C47">
      <w:pPr>
        <w:tabs>
          <w:tab w:val="num" w:pos="720"/>
        </w:tabs>
        <w:spacing w:after="120"/>
        <w:jc w:val="both"/>
        <w:rPr>
          <w:sz w:val="22"/>
          <w:szCs w:val="22"/>
        </w:rPr>
      </w:pPr>
      <w:r w:rsidRPr="001F445C">
        <w:rPr>
          <w:sz w:val="22"/>
          <w:szCs w:val="22"/>
        </w:rPr>
        <w:t xml:space="preserve">Лица, которым в соответствии с </w:t>
      </w:r>
      <w:r w:rsidR="00501714" w:rsidRPr="001F445C">
        <w:rPr>
          <w:sz w:val="22"/>
          <w:szCs w:val="22"/>
        </w:rPr>
        <w:t>настоящими П</w:t>
      </w:r>
      <w:r w:rsidRPr="001F445C">
        <w:rPr>
          <w:sz w:val="22"/>
          <w:szCs w:val="22"/>
        </w:rPr>
        <w:t>равилами могут подаваться заявки на приобретение инвестиционных паев, принимают также заявки на обмен инвестиционных паев</w:t>
      </w:r>
      <w:r w:rsidR="002308E5" w:rsidRPr="001F445C">
        <w:rPr>
          <w:sz w:val="22"/>
          <w:szCs w:val="22"/>
        </w:rPr>
        <w:t>.</w:t>
      </w:r>
    </w:p>
    <w:p w14:paraId="59B0BE35" w14:textId="7C296833" w:rsidR="004B484F" w:rsidRPr="001F445C" w:rsidRDefault="00D62589">
      <w:pPr>
        <w:spacing w:before="60" w:after="60"/>
        <w:jc w:val="both"/>
        <w:rPr>
          <w:sz w:val="22"/>
          <w:szCs w:val="22"/>
        </w:rPr>
      </w:pPr>
      <w:r>
        <w:rPr>
          <w:sz w:val="22"/>
          <w:szCs w:val="22"/>
        </w:rPr>
        <w:t>9</w:t>
      </w:r>
      <w:r w:rsidR="004F37EA">
        <w:rPr>
          <w:sz w:val="22"/>
          <w:szCs w:val="22"/>
        </w:rPr>
        <w:t>3</w:t>
      </w:r>
      <w:r w:rsidR="004B484F" w:rsidRPr="001F445C">
        <w:rPr>
          <w:sz w:val="22"/>
          <w:szCs w:val="22"/>
        </w:rPr>
        <w:t xml:space="preserve">. </w:t>
      </w:r>
      <w:r w:rsidR="00755B70" w:rsidRPr="001F445C">
        <w:rPr>
          <w:sz w:val="22"/>
          <w:szCs w:val="22"/>
        </w:rPr>
        <w:t xml:space="preserve">В приеме </w:t>
      </w:r>
      <w:r w:rsidR="004B484F" w:rsidRPr="001F445C">
        <w:rPr>
          <w:sz w:val="22"/>
          <w:szCs w:val="22"/>
        </w:rPr>
        <w:t xml:space="preserve">заявок на обмен инвестиционных паев </w:t>
      </w:r>
      <w:r w:rsidR="00755B70" w:rsidRPr="001F445C">
        <w:rPr>
          <w:sz w:val="22"/>
          <w:szCs w:val="22"/>
        </w:rPr>
        <w:t xml:space="preserve">отказывается </w:t>
      </w:r>
      <w:r w:rsidR="004B484F" w:rsidRPr="001F445C">
        <w:rPr>
          <w:sz w:val="22"/>
          <w:szCs w:val="22"/>
        </w:rPr>
        <w:t xml:space="preserve">в </w:t>
      </w:r>
      <w:r w:rsidR="002308E5" w:rsidRPr="001F445C">
        <w:rPr>
          <w:sz w:val="22"/>
          <w:szCs w:val="22"/>
        </w:rPr>
        <w:t xml:space="preserve">следующих </w:t>
      </w:r>
      <w:r w:rsidR="004B484F" w:rsidRPr="001F445C">
        <w:rPr>
          <w:sz w:val="22"/>
          <w:szCs w:val="22"/>
        </w:rPr>
        <w:t>случаях:</w:t>
      </w:r>
    </w:p>
    <w:p w14:paraId="6C7DDE94" w14:textId="24E6FABD" w:rsidR="004B484F"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.1. </w:t>
      </w:r>
      <w:r w:rsidR="004B484F" w:rsidRPr="001F445C">
        <w:rPr>
          <w:sz w:val="22"/>
          <w:szCs w:val="22"/>
        </w:rPr>
        <w:t>несоблюдени</w:t>
      </w:r>
      <w:r w:rsidR="002308E5" w:rsidRPr="001F445C">
        <w:rPr>
          <w:sz w:val="22"/>
          <w:szCs w:val="22"/>
        </w:rPr>
        <w:t>е</w:t>
      </w:r>
      <w:r w:rsidR="004B484F" w:rsidRPr="001F445C">
        <w:rPr>
          <w:sz w:val="22"/>
          <w:szCs w:val="22"/>
        </w:rPr>
        <w:t xml:space="preserve"> порядка </w:t>
      </w:r>
      <w:r w:rsidR="00DD7BF0">
        <w:rPr>
          <w:sz w:val="22"/>
          <w:szCs w:val="22"/>
        </w:rPr>
        <w:t xml:space="preserve">и сроков </w:t>
      </w:r>
      <w:r w:rsidR="004B484F" w:rsidRPr="001F445C">
        <w:rPr>
          <w:sz w:val="22"/>
          <w:szCs w:val="22"/>
        </w:rPr>
        <w:t xml:space="preserve">подачи заявок, </w:t>
      </w:r>
      <w:r w:rsidR="00A215C9" w:rsidRPr="001F445C">
        <w:rPr>
          <w:sz w:val="22"/>
          <w:szCs w:val="22"/>
        </w:rPr>
        <w:t>установлен</w:t>
      </w:r>
      <w:r w:rsidR="002308E5" w:rsidRPr="001F445C">
        <w:rPr>
          <w:sz w:val="22"/>
          <w:szCs w:val="22"/>
        </w:rPr>
        <w:t>н</w:t>
      </w:r>
      <w:r w:rsidR="00DD7BF0">
        <w:rPr>
          <w:sz w:val="22"/>
          <w:szCs w:val="22"/>
        </w:rPr>
        <w:t>ых</w:t>
      </w:r>
      <w:r w:rsidR="002308E5" w:rsidRPr="001F445C">
        <w:rPr>
          <w:sz w:val="22"/>
          <w:szCs w:val="22"/>
        </w:rPr>
        <w:t xml:space="preserve"> настоящими</w:t>
      </w:r>
      <w:r w:rsidR="004B484F" w:rsidRPr="001F445C">
        <w:rPr>
          <w:sz w:val="22"/>
          <w:szCs w:val="22"/>
        </w:rPr>
        <w:t xml:space="preserve"> </w:t>
      </w:r>
      <w:r w:rsidR="002308E5" w:rsidRPr="001F445C">
        <w:rPr>
          <w:sz w:val="22"/>
          <w:szCs w:val="22"/>
        </w:rPr>
        <w:t>П</w:t>
      </w:r>
      <w:r w:rsidR="004B484F" w:rsidRPr="001F445C">
        <w:rPr>
          <w:sz w:val="22"/>
          <w:szCs w:val="22"/>
        </w:rPr>
        <w:t>равилами;</w:t>
      </w:r>
    </w:p>
    <w:p w14:paraId="33D0C01D" w14:textId="3C3F2AC5" w:rsidR="00C02952"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.2. </w:t>
      </w:r>
      <w:r w:rsidR="00C02952" w:rsidRPr="001F445C">
        <w:rPr>
          <w:sz w:val="22"/>
          <w:szCs w:val="22"/>
        </w:rPr>
        <w:t xml:space="preserve">отсутствие оформленных </w:t>
      </w:r>
      <w:r w:rsidR="00F7077C" w:rsidRPr="00E0162A">
        <w:rPr>
          <w:sz w:val="22"/>
          <w:szCs w:val="22"/>
        </w:rPr>
        <w:t>в соответствии с законодательством Российской Федерации об инвестиционных фондах</w:t>
      </w:r>
      <w:r w:rsidR="00F7077C" w:rsidRPr="001F445C">
        <w:rPr>
          <w:sz w:val="22"/>
          <w:szCs w:val="22"/>
        </w:rPr>
        <w:t xml:space="preserve"> </w:t>
      </w:r>
      <w:r w:rsidR="00C02952" w:rsidRPr="001F445C">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F7077C">
        <w:rPr>
          <w:sz w:val="22"/>
          <w:szCs w:val="22"/>
        </w:rPr>
        <w:t>,</w:t>
      </w:r>
      <w:r w:rsidR="00C02952" w:rsidRPr="001F445C">
        <w:rPr>
          <w:sz w:val="22"/>
          <w:szCs w:val="22"/>
        </w:rPr>
        <w:t xml:space="preserve"> </w:t>
      </w:r>
      <w:r w:rsidR="00F7077C">
        <w:rPr>
          <w:sz w:val="22"/>
          <w:szCs w:val="22"/>
        </w:rPr>
        <w:t xml:space="preserve">в которые осуществляется конвертация, </w:t>
      </w:r>
      <w:r w:rsidR="00C02952" w:rsidRPr="001F445C">
        <w:rPr>
          <w:sz w:val="22"/>
          <w:szCs w:val="22"/>
        </w:rPr>
        <w:t>при обмене инвестиционных паев, если такой счет не открыт;</w:t>
      </w:r>
    </w:p>
    <w:p w14:paraId="6A66E52F" w14:textId="5E588F1F" w:rsidR="00C02952"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.3. </w:t>
      </w:r>
      <w:r w:rsidR="00EB19EF" w:rsidRPr="001F445C">
        <w:rPr>
          <w:sz w:val="22"/>
          <w:szCs w:val="22"/>
        </w:rPr>
        <w:t>приняти</w:t>
      </w:r>
      <w:r w:rsidR="002308E5" w:rsidRPr="001F445C">
        <w:rPr>
          <w:sz w:val="22"/>
          <w:szCs w:val="22"/>
        </w:rPr>
        <w:t>е</w:t>
      </w:r>
      <w:r w:rsidR="00EB19EF" w:rsidRPr="001F445C">
        <w:rPr>
          <w:sz w:val="22"/>
          <w:szCs w:val="22"/>
        </w:rPr>
        <w:t xml:space="preserve"> решения об одновременном приостановлении, выдачи, погашения и обмена инвестиционных паев;</w:t>
      </w:r>
    </w:p>
    <w:p w14:paraId="08733550" w14:textId="06778403" w:rsidR="00EB19EF"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.4. </w:t>
      </w:r>
      <w:r w:rsidR="00083225" w:rsidRPr="001F445C">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46D0ED7E" w14:textId="32102236" w:rsidR="00083225"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.5. </w:t>
      </w:r>
      <w:r w:rsidR="00DB1239" w:rsidRPr="001F445C">
        <w:rPr>
          <w:sz w:val="22"/>
          <w:szCs w:val="22"/>
        </w:rPr>
        <w:t>приняти</w:t>
      </w:r>
      <w:r w:rsidR="002308E5" w:rsidRPr="001F445C">
        <w:rPr>
          <w:sz w:val="22"/>
          <w:szCs w:val="22"/>
        </w:rPr>
        <w:t>е</w:t>
      </w:r>
      <w:r w:rsidR="00DB1239" w:rsidRPr="001F445C">
        <w:rPr>
          <w:sz w:val="22"/>
          <w:szCs w:val="22"/>
        </w:rPr>
        <w:t xml:space="preserve"> решения о приостановлении выдачи инвестиционных паев, требовани</w:t>
      </w:r>
      <w:r w:rsidR="002308E5" w:rsidRPr="001F445C">
        <w:rPr>
          <w:sz w:val="22"/>
          <w:szCs w:val="22"/>
        </w:rPr>
        <w:t>е</w:t>
      </w:r>
      <w:r w:rsidR="00DB1239" w:rsidRPr="001F445C">
        <w:rPr>
          <w:sz w:val="22"/>
          <w:szCs w:val="22"/>
        </w:rPr>
        <w:t xml:space="preserve"> об обмене на которые содержится в заявке;</w:t>
      </w:r>
    </w:p>
    <w:p w14:paraId="5833D3C9" w14:textId="5BEAEBB7" w:rsidR="00DB1239"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.6. </w:t>
      </w:r>
      <w:r w:rsidR="00DB1239" w:rsidRPr="001F445C">
        <w:rPr>
          <w:sz w:val="22"/>
          <w:szCs w:val="22"/>
        </w:rPr>
        <w:t xml:space="preserve">введение </w:t>
      </w:r>
      <w:r>
        <w:rPr>
          <w:sz w:val="22"/>
          <w:szCs w:val="22"/>
        </w:rPr>
        <w:t>Банком России</w:t>
      </w:r>
      <w:r w:rsidR="00DB1239" w:rsidRPr="001F445C">
        <w:rPr>
          <w:sz w:val="22"/>
          <w:szCs w:val="22"/>
        </w:rPr>
        <w:t xml:space="preserve"> запрета на проведение операций </w:t>
      </w:r>
      <w:r w:rsidR="00F7077C">
        <w:rPr>
          <w:sz w:val="22"/>
          <w:szCs w:val="22"/>
        </w:rPr>
        <w:t xml:space="preserve">одновременно по выдаче, </w:t>
      </w:r>
      <w:r w:rsidR="00DB1239" w:rsidRPr="001F445C">
        <w:rPr>
          <w:sz w:val="22"/>
          <w:szCs w:val="22"/>
        </w:rPr>
        <w:t xml:space="preserve">обмену </w:t>
      </w:r>
      <w:r w:rsidR="00F7077C">
        <w:rPr>
          <w:sz w:val="22"/>
          <w:szCs w:val="22"/>
        </w:rPr>
        <w:t xml:space="preserve">и погашению </w:t>
      </w:r>
      <w:r w:rsidR="00DB1239" w:rsidRPr="001F445C">
        <w:rPr>
          <w:sz w:val="22"/>
          <w:szCs w:val="22"/>
        </w:rPr>
        <w:t xml:space="preserve">инвестиционных паев и (или) </w:t>
      </w:r>
      <w:r w:rsidR="00F7077C">
        <w:rPr>
          <w:sz w:val="22"/>
          <w:szCs w:val="22"/>
        </w:rPr>
        <w:t xml:space="preserve">запрета на проведение операций одновременно по приему заявок на приобретение, </w:t>
      </w:r>
      <w:r w:rsidR="00DB1239" w:rsidRPr="001F445C">
        <w:rPr>
          <w:sz w:val="22"/>
          <w:szCs w:val="22"/>
        </w:rPr>
        <w:t xml:space="preserve">заявок на обмен </w:t>
      </w:r>
      <w:r w:rsidR="00F7077C">
        <w:rPr>
          <w:sz w:val="22"/>
          <w:szCs w:val="22"/>
        </w:rPr>
        <w:t xml:space="preserve">и заявок на погашение </w:t>
      </w:r>
      <w:r w:rsidR="00DB1239" w:rsidRPr="001F445C">
        <w:rPr>
          <w:sz w:val="22"/>
          <w:szCs w:val="22"/>
        </w:rPr>
        <w:t>инвестиционных паев;</w:t>
      </w:r>
    </w:p>
    <w:p w14:paraId="5750BE21" w14:textId="50E025B7" w:rsidR="00DB1239" w:rsidRPr="001F445C" w:rsidRDefault="00D62589" w:rsidP="00487FB2">
      <w:pPr>
        <w:tabs>
          <w:tab w:val="left" w:pos="851"/>
        </w:tabs>
        <w:spacing w:before="60" w:after="60"/>
        <w:ind w:left="284"/>
        <w:jc w:val="both"/>
        <w:rPr>
          <w:sz w:val="22"/>
          <w:szCs w:val="22"/>
        </w:rPr>
      </w:pPr>
      <w:r>
        <w:rPr>
          <w:sz w:val="22"/>
          <w:szCs w:val="22"/>
        </w:rPr>
        <w:lastRenderedPageBreak/>
        <w:t>9</w:t>
      </w:r>
      <w:r w:rsidR="004F37EA">
        <w:rPr>
          <w:sz w:val="22"/>
          <w:szCs w:val="22"/>
        </w:rPr>
        <w:t>3</w:t>
      </w:r>
      <w:r w:rsidR="00487FB2" w:rsidRPr="001F445C">
        <w:rPr>
          <w:sz w:val="22"/>
          <w:szCs w:val="22"/>
        </w:rPr>
        <w:t xml:space="preserve">.7. </w:t>
      </w:r>
      <w:r w:rsidR="00DB1239" w:rsidRPr="001F445C">
        <w:rPr>
          <w:sz w:val="22"/>
          <w:szCs w:val="22"/>
        </w:rPr>
        <w:t>возникновени</w:t>
      </w:r>
      <w:r w:rsidR="002308E5" w:rsidRPr="001F445C">
        <w:rPr>
          <w:sz w:val="22"/>
          <w:szCs w:val="22"/>
        </w:rPr>
        <w:t>е</w:t>
      </w:r>
      <w:r w:rsidR="00DB1239" w:rsidRPr="001F445C">
        <w:rPr>
          <w:sz w:val="22"/>
          <w:szCs w:val="22"/>
        </w:rPr>
        <w:t xml:space="preserve"> основания для прекращения фонда и (или) паевого инвестиционного фонда, на инвестиционные паи которого осуществляется обмен;</w:t>
      </w:r>
    </w:p>
    <w:p w14:paraId="4F9AD858" w14:textId="4213B1B3" w:rsidR="001758B8"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.8. </w:t>
      </w:r>
      <w:r w:rsidR="00DB1239" w:rsidRPr="001F445C">
        <w:rPr>
          <w:sz w:val="22"/>
          <w:szCs w:val="22"/>
        </w:rPr>
        <w:t>подач</w:t>
      </w:r>
      <w:r w:rsidR="002308E5" w:rsidRPr="001F445C">
        <w:rPr>
          <w:sz w:val="22"/>
          <w:szCs w:val="22"/>
        </w:rPr>
        <w:t>а</w:t>
      </w:r>
      <w:r w:rsidR="00DB1239" w:rsidRPr="001F445C">
        <w:rPr>
          <w:sz w:val="22"/>
          <w:szCs w:val="22"/>
        </w:rPr>
        <w:t xml:space="preserve">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sidR="001758B8">
        <w:rPr>
          <w:sz w:val="22"/>
          <w:szCs w:val="22"/>
        </w:rPr>
        <w:t>;</w:t>
      </w:r>
    </w:p>
    <w:p w14:paraId="026A9871" w14:textId="0895002A" w:rsidR="001758B8" w:rsidRDefault="001758B8" w:rsidP="00487FB2">
      <w:pPr>
        <w:tabs>
          <w:tab w:val="left" w:pos="851"/>
        </w:tabs>
        <w:spacing w:before="60" w:after="60"/>
        <w:ind w:left="284"/>
        <w:jc w:val="both"/>
        <w:rPr>
          <w:sz w:val="22"/>
          <w:szCs w:val="22"/>
        </w:rPr>
      </w:pPr>
      <w:r>
        <w:rPr>
          <w:sz w:val="22"/>
          <w:szCs w:val="22"/>
        </w:rPr>
        <w:t>9</w:t>
      </w:r>
      <w:r w:rsidR="004F37EA">
        <w:rPr>
          <w:sz w:val="22"/>
          <w:szCs w:val="22"/>
        </w:rPr>
        <w:t>3</w:t>
      </w:r>
      <w:r>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F7077C">
        <w:rPr>
          <w:sz w:val="22"/>
          <w:szCs w:val="22"/>
        </w:rPr>
        <w:t xml:space="preserve">, </w:t>
      </w:r>
      <w:r w:rsidR="00F7077C" w:rsidRPr="002749AE">
        <w:rPr>
          <w:sz w:val="22"/>
          <w:szCs w:val="22"/>
        </w:rPr>
        <w:t>находящегося в доверительном управлении управляющей компании</w:t>
      </w:r>
      <w:r>
        <w:rPr>
          <w:sz w:val="22"/>
          <w:szCs w:val="22"/>
        </w:rPr>
        <w:t>;</w:t>
      </w:r>
    </w:p>
    <w:p w14:paraId="4E66CCD0" w14:textId="01026100" w:rsidR="00DB1239" w:rsidRPr="001F445C" w:rsidRDefault="001758B8" w:rsidP="00487FB2">
      <w:pPr>
        <w:tabs>
          <w:tab w:val="left" w:pos="851"/>
        </w:tabs>
        <w:spacing w:before="60" w:after="60"/>
        <w:ind w:left="284"/>
        <w:jc w:val="both"/>
        <w:rPr>
          <w:sz w:val="22"/>
          <w:szCs w:val="22"/>
        </w:rPr>
      </w:pPr>
      <w:r>
        <w:rPr>
          <w:sz w:val="22"/>
          <w:szCs w:val="22"/>
        </w:rPr>
        <w:t>9</w:t>
      </w:r>
      <w:r w:rsidR="004F37EA">
        <w:rPr>
          <w:sz w:val="22"/>
          <w:szCs w:val="22"/>
        </w:rPr>
        <w:t>3.</w:t>
      </w:r>
      <w:r>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F7077C">
        <w:rPr>
          <w:sz w:val="22"/>
          <w:szCs w:val="22"/>
        </w:rPr>
        <w:t xml:space="preserve">, </w:t>
      </w:r>
      <w:r w:rsidR="00F7077C" w:rsidRPr="002749AE">
        <w:rPr>
          <w:sz w:val="22"/>
          <w:szCs w:val="22"/>
        </w:rPr>
        <w:t>находящегося в доверительном управлении управляющей компании</w:t>
      </w:r>
      <w:r>
        <w:rPr>
          <w:sz w:val="22"/>
          <w:szCs w:val="22"/>
        </w:rPr>
        <w:t xml:space="preserve"> на инвестиционные паи</w:t>
      </w:r>
      <w:r w:rsidR="00DB1239" w:rsidRPr="001F445C">
        <w:rPr>
          <w:sz w:val="22"/>
          <w:szCs w:val="22"/>
        </w:rPr>
        <w:t>.</w:t>
      </w:r>
    </w:p>
    <w:p w14:paraId="58CC3662" w14:textId="3A0349F0" w:rsidR="00B353E7" w:rsidRPr="001F445C" w:rsidRDefault="00D62589" w:rsidP="00966DF0">
      <w:pPr>
        <w:tabs>
          <w:tab w:val="left" w:pos="851"/>
        </w:tabs>
        <w:spacing w:before="60" w:after="60"/>
        <w:jc w:val="both"/>
        <w:rPr>
          <w:sz w:val="22"/>
          <w:szCs w:val="22"/>
        </w:rPr>
      </w:pPr>
      <w:r w:rsidRPr="001F445C">
        <w:rPr>
          <w:sz w:val="22"/>
          <w:szCs w:val="22"/>
        </w:rPr>
        <w:t>9</w:t>
      </w:r>
      <w:r w:rsidR="004F37EA">
        <w:rPr>
          <w:sz w:val="22"/>
          <w:szCs w:val="22"/>
        </w:rPr>
        <w:t>4</w:t>
      </w:r>
      <w:r w:rsidR="00966DF0" w:rsidRPr="001F445C">
        <w:rPr>
          <w:sz w:val="22"/>
          <w:szCs w:val="22"/>
        </w:rPr>
        <w:t xml:space="preserve">. </w:t>
      </w:r>
      <w:r w:rsidR="00A46269" w:rsidRPr="001F445C">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sidR="00F7077C">
        <w:rPr>
          <w:sz w:val="22"/>
          <w:szCs w:val="22"/>
        </w:rPr>
        <w:t xml:space="preserve">лица, подавшего заявку на обмен инвестиционных паев, </w:t>
      </w:r>
      <w:r w:rsidR="00A46269" w:rsidRPr="001F445C">
        <w:rPr>
          <w:sz w:val="22"/>
          <w:szCs w:val="22"/>
        </w:rPr>
        <w:t>в реестре владельцев инвестиционных паев.</w:t>
      </w:r>
    </w:p>
    <w:p w14:paraId="2D4F30E2" w14:textId="7AB2B217" w:rsidR="00AC393C" w:rsidRPr="001F445C" w:rsidRDefault="00B353E7" w:rsidP="00966DF0">
      <w:pPr>
        <w:tabs>
          <w:tab w:val="left" w:pos="851"/>
        </w:tabs>
        <w:spacing w:before="60" w:after="60"/>
        <w:jc w:val="both"/>
        <w:rPr>
          <w:sz w:val="22"/>
          <w:szCs w:val="22"/>
        </w:rPr>
      </w:pPr>
      <w:r w:rsidRPr="001F445C">
        <w:rPr>
          <w:sz w:val="22"/>
          <w:szCs w:val="22"/>
        </w:rPr>
        <w:t>В случае если заявка на обмен инвестиционных паев, принятая до проведения дробления инвестиционных паев, удовлетвор</w:t>
      </w:r>
      <w:r w:rsidR="00F7077C">
        <w:rPr>
          <w:sz w:val="22"/>
          <w:szCs w:val="22"/>
        </w:rPr>
        <w:t>яется</w:t>
      </w:r>
      <w:r w:rsidRPr="001F445C">
        <w:rPr>
          <w:sz w:val="22"/>
          <w:szCs w:val="22"/>
        </w:rPr>
        <w:t xml:space="preserve"> после проведения</w:t>
      </w:r>
      <w:r w:rsidR="00F7077C">
        <w:rPr>
          <w:sz w:val="22"/>
          <w:szCs w:val="22"/>
        </w:rPr>
        <w:t xml:space="preserve"> дробления</w:t>
      </w:r>
      <w:r w:rsidRPr="001F445C">
        <w:rPr>
          <w:sz w:val="22"/>
          <w:szCs w:val="22"/>
        </w:rPr>
        <w:t xml:space="preserve">, </w:t>
      </w:r>
      <w:r w:rsidR="00F7077C">
        <w:rPr>
          <w:sz w:val="22"/>
          <w:szCs w:val="22"/>
        </w:rPr>
        <w:t>то обмен инвестиционных паев в соответствии с указанной</w:t>
      </w:r>
      <w:r w:rsidR="00F7077C" w:rsidRPr="001F445C">
        <w:rPr>
          <w:sz w:val="22"/>
          <w:szCs w:val="22"/>
        </w:rPr>
        <w:t xml:space="preserve"> </w:t>
      </w:r>
      <w:r w:rsidRPr="001F445C">
        <w:rPr>
          <w:sz w:val="22"/>
          <w:szCs w:val="22"/>
        </w:rPr>
        <w:t>заявк</w:t>
      </w:r>
      <w:r w:rsidR="00F7077C">
        <w:rPr>
          <w:sz w:val="22"/>
          <w:szCs w:val="22"/>
        </w:rPr>
        <w:t>ой</w:t>
      </w:r>
      <w:r w:rsidRPr="001F445C">
        <w:rPr>
          <w:sz w:val="22"/>
          <w:szCs w:val="22"/>
        </w:rPr>
        <w:t xml:space="preserve"> </w:t>
      </w:r>
      <w:r w:rsidR="00F7077C">
        <w:rPr>
          <w:sz w:val="22"/>
          <w:szCs w:val="22"/>
        </w:rPr>
        <w:t>осуществляется</w:t>
      </w:r>
      <w:r w:rsidR="00F7077C" w:rsidRPr="001F445C">
        <w:rPr>
          <w:sz w:val="22"/>
          <w:szCs w:val="22"/>
        </w:rPr>
        <w:t xml:space="preserve"> </w:t>
      </w:r>
      <w:r w:rsidRPr="001F445C">
        <w:rPr>
          <w:sz w:val="22"/>
          <w:szCs w:val="22"/>
        </w:rPr>
        <w:t>в количестве инвестиционных паев с учетом дробления.</w:t>
      </w:r>
    </w:p>
    <w:p w14:paraId="52131B6D" w14:textId="77777777" w:rsidR="009637A9" w:rsidRPr="001F445C" w:rsidRDefault="009637A9" w:rsidP="009637A9">
      <w:pPr>
        <w:spacing w:after="120"/>
        <w:jc w:val="both"/>
        <w:rPr>
          <w:sz w:val="22"/>
          <w:szCs w:val="22"/>
          <w:lang w:eastAsia="ru-RU"/>
        </w:rPr>
      </w:pPr>
      <w:bookmarkStart w:id="14" w:name="OLE_LINK7"/>
      <w:bookmarkStart w:id="15" w:name="OLE_LINK8"/>
      <w:r w:rsidRPr="001F445C">
        <w:rPr>
          <w:sz w:val="22"/>
          <w:szCs w:val="22"/>
          <w:lang w:eastAsia="ru-RU"/>
        </w:rPr>
        <w:t>Заявка на обмен инвестиционных паев</w:t>
      </w:r>
      <w:r w:rsidR="00B220D1" w:rsidRPr="001F445C">
        <w:rPr>
          <w:sz w:val="22"/>
          <w:szCs w:val="22"/>
          <w:lang w:eastAsia="ru-RU"/>
        </w:rPr>
        <w:t>,</w:t>
      </w:r>
      <w:r w:rsidRPr="001F445C">
        <w:rPr>
          <w:sz w:val="22"/>
          <w:szCs w:val="22"/>
          <w:lang w:eastAsia="ru-RU"/>
        </w:rPr>
        <w:t xml:space="preserve"> </w:t>
      </w:r>
      <w:r w:rsidR="00B220D1" w:rsidRPr="001F445C">
        <w:rPr>
          <w:sz w:val="22"/>
          <w:szCs w:val="22"/>
        </w:rPr>
        <w:t xml:space="preserve">права на которые учитываются на лицевом счете в реестре владельцев инвестиционных паев, </w:t>
      </w:r>
      <w:r w:rsidRPr="001F445C">
        <w:rPr>
          <w:bCs/>
          <w:sz w:val="22"/>
          <w:szCs w:val="22"/>
        </w:rPr>
        <w:t xml:space="preserve">на инвестиционные паи другого паевого инвестиционного фонда, </w:t>
      </w:r>
      <w:r w:rsidRPr="001F445C">
        <w:rPr>
          <w:sz w:val="22"/>
          <w:szCs w:val="22"/>
          <w:lang w:eastAsia="ru-RU"/>
        </w:rPr>
        <w:t>должна содержать требование об обмене:</w:t>
      </w:r>
    </w:p>
    <w:p w14:paraId="42100FD2" w14:textId="346710B8" w:rsidR="00814AB4" w:rsidRPr="001F445C" w:rsidRDefault="00814AB4" w:rsidP="00814AB4">
      <w:pPr>
        <w:spacing w:after="120"/>
        <w:jc w:val="both"/>
        <w:rPr>
          <w:sz w:val="22"/>
          <w:szCs w:val="22"/>
          <w:lang w:eastAsia="ru-RU"/>
        </w:rPr>
      </w:pPr>
      <w:r w:rsidRPr="001F445C">
        <w:rPr>
          <w:sz w:val="22"/>
          <w:szCs w:val="22"/>
          <w:lang w:eastAsia="ru-RU"/>
        </w:rPr>
        <w:t xml:space="preserve">- не менее 20 (Двадцати) инвестиционных паев при подаче заявки на обмен инвестиционных паев </w:t>
      </w:r>
      <w:r w:rsidR="006F4343" w:rsidRPr="006F4343">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sidR="004F37EA">
        <w:rPr>
          <w:sz w:val="22"/>
          <w:szCs w:val="22"/>
        </w:rPr>
        <w:t>0</w:t>
      </w:r>
      <w:r w:rsidR="006F4343" w:rsidRPr="006F4343">
        <w:rPr>
          <w:sz w:val="22"/>
          <w:szCs w:val="22"/>
        </w:rPr>
        <w:t>.4 настоящих Правил</w:t>
      </w:r>
      <w:r w:rsidR="001B1D81">
        <w:rPr>
          <w:sz w:val="22"/>
          <w:szCs w:val="22"/>
        </w:rPr>
        <w:t xml:space="preserve">, </w:t>
      </w:r>
      <w:r w:rsidR="007B34EA" w:rsidRPr="001556B8">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1B1D81">
        <w:rPr>
          <w:sz w:val="22"/>
          <w:szCs w:val="22"/>
          <w:lang w:eastAsia="ru-RU"/>
        </w:rPr>
        <w:t>.</w:t>
      </w:r>
      <w:r w:rsidRPr="001F445C">
        <w:rPr>
          <w:sz w:val="22"/>
          <w:szCs w:val="22"/>
          <w:lang w:eastAsia="ru-RU"/>
        </w:rPr>
        <w:t xml:space="preserve"> В случае, когда на лицевом счете </w:t>
      </w:r>
      <w:r w:rsidR="00B220D1" w:rsidRPr="001F445C">
        <w:rPr>
          <w:sz w:val="22"/>
          <w:szCs w:val="22"/>
        </w:rPr>
        <w:t>в реестре владельцев</w:t>
      </w:r>
      <w:r w:rsidR="00B220D1" w:rsidRPr="001F445C">
        <w:rPr>
          <w:sz w:val="22"/>
          <w:szCs w:val="22"/>
          <w:lang w:eastAsia="ru-RU"/>
        </w:rPr>
        <w:t xml:space="preserve"> </w:t>
      </w:r>
      <w:r w:rsidRPr="001F445C">
        <w:rPr>
          <w:sz w:val="22"/>
          <w:szCs w:val="22"/>
          <w:lang w:eastAsia="ru-RU"/>
        </w:rPr>
        <w:t xml:space="preserve">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w:t>
      </w:r>
      <w:r w:rsidR="00B220D1" w:rsidRPr="001F445C">
        <w:rPr>
          <w:sz w:val="22"/>
          <w:szCs w:val="22"/>
        </w:rPr>
        <w:t>в реестре владельцев инвестиционных паев</w:t>
      </w:r>
      <w:r w:rsidR="00B220D1" w:rsidRPr="001F445C">
        <w:rPr>
          <w:sz w:val="22"/>
          <w:szCs w:val="22"/>
          <w:lang w:eastAsia="ru-RU"/>
        </w:rPr>
        <w:t xml:space="preserve"> </w:t>
      </w:r>
      <w:r w:rsidRPr="001F445C">
        <w:rPr>
          <w:sz w:val="22"/>
          <w:szCs w:val="22"/>
          <w:lang w:eastAsia="ru-RU"/>
        </w:rPr>
        <w:t>количества инвестиционных паев;</w:t>
      </w:r>
    </w:p>
    <w:p w14:paraId="7D3BC25A" w14:textId="70F94020" w:rsidR="006F4343" w:rsidRDefault="006F4343" w:rsidP="00814AB4">
      <w:pPr>
        <w:spacing w:after="120"/>
        <w:jc w:val="both"/>
        <w:rPr>
          <w:sz w:val="22"/>
          <w:szCs w:val="22"/>
        </w:rPr>
      </w:pPr>
      <w:r w:rsidRPr="006F4343">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sidR="004F37EA">
        <w:rPr>
          <w:sz w:val="22"/>
          <w:szCs w:val="22"/>
        </w:rPr>
        <w:t>0</w:t>
      </w:r>
      <w:r w:rsidRPr="006F4343">
        <w:rPr>
          <w:sz w:val="22"/>
          <w:szCs w:val="22"/>
        </w:rPr>
        <w:t>.4 настоящих Правил</w:t>
      </w:r>
      <w:r w:rsidR="001B1D81">
        <w:rPr>
          <w:sz w:val="22"/>
          <w:szCs w:val="22"/>
        </w:rPr>
        <w:t xml:space="preserve">, </w:t>
      </w:r>
      <w:r w:rsidR="007B34EA" w:rsidRPr="001556B8">
        <w:rPr>
          <w:sz w:val="22"/>
          <w:szCs w:val="22"/>
        </w:rPr>
        <w:t>а также при подаче заявки на обмен инвестиционных паев управляющей компании номинальным держателем</w:t>
      </w:r>
      <w:r w:rsidR="001B1D81">
        <w:rPr>
          <w:sz w:val="22"/>
          <w:szCs w:val="22"/>
        </w:rPr>
        <w:t>.</w:t>
      </w:r>
      <w:r w:rsidRPr="006F4343">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789BF971" w14:textId="77777777" w:rsidR="001B1D81" w:rsidRPr="001556B8" w:rsidRDefault="007B34EA" w:rsidP="001B1D81">
      <w:pPr>
        <w:spacing w:after="120"/>
        <w:jc w:val="both"/>
        <w:rPr>
          <w:sz w:val="22"/>
          <w:szCs w:val="22"/>
        </w:rPr>
      </w:pPr>
      <w:r w:rsidRPr="001556B8">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12BD62E8" w14:textId="77777777" w:rsidR="00814AB4" w:rsidRPr="001F445C" w:rsidRDefault="00814AB4" w:rsidP="00814AB4">
      <w:pPr>
        <w:spacing w:after="120"/>
        <w:jc w:val="both"/>
        <w:rPr>
          <w:sz w:val="22"/>
          <w:szCs w:val="22"/>
          <w:lang w:eastAsia="ru-RU"/>
        </w:rPr>
      </w:pPr>
      <w:r w:rsidRPr="001F445C">
        <w:rPr>
          <w:sz w:val="22"/>
          <w:szCs w:val="22"/>
          <w:lang w:eastAsia="ru-RU"/>
        </w:rPr>
        <w:t xml:space="preserve">- не менее 4 (Четырех) инвестиционных паев при подаче заявки на обмен инвестиционных паев агентам. В случае, когда на лицевом счете </w:t>
      </w:r>
      <w:r w:rsidR="00B220D1" w:rsidRPr="001F445C">
        <w:rPr>
          <w:sz w:val="22"/>
          <w:szCs w:val="22"/>
          <w:lang w:eastAsia="ru-RU"/>
        </w:rPr>
        <w:t xml:space="preserve">в реестре владельцев </w:t>
      </w:r>
      <w:r w:rsidRPr="001F445C">
        <w:rPr>
          <w:sz w:val="22"/>
          <w:szCs w:val="22"/>
          <w:lang w:eastAsia="ru-RU"/>
        </w:rPr>
        <w:t>инвест</w:t>
      </w:r>
      <w:r w:rsidR="00C364EF" w:rsidRPr="001F445C">
        <w:rPr>
          <w:sz w:val="22"/>
          <w:szCs w:val="22"/>
          <w:lang w:eastAsia="ru-RU"/>
        </w:rPr>
        <w:t>иционных паев имеется менее 4 (Ч</w:t>
      </w:r>
      <w:r w:rsidRPr="001F445C">
        <w:rPr>
          <w:sz w:val="22"/>
          <w:szCs w:val="22"/>
          <w:lang w:eastAsia="ru-RU"/>
        </w:rPr>
        <w:t xml:space="preserve">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w:t>
      </w:r>
      <w:r w:rsidR="00B220D1" w:rsidRPr="001F445C">
        <w:rPr>
          <w:sz w:val="22"/>
          <w:szCs w:val="22"/>
        </w:rPr>
        <w:t>в реестре владельцев инвестиционных паев</w:t>
      </w:r>
      <w:r w:rsidR="00B220D1" w:rsidRPr="001F445C">
        <w:rPr>
          <w:sz w:val="22"/>
          <w:szCs w:val="22"/>
          <w:lang w:eastAsia="ru-RU"/>
        </w:rPr>
        <w:t xml:space="preserve"> </w:t>
      </w:r>
      <w:r w:rsidRPr="001F445C">
        <w:rPr>
          <w:sz w:val="22"/>
          <w:szCs w:val="22"/>
          <w:lang w:eastAsia="ru-RU"/>
        </w:rPr>
        <w:t>количества инвестиционных паев.</w:t>
      </w:r>
    </w:p>
    <w:bookmarkEnd w:id="14"/>
    <w:bookmarkEnd w:id="15"/>
    <w:p w14:paraId="068825B1" w14:textId="2CFBACB7" w:rsidR="0013789A" w:rsidRPr="001F445C" w:rsidRDefault="00D62589" w:rsidP="00966DF0">
      <w:pPr>
        <w:tabs>
          <w:tab w:val="left" w:pos="851"/>
        </w:tabs>
        <w:spacing w:before="60" w:after="60"/>
        <w:jc w:val="both"/>
        <w:rPr>
          <w:sz w:val="22"/>
          <w:szCs w:val="22"/>
        </w:rPr>
      </w:pPr>
      <w:r w:rsidRPr="001F445C">
        <w:rPr>
          <w:sz w:val="22"/>
          <w:szCs w:val="22"/>
        </w:rPr>
        <w:t>9</w:t>
      </w:r>
      <w:r w:rsidR="004F37EA">
        <w:rPr>
          <w:sz w:val="22"/>
          <w:szCs w:val="22"/>
        </w:rPr>
        <w:t>5</w:t>
      </w:r>
      <w:r w:rsidR="00AC393C" w:rsidRPr="001F445C">
        <w:rPr>
          <w:sz w:val="22"/>
          <w:szCs w:val="22"/>
        </w:rPr>
        <w:t xml:space="preserve">. </w:t>
      </w:r>
      <w:r w:rsidR="00F37F96" w:rsidRPr="001F445C">
        <w:rPr>
          <w:sz w:val="22"/>
          <w:szCs w:val="22"/>
        </w:rPr>
        <w:t xml:space="preserve">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sidR="001758B8">
        <w:rPr>
          <w:sz w:val="22"/>
          <w:szCs w:val="22"/>
        </w:rPr>
        <w:t>5</w:t>
      </w:r>
      <w:r w:rsidR="001758B8" w:rsidRPr="001F445C">
        <w:rPr>
          <w:sz w:val="22"/>
          <w:szCs w:val="22"/>
        </w:rPr>
        <w:t xml:space="preserve"> </w:t>
      </w:r>
      <w:r w:rsidR="00F37F96" w:rsidRPr="001F445C">
        <w:rPr>
          <w:sz w:val="22"/>
          <w:szCs w:val="22"/>
        </w:rPr>
        <w:t>(</w:t>
      </w:r>
      <w:r w:rsidR="001758B8">
        <w:rPr>
          <w:sz w:val="22"/>
          <w:szCs w:val="22"/>
        </w:rPr>
        <w:t>Пяти</w:t>
      </w:r>
      <w:r w:rsidR="00F37F96" w:rsidRPr="001F445C">
        <w:rPr>
          <w:sz w:val="22"/>
          <w:szCs w:val="22"/>
        </w:rPr>
        <w:t>) рабочих дней со дня принятия заявки на обмен инвестиционных паев.</w:t>
      </w:r>
    </w:p>
    <w:p w14:paraId="301AAEC0" w14:textId="77777777" w:rsidR="00966DF0" w:rsidRDefault="007C0086" w:rsidP="00966DF0">
      <w:pPr>
        <w:tabs>
          <w:tab w:val="left" w:pos="851"/>
        </w:tabs>
        <w:spacing w:before="60" w:after="60"/>
        <w:jc w:val="both"/>
        <w:rPr>
          <w:sz w:val="22"/>
          <w:szCs w:val="22"/>
        </w:rPr>
      </w:pPr>
      <w:r>
        <w:rPr>
          <w:sz w:val="22"/>
          <w:szCs w:val="22"/>
        </w:rPr>
        <w:tab/>
      </w:r>
      <w:r w:rsidR="0013789A" w:rsidRPr="001F445C">
        <w:rPr>
          <w:sz w:val="22"/>
          <w:szCs w:val="22"/>
        </w:rPr>
        <w:t xml:space="preserve">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w:t>
      </w:r>
      <w:r w:rsidR="0013789A" w:rsidRPr="001F445C">
        <w:rPr>
          <w:sz w:val="22"/>
          <w:szCs w:val="22"/>
        </w:rPr>
        <w:lastRenderedPageBreak/>
        <w:t>осуществляется обмен, не позднее рабочего дня, следующего за днем конвертации инвестиционных паев</w:t>
      </w:r>
      <w:r w:rsidR="00555271" w:rsidRPr="001F445C">
        <w:rPr>
          <w:sz w:val="22"/>
          <w:szCs w:val="22"/>
        </w:rPr>
        <w:t xml:space="preserve">, в размере, соответствующем расчетной стоимости конвертируемых инвестиционных паев, определенной на рабочий день предшествующий дню конвертации инвестиционных паев, но не ранее дня принятия заявки на обмен инвестиционных паев. </w:t>
      </w:r>
    </w:p>
    <w:p w14:paraId="0AAEBF1D" w14:textId="77777777" w:rsidR="007C0086" w:rsidRPr="00E0162A" w:rsidRDefault="007C0086" w:rsidP="007C0086">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12E6ED26" w14:textId="75B0EAC8" w:rsidR="00076909" w:rsidRPr="001F445C" w:rsidRDefault="004F37EA" w:rsidP="00BA3AE7">
      <w:pPr>
        <w:pStyle w:val="ConsPlusNormal"/>
        <w:widowControl/>
        <w:tabs>
          <w:tab w:val="left" w:pos="426"/>
        </w:tabs>
        <w:ind w:firstLine="0"/>
        <w:jc w:val="both"/>
        <w:rPr>
          <w:rFonts w:ascii="Times New Roman" w:hAnsi="Times New Roman" w:cs="Times New Roman"/>
          <w:sz w:val="22"/>
          <w:szCs w:val="22"/>
          <w:lang w:eastAsia="zh-CN"/>
        </w:rPr>
      </w:pPr>
      <w:bookmarkStart w:id="16" w:name="OLE_LINK3"/>
      <w:r>
        <w:rPr>
          <w:rFonts w:ascii="Times New Roman" w:hAnsi="Times New Roman" w:cs="Times New Roman"/>
          <w:sz w:val="22"/>
          <w:szCs w:val="22"/>
          <w:lang w:eastAsia="zh-CN"/>
        </w:rPr>
        <w:t xml:space="preserve">96. </w:t>
      </w:r>
      <w:r w:rsidR="00076909" w:rsidRPr="001F445C">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7C0086">
        <w:rPr>
          <w:rFonts w:ascii="Times New Roman" w:hAnsi="Times New Roman" w:cs="Times New Roman"/>
          <w:sz w:val="22"/>
          <w:szCs w:val="22"/>
          <w:lang w:eastAsia="zh-CN"/>
        </w:rPr>
        <w:t>,</w:t>
      </w:r>
      <w:r w:rsidR="00076909" w:rsidRPr="001F445C">
        <w:rPr>
          <w:rFonts w:ascii="Times New Roman" w:hAnsi="Times New Roman" w:cs="Times New Roman"/>
          <w:sz w:val="22"/>
          <w:szCs w:val="22"/>
          <w:lang w:eastAsia="zh-CN"/>
        </w:rPr>
        <w:t xml:space="preserve"> инвестиционные паи </w:t>
      </w:r>
      <w:r w:rsidR="007C0086">
        <w:rPr>
          <w:rFonts w:ascii="Times New Roman" w:hAnsi="Times New Roman" w:cs="Times New Roman"/>
          <w:sz w:val="22"/>
          <w:szCs w:val="22"/>
          <w:lang w:eastAsia="zh-CN"/>
        </w:rPr>
        <w:t>которого подлежат обмену</w:t>
      </w:r>
      <w:r w:rsidR="00076909" w:rsidRPr="001F445C">
        <w:rPr>
          <w:rFonts w:ascii="Times New Roman" w:hAnsi="Times New Roman" w:cs="Times New Roman"/>
          <w:sz w:val="22"/>
          <w:szCs w:val="22"/>
          <w:lang w:eastAsia="zh-CN"/>
        </w:rPr>
        <w:t>.</w:t>
      </w:r>
    </w:p>
    <w:bookmarkEnd w:id="16"/>
    <w:p w14:paraId="402497C2" w14:textId="76F04C4C" w:rsidR="002D22EE" w:rsidRPr="001F445C" w:rsidRDefault="002D22EE" w:rsidP="000437FB">
      <w:pPr>
        <w:spacing w:before="60" w:after="60"/>
        <w:jc w:val="both"/>
        <w:rPr>
          <w:sz w:val="22"/>
          <w:szCs w:val="22"/>
        </w:rPr>
      </w:pPr>
      <w:r w:rsidRPr="001F445C">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F3102C">
        <w:rPr>
          <w:sz w:val="22"/>
          <w:szCs w:val="22"/>
        </w:rPr>
        <w:t>,</w:t>
      </w:r>
      <w:r w:rsidR="00F3102C" w:rsidRPr="00F3102C">
        <w:rPr>
          <w:sz w:val="22"/>
          <w:szCs w:val="22"/>
        </w:rPr>
        <w:t xml:space="preserve"> </w:t>
      </w:r>
      <w:r w:rsidR="00F3102C" w:rsidRPr="007F0B55">
        <w:rPr>
          <w:sz w:val="22"/>
          <w:szCs w:val="22"/>
        </w:rPr>
        <w:t>инвестиционные паи которого подлежат обмену</w:t>
      </w:r>
      <w:r w:rsidRPr="001F445C">
        <w:rPr>
          <w:sz w:val="22"/>
          <w:szCs w:val="22"/>
        </w:rPr>
        <w:t>.</w:t>
      </w:r>
    </w:p>
    <w:p w14:paraId="56DEB5DB" w14:textId="4A3B74C4" w:rsidR="00D90ACA" w:rsidRPr="00BA3AE7" w:rsidRDefault="00FF2427" w:rsidP="00BA3AE7">
      <w:pPr>
        <w:pStyle w:val="ConsPlusNormal"/>
        <w:widowControl/>
        <w:numPr>
          <w:ilvl w:val="0"/>
          <w:numId w:val="59"/>
        </w:numPr>
        <w:tabs>
          <w:tab w:val="left" w:pos="426"/>
        </w:tabs>
        <w:ind w:left="0" w:firstLine="0"/>
        <w:jc w:val="both"/>
        <w:rPr>
          <w:sz w:val="22"/>
          <w:szCs w:val="22"/>
        </w:rPr>
      </w:pPr>
      <w:r w:rsidRPr="00BA3AE7">
        <w:rPr>
          <w:rFonts w:ascii="Times New Roman" w:hAnsi="Times New Roman" w:cs="Times New Roman"/>
          <w:sz w:val="22"/>
          <w:szCs w:val="22"/>
          <w:lang w:eastAsia="zh-CN"/>
        </w:rPr>
        <w:t>Количество</w:t>
      </w:r>
      <w:r w:rsidRPr="00BA3AE7">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инвестиционные паи которого подлежат обмену</w:t>
      </w:r>
      <w:r w:rsidR="007C0086">
        <w:rPr>
          <w:rFonts w:ascii="Times New Roman" w:hAnsi="Times New Roman" w:cs="Times New Roman"/>
          <w:sz w:val="22"/>
          <w:szCs w:val="22"/>
        </w:rPr>
        <w:t>,</w:t>
      </w:r>
      <w:r w:rsidRPr="00BA3AE7">
        <w:rPr>
          <w:rFonts w:ascii="Times New Roman" w:hAnsi="Times New Roman" w:cs="Times New Roman"/>
          <w:sz w:val="22"/>
          <w:szCs w:val="22"/>
        </w:rPr>
        <w:t xml:space="preserve"> на расчетную стоимость инвестиционного пая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703E77F2" w14:textId="77777777" w:rsidR="00414501" w:rsidRPr="001F445C" w:rsidRDefault="00804CB3" w:rsidP="00D62589">
      <w:pPr>
        <w:numPr>
          <w:ilvl w:val="0"/>
          <w:numId w:val="50"/>
        </w:numPr>
        <w:tabs>
          <w:tab w:val="left" w:pos="426"/>
        </w:tabs>
        <w:spacing w:before="60" w:after="60"/>
        <w:ind w:left="0" w:firstLine="0"/>
        <w:jc w:val="both"/>
        <w:rPr>
          <w:sz w:val="22"/>
          <w:szCs w:val="22"/>
        </w:rPr>
      </w:pPr>
      <w:r w:rsidRPr="001F445C">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278C68F0" w14:textId="77777777" w:rsidR="00804CB3" w:rsidRPr="001F445C" w:rsidRDefault="00804CB3" w:rsidP="000437FB">
      <w:pPr>
        <w:spacing w:before="60" w:after="60"/>
        <w:jc w:val="both"/>
        <w:rPr>
          <w:sz w:val="22"/>
          <w:szCs w:val="22"/>
        </w:rPr>
      </w:pPr>
    </w:p>
    <w:p w14:paraId="50A299ED" w14:textId="1025A473" w:rsidR="007B0C75" w:rsidRPr="001F445C" w:rsidRDefault="00DB11AA">
      <w:pPr>
        <w:pStyle w:val="H4"/>
        <w:spacing w:before="60" w:after="60"/>
        <w:jc w:val="center"/>
      </w:pPr>
      <w:r>
        <w:rPr>
          <w:lang w:val="en-US"/>
        </w:rPr>
        <w:t>I</w:t>
      </w:r>
      <w:r w:rsidR="004B484F" w:rsidRPr="001F445C">
        <w:t xml:space="preserve">X. </w:t>
      </w:r>
      <w:r w:rsidR="007B0C75" w:rsidRPr="001F445C">
        <w:t>Приостановление выдачи, погашения и обмена инвестиционных паев</w:t>
      </w:r>
    </w:p>
    <w:p w14:paraId="08F7F1AB" w14:textId="77777777" w:rsidR="00DD4868" w:rsidRPr="001F445C" w:rsidRDefault="001E7BFA" w:rsidP="00D62589">
      <w:pPr>
        <w:numPr>
          <w:ilvl w:val="0"/>
          <w:numId w:val="50"/>
        </w:numPr>
        <w:tabs>
          <w:tab w:val="left" w:pos="426"/>
        </w:tabs>
        <w:spacing w:before="60" w:after="60"/>
        <w:ind w:left="0" w:firstLine="0"/>
        <w:jc w:val="both"/>
        <w:rPr>
          <w:sz w:val="22"/>
          <w:szCs w:val="22"/>
        </w:rPr>
      </w:pPr>
      <w:r w:rsidRPr="001F445C">
        <w:rPr>
          <w:sz w:val="22"/>
          <w:szCs w:val="22"/>
        </w:rPr>
        <w:t xml:space="preserve">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w:t>
      </w:r>
      <w:r w:rsidR="0067046E" w:rsidRPr="001F445C">
        <w:rPr>
          <w:sz w:val="22"/>
          <w:szCs w:val="22"/>
        </w:rPr>
        <w:t>регистратор</w:t>
      </w:r>
      <w:r w:rsidR="00B220D1" w:rsidRPr="001F445C">
        <w:rPr>
          <w:sz w:val="22"/>
          <w:szCs w:val="22"/>
        </w:rPr>
        <w:t>а</w:t>
      </w:r>
      <w:r w:rsidR="008460E6" w:rsidRPr="001F445C">
        <w:rPr>
          <w:sz w:val="22"/>
          <w:szCs w:val="22"/>
        </w:rPr>
        <w:t xml:space="preserve"> и агентов</w:t>
      </w:r>
      <w:r w:rsidR="00226565" w:rsidRPr="001F445C">
        <w:rPr>
          <w:sz w:val="22"/>
          <w:szCs w:val="22"/>
        </w:rPr>
        <w:t>.</w:t>
      </w:r>
    </w:p>
    <w:p w14:paraId="2AFED50F" w14:textId="77777777" w:rsidR="001E7BFA" w:rsidRPr="001F445C" w:rsidRDefault="001E7BFA" w:rsidP="001E7BFA">
      <w:pPr>
        <w:spacing w:before="60" w:after="60"/>
        <w:jc w:val="both"/>
        <w:rPr>
          <w:sz w:val="22"/>
          <w:szCs w:val="22"/>
        </w:rPr>
      </w:pPr>
      <w:r w:rsidRPr="001F445C">
        <w:rPr>
          <w:sz w:val="22"/>
          <w:szCs w:val="22"/>
        </w:rPr>
        <w:t xml:space="preserve">Погашение и обмен инвестиционных </w:t>
      </w:r>
      <w:r w:rsidR="00AF3982" w:rsidRPr="001F445C">
        <w:rPr>
          <w:sz w:val="22"/>
          <w:szCs w:val="22"/>
        </w:rPr>
        <w:t>паев могут быть приостановлены у</w:t>
      </w:r>
      <w:r w:rsidRPr="001F445C">
        <w:rPr>
          <w:sz w:val="22"/>
          <w:szCs w:val="22"/>
        </w:rPr>
        <w:t>правляющей компанией только одновременно с приостановлен</w:t>
      </w:r>
      <w:r w:rsidR="00AF3982" w:rsidRPr="001F445C">
        <w:rPr>
          <w:sz w:val="22"/>
          <w:szCs w:val="22"/>
        </w:rPr>
        <w:t>ием выдачи инвестиционных паев</w:t>
      </w:r>
      <w:r w:rsidRPr="001F445C">
        <w:rPr>
          <w:sz w:val="22"/>
          <w:szCs w:val="22"/>
        </w:rPr>
        <w:t>.</w:t>
      </w:r>
    </w:p>
    <w:p w14:paraId="0D40732C" w14:textId="77777777" w:rsidR="00F23B51" w:rsidRPr="001F445C" w:rsidRDefault="00F23B51" w:rsidP="00D62589">
      <w:pPr>
        <w:numPr>
          <w:ilvl w:val="0"/>
          <w:numId w:val="50"/>
        </w:numPr>
        <w:tabs>
          <w:tab w:val="left" w:pos="426"/>
        </w:tabs>
        <w:spacing w:after="120"/>
        <w:ind w:left="0" w:firstLine="0"/>
        <w:jc w:val="both"/>
        <w:rPr>
          <w:sz w:val="22"/>
          <w:szCs w:val="22"/>
        </w:rPr>
      </w:pPr>
      <w:r w:rsidRPr="001F445C">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7C8F26D6" w14:textId="632B29F5"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1AD1E75D" w14:textId="6F231E1A"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 xml:space="preserve">происходит передача прав и обязанностей </w:t>
      </w:r>
      <w:r w:rsidR="00814AB4" w:rsidRPr="00D722D4">
        <w:rPr>
          <w:sz w:val="22"/>
          <w:szCs w:val="22"/>
        </w:rPr>
        <w:t>регистратора</w:t>
      </w:r>
      <w:r w:rsidRPr="00D722D4">
        <w:rPr>
          <w:sz w:val="22"/>
          <w:szCs w:val="22"/>
        </w:rPr>
        <w:t xml:space="preserve">, другому </w:t>
      </w:r>
      <w:r w:rsidR="00814AB4" w:rsidRPr="00D722D4">
        <w:rPr>
          <w:sz w:val="22"/>
          <w:szCs w:val="22"/>
        </w:rPr>
        <w:t>регистратору</w:t>
      </w:r>
      <w:r w:rsidRPr="00D722D4">
        <w:rPr>
          <w:sz w:val="22"/>
          <w:szCs w:val="22"/>
        </w:rPr>
        <w:t>;</w:t>
      </w:r>
    </w:p>
    <w:p w14:paraId="01A5ABF0" w14:textId="781FE53E"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расчетная стоимость инвестиционного пая изменилась более чем на 10 (</w:t>
      </w:r>
      <w:r w:rsidR="0067046E" w:rsidRPr="00D722D4">
        <w:rPr>
          <w:sz w:val="22"/>
          <w:szCs w:val="22"/>
        </w:rPr>
        <w:t>Д</w:t>
      </w:r>
      <w:r w:rsidRPr="00D722D4">
        <w:rPr>
          <w:sz w:val="22"/>
          <w:szCs w:val="22"/>
        </w:rPr>
        <w:t>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w:t>
      </w:r>
      <w:r w:rsidR="0067046E" w:rsidRPr="00D722D4">
        <w:rPr>
          <w:sz w:val="22"/>
          <w:szCs w:val="22"/>
        </w:rPr>
        <w:t>Т</w:t>
      </w:r>
      <w:r w:rsidRPr="00D722D4">
        <w:rPr>
          <w:sz w:val="22"/>
          <w:szCs w:val="22"/>
        </w:rPr>
        <w:t>рех) дней</w:t>
      </w:r>
      <w:r w:rsidR="00925B83" w:rsidRPr="00D722D4">
        <w:rPr>
          <w:sz w:val="22"/>
          <w:szCs w:val="22"/>
        </w:rPr>
        <w:t>.</w:t>
      </w:r>
    </w:p>
    <w:p w14:paraId="4BC1BECC" w14:textId="77777777" w:rsidR="00F23B51" w:rsidRPr="001F445C" w:rsidRDefault="00F23B51" w:rsidP="00F23B51">
      <w:pPr>
        <w:spacing w:after="120"/>
        <w:jc w:val="both"/>
        <w:rPr>
          <w:sz w:val="22"/>
          <w:szCs w:val="22"/>
        </w:rPr>
      </w:pPr>
      <w:r w:rsidRPr="001F445C">
        <w:rPr>
          <w:sz w:val="22"/>
          <w:szCs w:val="22"/>
        </w:rPr>
        <w:t xml:space="preserve">Приостановление выдачи, погашения и обмена инвестиционных паев в случаях, предусмотренных настоящим пунктом </w:t>
      </w:r>
      <w:r w:rsidR="0067046E" w:rsidRPr="001F445C">
        <w:rPr>
          <w:sz w:val="22"/>
          <w:szCs w:val="22"/>
        </w:rPr>
        <w:t>П</w:t>
      </w:r>
      <w:r w:rsidRPr="001F445C">
        <w:rPr>
          <w:sz w:val="22"/>
          <w:szCs w:val="22"/>
        </w:rPr>
        <w:t>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62C1832E" w14:textId="77777777" w:rsidR="00F23B51" w:rsidRPr="001F445C" w:rsidRDefault="00F23B51" w:rsidP="00F23B51">
      <w:pPr>
        <w:pStyle w:val="21"/>
        <w:spacing w:before="0" w:after="120"/>
      </w:pPr>
      <w:r w:rsidRPr="001F445C">
        <w:t xml:space="preserve">В случае одновременного приостановления выдачи, погашения и обмена инвестиционных паев управляющая компания обязана в день </w:t>
      </w:r>
      <w:r w:rsidR="00737C81" w:rsidRPr="001F445C">
        <w:t xml:space="preserve">принятия такого решения </w:t>
      </w:r>
      <w:r w:rsidR="003A6C9C" w:rsidRPr="001F445C">
        <w:t xml:space="preserve">в </w:t>
      </w:r>
      <w:r w:rsidRPr="001F445C">
        <w:t>письменно</w:t>
      </w:r>
      <w:r w:rsidR="003A6C9C" w:rsidRPr="001F445C">
        <w:t>й форме</w:t>
      </w:r>
      <w:r w:rsidRPr="001F445C">
        <w:t xml:space="preserve"> уведомить об этом </w:t>
      </w:r>
      <w:r w:rsidR="001758B8">
        <w:t>Банк России</w:t>
      </w:r>
      <w:r w:rsidRPr="001F445C">
        <w:t xml:space="preserve"> </w:t>
      </w:r>
      <w:r w:rsidR="00737C81" w:rsidRPr="001F445C">
        <w:t>и специализированный депозитарий фонда</w:t>
      </w:r>
      <w:r w:rsidR="00DE1246" w:rsidRPr="001F445C">
        <w:t>,</w:t>
      </w:r>
      <w:r w:rsidR="00737C81" w:rsidRPr="001F445C">
        <w:t xml:space="preserve"> </w:t>
      </w:r>
      <w:r w:rsidRPr="001F445C">
        <w:t>с указанием причин такого приостановления, а также</w:t>
      </w:r>
      <w:r w:rsidR="00737C81" w:rsidRPr="001F445C">
        <w:t xml:space="preserve"> </w:t>
      </w:r>
      <w:r w:rsidR="00814AB4" w:rsidRPr="001F445C">
        <w:t>регистратор</w:t>
      </w:r>
      <w:r w:rsidRPr="001F445C">
        <w:t xml:space="preserve"> </w:t>
      </w:r>
      <w:r w:rsidR="00DE1246" w:rsidRPr="001F445C">
        <w:t>и агентов</w:t>
      </w:r>
      <w:r w:rsidR="000C2FF4" w:rsidRPr="001F445C">
        <w:t>,</w:t>
      </w:r>
      <w:r w:rsidR="00DE1246" w:rsidRPr="001F445C">
        <w:t xml:space="preserve"> и </w:t>
      </w:r>
      <w:r w:rsidRPr="001F445C">
        <w:t>раскрыть информацию</w:t>
      </w:r>
      <w:r w:rsidR="003A6C9C" w:rsidRPr="001F445C">
        <w:t xml:space="preserve"> о приостановлении выдачи, погашения и обмена инвестиционных паев</w:t>
      </w:r>
      <w:r w:rsidRPr="001F445C">
        <w:t xml:space="preserve"> в порядке, установленном </w:t>
      </w:r>
      <w:r w:rsidR="001758B8">
        <w:t>Банком России</w:t>
      </w:r>
      <w:r w:rsidRPr="001F445C">
        <w:t>.</w:t>
      </w:r>
    </w:p>
    <w:p w14:paraId="34D276AB" w14:textId="77777777" w:rsidR="00F23B51" w:rsidRPr="001F445C" w:rsidRDefault="00F23B51" w:rsidP="00F23B51">
      <w:pPr>
        <w:spacing w:after="120"/>
        <w:jc w:val="both"/>
        <w:rPr>
          <w:sz w:val="22"/>
          <w:szCs w:val="22"/>
        </w:rPr>
      </w:pPr>
      <w:r w:rsidRPr="001F445C">
        <w:rPr>
          <w:sz w:val="22"/>
          <w:szCs w:val="22"/>
        </w:rPr>
        <w:t>В случае приостановления выдачи, погашения и обмена инвестиционных паев прием соответствующих заявок прекращается.</w:t>
      </w:r>
    </w:p>
    <w:p w14:paraId="091F5ABC" w14:textId="77777777" w:rsidR="009E5D70" w:rsidRPr="001F445C" w:rsidRDefault="009E5D70"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12E8A542" w14:textId="0F229AA2" w:rsidR="00977BC5" w:rsidRPr="001F445C" w:rsidRDefault="00977BC5" w:rsidP="00487FB2">
      <w:pPr>
        <w:tabs>
          <w:tab w:val="left" w:pos="426"/>
        </w:tabs>
        <w:spacing w:before="60" w:after="60"/>
        <w:jc w:val="both"/>
        <w:rPr>
          <w:sz w:val="22"/>
          <w:szCs w:val="22"/>
        </w:rPr>
      </w:pPr>
      <w:r w:rsidRPr="001F445C">
        <w:rPr>
          <w:sz w:val="22"/>
          <w:szCs w:val="22"/>
        </w:rPr>
        <w:lastRenderedPageBreak/>
        <w:tab/>
      </w:r>
      <w:r w:rsidR="00D62589">
        <w:rPr>
          <w:sz w:val="22"/>
          <w:szCs w:val="22"/>
        </w:rPr>
        <w:t>10</w:t>
      </w:r>
      <w:r w:rsidR="004F37EA">
        <w:rPr>
          <w:sz w:val="22"/>
          <w:szCs w:val="22"/>
        </w:rPr>
        <w:t>1</w:t>
      </w:r>
      <w:r w:rsidR="00487FB2" w:rsidRPr="001F445C">
        <w:rPr>
          <w:sz w:val="22"/>
          <w:szCs w:val="22"/>
        </w:rPr>
        <w:t xml:space="preserve">.1. </w:t>
      </w:r>
      <w:r w:rsidRPr="001F445C">
        <w:rPr>
          <w:sz w:val="22"/>
          <w:szCs w:val="22"/>
        </w:rPr>
        <w:t>приостановлени</w:t>
      </w:r>
      <w:r w:rsidR="007C5730" w:rsidRPr="001F445C">
        <w:rPr>
          <w:sz w:val="22"/>
          <w:szCs w:val="22"/>
        </w:rPr>
        <w:t>е</w:t>
      </w:r>
      <w:r w:rsidRPr="001F445C">
        <w:rPr>
          <w:sz w:val="22"/>
          <w:szCs w:val="22"/>
        </w:rPr>
        <w:t xml:space="preserve"> действия или аннулировани</w:t>
      </w:r>
      <w:r w:rsidR="007C5730" w:rsidRPr="001F445C">
        <w:rPr>
          <w:sz w:val="22"/>
          <w:szCs w:val="22"/>
        </w:rPr>
        <w:t>е</w:t>
      </w:r>
      <w:r w:rsidRPr="001F445C">
        <w:rPr>
          <w:sz w:val="22"/>
          <w:szCs w:val="22"/>
        </w:rPr>
        <w:t xml:space="preserve"> соответствующей лицензии у регистратора </w:t>
      </w:r>
      <w:r w:rsidR="007C5730" w:rsidRPr="001F445C">
        <w:rPr>
          <w:sz w:val="22"/>
          <w:szCs w:val="22"/>
        </w:rPr>
        <w:t>либо</w:t>
      </w:r>
      <w:r w:rsidRPr="001F445C">
        <w:rPr>
          <w:sz w:val="22"/>
          <w:szCs w:val="22"/>
        </w:rPr>
        <w:t xml:space="preserve"> прекращени</w:t>
      </w:r>
      <w:r w:rsidR="007C5730" w:rsidRPr="001F445C">
        <w:rPr>
          <w:sz w:val="22"/>
          <w:szCs w:val="22"/>
        </w:rPr>
        <w:t>е</w:t>
      </w:r>
      <w:r w:rsidRPr="001F445C">
        <w:rPr>
          <w:sz w:val="22"/>
          <w:szCs w:val="22"/>
        </w:rPr>
        <w:t xml:space="preserve"> договора с регистратором;</w:t>
      </w:r>
    </w:p>
    <w:p w14:paraId="021888FB" w14:textId="3D92FDF0" w:rsidR="00977BC5"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.2. </w:t>
      </w:r>
      <w:r w:rsidR="00977BC5" w:rsidRPr="001F445C">
        <w:rPr>
          <w:sz w:val="22"/>
          <w:szCs w:val="22"/>
        </w:rPr>
        <w:t>аннулировани</w:t>
      </w:r>
      <w:r w:rsidR="007C5730" w:rsidRPr="001F445C">
        <w:rPr>
          <w:sz w:val="22"/>
          <w:szCs w:val="22"/>
        </w:rPr>
        <w:t>е</w:t>
      </w:r>
      <w:r w:rsidR="009E5D70" w:rsidRPr="001F445C">
        <w:rPr>
          <w:sz w:val="22"/>
          <w:szCs w:val="22"/>
        </w:rPr>
        <w:t xml:space="preserve"> </w:t>
      </w:r>
      <w:r w:rsidR="001758B8">
        <w:rPr>
          <w:sz w:val="22"/>
          <w:szCs w:val="22"/>
        </w:rPr>
        <w:t xml:space="preserve">(прекращение действия) </w:t>
      </w:r>
      <w:r w:rsidR="009E5D70" w:rsidRPr="001F445C">
        <w:rPr>
          <w:sz w:val="22"/>
          <w:szCs w:val="22"/>
        </w:rPr>
        <w:t xml:space="preserve">соответствующей лицензии </w:t>
      </w:r>
      <w:r w:rsidR="00977BC5" w:rsidRPr="001F445C">
        <w:rPr>
          <w:sz w:val="22"/>
          <w:szCs w:val="22"/>
        </w:rPr>
        <w:t>у управляющей компании, с</w:t>
      </w:r>
      <w:r w:rsidR="009E5D70" w:rsidRPr="001F445C">
        <w:rPr>
          <w:sz w:val="22"/>
          <w:szCs w:val="22"/>
        </w:rPr>
        <w:t>пециализированного депозитария</w:t>
      </w:r>
      <w:r w:rsidR="00977BC5" w:rsidRPr="001F445C">
        <w:rPr>
          <w:sz w:val="22"/>
          <w:szCs w:val="22"/>
        </w:rPr>
        <w:t>;</w:t>
      </w:r>
    </w:p>
    <w:p w14:paraId="024BBAE9" w14:textId="4B24A5CC" w:rsidR="003A1BE9"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.3. </w:t>
      </w:r>
      <w:r w:rsidR="00977BC5" w:rsidRPr="001F445C">
        <w:rPr>
          <w:sz w:val="22"/>
          <w:szCs w:val="22"/>
        </w:rPr>
        <w:t>невозможност</w:t>
      </w:r>
      <w:r w:rsidR="007C5730" w:rsidRPr="001F445C">
        <w:rPr>
          <w:sz w:val="22"/>
          <w:szCs w:val="22"/>
        </w:rPr>
        <w:t>ь</w:t>
      </w:r>
      <w:r w:rsidR="003A1BE9" w:rsidRPr="001F445C">
        <w:rPr>
          <w:sz w:val="22"/>
          <w:szCs w:val="22"/>
        </w:rPr>
        <w:t xml:space="preserve"> определения стоимости активов фонда по причинам, не зависящим от управляющей компании;</w:t>
      </w:r>
    </w:p>
    <w:p w14:paraId="2E4E3931" w14:textId="57F95322" w:rsidR="00977BC5"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.4. </w:t>
      </w:r>
      <w:r w:rsidR="003A1BE9" w:rsidRPr="001F445C">
        <w:rPr>
          <w:sz w:val="22"/>
          <w:szCs w:val="22"/>
        </w:rPr>
        <w:t>ины</w:t>
      </w:r>
      <w:r w:rsidR="007C5730" w:rsidRPr="001F445C">
        <w:rPr>
          <w:sz w:val="22"/>
          <w:szCs w:val="22"/>
        </w:rPr>
        <w:t>е</w:t>
      </w:r>
      <w:r w:rsidR="003A1BE9" w:rsidRPr="001F445C">
        <w:rPr>
          <w:sz w:val="22"/>
          <w:szCs w:val="22"/>
        </w:rPr>
        <w:t xml:space="preserve"> случа</w:t>
      </w:r>
      <w:r w:rsidR="007C5730" w:rsidRPr="001F445C">
        <w:rPr>
          <w:sz w:val="22"/>
          <w:szCs w:val="22"/>
        </w:rPr>
        <w:t>и</w:t>
      </w:r>
      <w:r w:rsidR="003A1BE9" w:rsidRPr="001F445C">
        <w:rPr>
          <w:sz w:val="22"/>
          <w:szCs w:val="22"/>
        </w:rPr>
        <w:t>, предусмотренны</w:t>
      </w:r>
      <w:r w:rsidR="007C5730" w:rsidRPr="001F445C">
        <w:rPr>
          <w:sz w:val="22"/>
          <w:szCs w:val="22"/>
        </w:rPr>
        <w:t>е</w:t>
      </w:r>
      <w:r w:rsidR="003A1BE9" w:rsidRPr="001F445C">
        <w:rPr>
          <w:sz w:val="22"/>
          <w:szCs w:val="22"/>
        </w:rPr>
        <w:t xml:space="preserve"> Федеральным законом «Об инвестиционных фондах».</w:t>
      </w:r>
      <w:r w:rsidR="009E5D70" w:rsidRPr="001F445C">
        <w:rPr>
          <w:sz w:val="22"/>
          <w:szCs w:val="22"/>
        </w:rPr>
        <w:t xml:space="preserve"> </w:t>
      </w:r>
    </w:p>
    <w:p w14:paraId="09F4CE49" w14:textId="77777777" w:rsidR="007B0C75" w:rsidRPr="001F445C" w:rsidRDefault="007B0C75" w:rsidP="007B0C75">
      <w:pPr>
        <w:rPr>
          <w:sz w:val="22"/>
          <w:szCs w:val="22"/>
        </w:rPr>
      </w:pPr>
    </w:p>
    <w:p w14:paraId="0F9A8F47" w14:textId="12F718E5" w:rsidR="004B484F" w:rsidRPr="001F445C" w:rsidRDefault="00AC622E">
      <w:pPr>
        <w:pStyle w:val="H4"/>
        <w:spacing w:before="60" w:after="60"/>
        <w:jc w:val="center"/>
      </w:pPr>
      <w:r w:rsidRPr="001F445C">
        <w:rPr>
          <w:lang w:val="en-US"/>
        </w:rPr>
        <w:t>X</w:t>
      </w:r>
      <w:r w:rsidRPr="001F445C">
        <w:t xml:space="preserve">. </w:t>
      </w:r>
      <w:r w:rsidR="004B484F" w:rsidRPr="001F445C">
        <w:t>Вознаграждения и расходы</w:t>
      </w:r>
    </w:p>
    <w:p w14:paraId="37775895" w14:textId="0FE47E01" w:rsidR="009723D5" w:rsidRDefault="001758B8" w:rsidP="001758B8">
      <w:pPr>
        <w:pStyle w:val="prg3"/>
        <w:numPr>
          <w:ilvl w:val="0"/>
          <w:numId w:val="50"/>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Pr>
          <w:rFonts w:ascii="Times New Roman" w:hAnsi="Times New Roman" w:cs="Times New Roman"/>
          <w:kern w:val="0"/>
          <w:sz w:val="22"/>
          <w:szCs w:val="22"/>
        </w:rPr>
        <w:t>З</w:t>
      </w:r>
      <w:r w:rsidR="009723D5" w:rsidRPr="001758B8">
        <w:rPr>
          <w:rFonts w:ascii="Times New Roman" w:hAnsi="Times New Roman" w:cs="Times New Roman"/>
          <w:kern w:val="0"/>
          <w:sz w:val="22"/>
          <w:szCs w:val="22"/>
        </w:rPr>
        <w:t xml:space="preserve">а счет имущества, составляющего фонд, </w:t>
      </w:r>
      <w:r w:rsidRPr="001758B8">
        <w:rPr>
          <w:rFonts w:ascii="Times New Roman" w:hAnsi="Times New Roman" w:cs="Times New Roman"/>
          <w:kern w:val="0"/>
          <w:sz w:val="22"/>
          <w:szCs w:val="22"/>
        </w:rPr>
        <w:t>выплачива</w:t>
      </w:r>
      <w:r>
        <w:rPr>
          <w:rFonts w:ascii="Times New Roman" w:hAnsi="Times New Roman" w:cs="Times New Roman"/>
          <w:kern w:val="0"/>
          <w:sz w:val="22"/>
          <w:szCs w:val="22"/>
        </w:rPr>
        <w:t>е</w:t>
      </w:r>
      <w:r w:rsidRPr="001758B8">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1758B8">
        <w:rPr>
          <w:rFonts w:ascii="Times New Roman" w:hAnsi="Times New Roman" w:cs="Times New Roman"/>
          <w:kern w:val="0"/>
          <w:sz w:val="22"/>
          <w:szCs w:val="22"/>
        </w:rPr>
        <w:t xml:space="preserve"> </w:t>
      </w:r>
      <w:r w:rsidR="009723D5" w:rsidRPr="001758B8">
        <w:rPr>
          <w:rFonts w:ascii="Times New Roman" w:hAnsi="Times New Roman" w:cs="Times New Roman"/>
          <w:kern w:val="0"/>
          <w:sz w:val="22"/>
          <w:szCs w:val="22"/>
        </w:rPr>
        <w:t>управляющей к</w:t>
      </w:r>
      <w:r w:rsidR="00D33EB9">
        <w:rPr>
          <w:rFonts w:ascii="Times New Roman" w:hAnsi="Times New Roman" w:cs="Times New Roman"/>
          <w:kern w:val="0"/>
          <w:sz w:val="22"/>
          <w:szCs w:val="22"/>
        </w:rPr>
        <w:t>омпании в размере 3,0</w:t>
      </w:r>
      <w:r w:rsidR="009723D5" w:rsidRPr="001758B8">
        <w:rPr>
          <w:rFonts w:ascii="Times New Roman" w:hAnsi="Times New Roman" w:cs="Times New Roman"/>
          <w:kern w:val="0"/>
          <w:sz w:val="22"/>
          <w:szCs w:val="22"/>
        </w:rPr>
        <w:t> (</w:t>
      </w:r>
      <w:r w:rsidR="002E7401">
        <w:rPr>
          <w:rFonts w:ascii="Times New Roman" w:hAnsi="Times New Roman" w:cs="Times New Roman"/>
          <w:kern w:val="0"/>
          <w:sz w:val="22"/>
          <w:szCs w:val="22"/>
        </w:rPr>
        <w:t xml:space="preserve">Три) процента </w:t>
      </w:r>
      <w:r w:rsidR="009723D5" w:rsidRPr="001758B8">
        <w:rPr>
          <w:rFonts w:ascii="Times New Roman" w:hAnsi="Times New Roman" w:cs="Times New Roman"/>
          <w:kern w:val="0"/>
          <w:sz w:val="22"/>
          <w:szCs w:val="22"/>
        </w:rPr>
        <w:t xml:space="preserve">среднегодовой стоимости чистых активов фонда, определяемой в порядке, установленном нормативными актами </w:t>
      </w:r>
      <w:r w:rsidR="00DB11AA">
        <w:rPr>
          <w:rFonts w:ascii="Times New Roman" w:hAnsi="Times New Roman" w:cs="Times New Roman"/>
          <w:kern w:val="0"/>
          <w:sz w:val="22"/>
          <w:szCs w:val="22"/>
        </w:rPr>
        <w:t>Банка России</w:t>
      </w:r>
      <w:r w:rsidR="009723D5" w:rsidRPr="001758B8">
        <w:rPr>
          <w:rFonts w:ascii="Times New Roman" w:hAnsi="Times New Roman" w:cs="Times New Roman"/>
          <w:kern w:val="0"/>
          <w:sz w:val="22"/>
          <w:szCs w:val="22"/>
        </w:rPr>
        <w:t>, а также специализированному депозитарию, регистратору в размере не более 0,6 (Нол</w:t>
      </w:r>
      <w:r w:rsidR="00C52118">
        <w:rPr>
          <w:rFonts w:ascii="Times New Roman" w:hAnsi="Times New Roman" w:cs="Times New Roman"/>
          <w:kern w:val="0"/>
          <w:sz w:val="22"/>
          <w:szCs w:val="22"/>
        </w:rPr>
        <w:t>ь целых шести десятых) процента</w:t>
      </w:r>
      <w:r w:rsidR="009723D5" w:rsidRPr="001758B8">
        <w:rPr>
          <w:rFonts w:ascii="Times New Roman" w:hAnsi="Times New Roman" w:cs="Times New Roman"/>
          <w:kern w:val="0"/>
          <w:sz w:val="22"/>
          <w:szCs w:val="22"/>
        </w:rPr>
        <w:t xml:space="preserve"> среднегодовой стоимости чистых активов фонда, определяемой в порядке, установленном нормативными актами </w:t>
      </w:r>
      <w:r w:rsidR="00DB11AA">
        <w:rPr>
          <w:rFonts w:ascii="Times New Roman" w:hAnsi="Times New Roman" w:cs="Times New Roman"/>
          <w:kern w:val="0"/>
          <w:sz w:val="22"/>
          <w:szCs w:val="22"/>
        </w:rPr>
        <w:t>Банка России</w:t>
      </w:r>
      <w:r w:rsidR="009723D5" w:rsidRPr="001758B8">
        <w:rPr>
          <w:rFonts w:ascii="Times New Roman" w:hAnsi="Times New Roman" w:cs="Times New Roman"/>
          <w:kern w:val="0"/>
          <w:sz w:val="22"/>
          <w:szCs w:val="22"/>
        </w:rPr>
        <w:t>.</w:t>
      </w:r>
    </w:p>
    <w:p w14:paraId="788E1209" w14:textId="77777777" w:rsidR="00D90ACA" w:rsidRDefault="00DB11AA" w:rsidP="00BA3AE7">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 xml:space="preserve">х вознаграждений составляет </w:t>
      </w:r>
      <w:r w:rsidR="00FF2427" w:rsidRPr="00BA3AE7">
        <w:rPr>
          <w:rFonts w:ascii="Times New Roman" w:hAnsi="Times New Roman" w:cs="Times New Roman"/>
          <w:sz w:val="22"/>
          <w:szCs w:val="22"/>
        </w:rPr>
        <w:t>3</w:t>
      </w:r>
      <w:r w:rsidRPr="00DB11AA">
        <w:rPr>
          <w:rFonts w:ascii="Times New Roman" w:hAnsi="Times New Roman" w:cs="Times New Roman"/>
          <w:sz w:val="22"/>
          <w:szCs w:val="22"/>
        </w:rPr>
        <w:t>,6</w:t>
      </w:r>
      <w:r w:rsidRPr="00E0162A">
        <w:rPr>
          <w:rFonts w:ascii="Times New Roman" w:hAnsi="Times New Roman" w:cs="Times New Roman"/>
          <w:sz w:val="22"/>
          <w:szCs w:val="22"/>
        </w:rPr>
        <w:t xml:space="preserve"> (</w:t>
      </w:r>
      <w:r>
        <w:rPr>
          <w:rFonts w:ascii="Times New Roman" w:hAnsi="Times New Roman" w:cs="Times New Roman"/>
          <w:sz w:val="22"/>
          <w:szCs w:val="22"/>
        </w:rPr>
        <w:t>Три</w:t>
      </w:r>
      <w:r w:rsidRPr="00E0162A">
        <w:rPr>
          <w:rFonts w:ascii="Times New Roman" w:hAnsi="Times New Roman" w:cs="Times New Roman"/>
          <w:sz w:val="22"/>
          <w:szCs w:val="22"/>
        </w:rPr>
        <w:t xml:space="preserve"> целых </w:t>
      </w:r>
      <w:r>
        <w:rPr>
          <w:rFonts w:ascii="Times New Roman" w:hAnsi="Times New Roman" w:cs="Times New Roman"/>
          <w:sz w:val="22"/>
          <w:szCs w:val="22"/>
        </w:rPr>
        <w:t>шесть</w:t>
      </w:r>
      <w:r w:rsidRPr="00E0162A">
        <w:rPr>
          <w:rFonts w:ascii="Times New Roman" w:hAnsi="Times New Roman" w:cs="Times New Roman"/>
          <w:sz w:val="22"/>
          <w:szCs w:val="22"/>
        </w:rPr>
        <w:t xml:space="preserve"> </w:t>
      </w:r>
      <w:r>
        <w:rPr>
          <w:rFonts w:ascii="Times New Roman" w:hAnsi="Times New Roman" w:cs="Times New Roman"/>
          <w:sz w:val="22"/>
          <w:szCs w:val="22"/>
        </w:rPr>
        <w:t>десятых</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7D56CF2A" w14:textId="77777777" w:rsidR="00AD0E1B" w:rsidRPr="001F445C" w:rsidRDefault="00AD0E1B" w:rsidP="00D62589">
      <w:pPr>
        <w:numPr>
          <w:ilvl w:val="0"/>
          <w:numId w:val="50"/>
        </w:numPr>
        <w:tabs>
          <w:tab w:val="left" w:pos="426"/>
        </w:tabs>
        <w:ind w:left="0" w:firstLine="0"/>
        <w:jc w:val="both"/>
        <w:rPr>
          <w:sz w:val="22"/>
          <w:szCs w:val="22"/>
          <w:lang w:eastAsia="ru-RU"/>
        </w:rPr>
      </w:pPr>
      <w:r w:rsidRPr="001F445C">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06566DAE" w14:textId="77777777" w:rsidR="004B484F" w:rsidRPr="001F445C" w:rsidRDefault="002341AC" w:rsidP="00D62589">
      <w:pPr>
        <w:numPr>
          <w:ilvl w:val="0"/>
          <w:numId w:val="50"/>
        </w:numPr>
        <w:tabs>
          <w:tab w:val="left" w:pos="426"/>
        </w:tabs>
        <w:spacing w:before="60" w:after="60"/>
        <w:ind w:left="0" w:firstLine="0"/>
        <w:jc w:val="both"/>
        <w:rPr>
          <w:sz w:val="22"/>
          <w:szCs w:val="22"/>
        </w:rPr>
      </w:pPr>
      <w:r w:rsidRPr="001F445C">
        <w:rPr>
          <w:sz w:val="22"/>
          <w:szCs w:val="22"/>
        </w:rPr>
        <w:t>Вознаграждение с</w:t>
      </w:r>
      <w:r w:rsidR="004B484F" w:rsidRPr="001F445C">
        <w:rPr>
          <w:sz w:val="22"/>
          <w:szCs w:val="22"/>
        </w:rPr>
        <w:t xml:space="preserve">пециализированному депозитарию, </w:t>
      </w:r>
      <w:r w:rsidR="00FF4B95" w:rsidRPr="001F445C">
        <w:rPr>
          <w:sz w:val="22"/>
          <w:szCs w:val="22"/>
        </w:rPr>
        <w:t xml:space="preserve">регистратору </w:t>
      </w:r>
      <w:r w:rsidR="001B422B" w:rsidRPr="001F445C">
        <w:rPr>
          <w:sz w:val="22"/>
          <w:szCs w:val="22"/>
        </w:rPr>
        <w:t>выплачивается в срок, предусмотренный в договорах указанных лиц с управляющей компанией.</w:t>
      </w:r>
    </w:p>
    <w:p w14:paraId="3CBA6395" w14:textId="77777777" w:rsidR="00C822E6" w:rsidRPr="001F445C" w:rsidRDefault="00C822E6" w:rsidP="00D62589">
      <w:pPr>
        <w:numPr>
          <w:ilvl w:val="0"/>
          <w:numId w:val="50"/>
        </w:numPr>
        <w:tabs>
          <w:tab w:val="left" w:pos="284"/>
          <w:tab w:val="left" w:pos="426"/>
        </w:tabs>
        <w:spacing w:before="60" w:after="60"/>
        <w:ind w:left="0" w:firstLine="0"/>
        <w:jc w:val="both"/>
        <w:rPr>
          <w:sz w:val="22"/>
          <w:szCs w:val="22"/>
        </w:rPr>
      </w:pPr>
      <w:r w:rsidRPr="001F445C">
        <w:rPr>
          <w:sz w:val="22"/>
          <w:szCs w:val="22"/>
        </w:rPr>
        <w:t xml:space="preserve">За счет имущества, составляющего фонд, оплачиваются следующие расходы, связанные с доверительным управлением </w:t>
      </w:r>
      <w:r w:rsidR="00926A42" w:rsidRPr="001F445C">
        <w:rPr>
          <w:sz w:val="22"/>
          <w:szCs w:val="22"/>
        </w:rPr>
        <w:t xml:space="preserve">указанным </w:t>
      </w:r>
      <w:r w:rsidRPr="001F445C">
        <w:rPr>
          <w:sz w:val="22"/>
          <w:szCs w:val="22"/>
        </w:rPr>
        <w:t>имуществ</w:t>
      </w:r>
      <w:r w:rsidR="00926A42" w:rsidRPr="001F445C">
        <w:rPr>
          <w:sz w:val="22"/>
          <w:szCs w:val="22"/>
        </w:rPr>
        <w:t>ом</w:t>
      </w:r>
      <w:r w:rsidRPr="001F445C">
        <w:rPr>
          <w:sz w:val="22"/>
          <w:szCs w:val="22"/>
        </w:rPr>
        <w:t>:</w:t>
      </w:r>
    </w:p>
    <w:p w14:paraId="558B2DE2" w14:textId="42E0C0BF" w:rsidR="00FE7423" w:rsidRPr="001F445C" w:rsidRDefault="001758B8" w:rsidP="00FE7423">
      <w:pPr>
        <w:spacing w:after="120"/>
        <w:ind w:firstLine="426"/>
        <w:jc w:val="both"/>
        <w:rPr>
          <w:sz w:val="22"/>
          <w:szCs w:val="22"/>
        </w:rPr>
      </w:pPr>
      <w:r w:rsidRPr="001F445C">
        <w:rPr>
          <w:sz w:val="22"/>
          <w:szCs w:val="22"/>
        </w:rPr>
        <w:t>10</w:t>
      </w:r>
      <w:r w:rsidR="004F37EA">
        <w:rPr>
          <w:sz w:val="22"/>
          <w:szCs w:val="22"/>
        </w:rPr>
        <w:t>5</w:t>
      </w:r>
      <w:r w:rsidR="00FE7423" w:rsidRPr="001F445C">
        <w:rPr>
          <w:sz w:val="22"/>
          <w:szCs w:val="22"/>
        </w:rPr>
        <w:t>.1. оплата услуг организаций</w:t>
      </w:r>
      <w:r w:rsidR="002D15A9" w:rsidRPr="002D15A9">
        <w:rPr>
          <w:sz w:val="22"/>
          <w:szCs w:val="22"/>
        </w:rPr>
        <w:t>, индивидуальных предпринимателей</w:t>
      </w:r>
      <w:r w:rsidR="00FE7423" w:rsidRPr="002D15A9">
        <w:rPr>
          <w:sz w:val="22"/>
          <w:szCs w:val="22"/>
        </w:rPr>
        <w:t xml:space="preserve"> по совершению сделок за счет имущества фонда от имени этих организаций</w:t>
      </w:r>
      <w:r w:rsidR="002D15A9" w:rsidRPr="002D15A9">
        <w:rPr>
          <w:sz w:val="22"/>
          <w:szCs w:val="22"/>
        </w:rPr>
        <w:t>, индивидуальных предпринимателей</w:t>
      </w:r>
      <w:r w:rsidR="00FE7423" w:rsidRPr="001F445C">
        <w:rPr>
          <w:sz w:val="22"/>
          <w:szCs w:val="22"/>
        </w:rPr>
        <w:t xml:space="preserve"> или от имени управляющей компании;</w:t>
      </w:r>
    </w:p>
    <w:p w14:paraId="576C2060" w14:textId="434F393A" w:rsidR="00FE7423"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D13814" w:rsidRPr="001F445C">
        <w:rPr>
          <w:sz w:val="22"/>
          <w:szCs w:val="22"/>
        </w:rPr>
        <w:t xml:space="preserve">.2. </w:t>
      </w:r>
      <w:r w:rsidR="00FE7423" w:rsidRPr="001F445C">
        <w:rPr>
          <w:sz w:val="22"/>
          <w:szCs w:val="22"/>
        </w:rPr>
        <w:t xml:space="preserve">оплата услуг кредитных организаций по открытию отдельного банковского счета (счетов), предназначенного </w:t>
      </w:r>
      <w:r w:rsidR="002D15A9">
        <w:rPr>
          <w:sz w:val="22"/>
          <w:szCs w:val="22"/>
        </w:rPr>
        <w:t xml:space="preserve">(предназначенных) </w:t>
      </w:r>
      <w:r w:rsidR="00FE7423" w:rsidRPr="001F445C">
        <w:rPr>
          <w:sz w:val="22"/>
          <w:szCs w:val="22"/>
        </w:rPr>
        <w:t>для расчетов по операциям, связанным с доверительным управлением имуществ</w:t>
      </w:r>
      <w:r w:rsidR="002D15A9">
        <w:rPr>
          <w:sz w:val="22"/>
          <w:szCs w:val="22"/>
        </w:rPr>
        <w:t>ом</w:t>
      </w:r>
      <w:r w:rsidR="00FE7423" w:rsidRPr="001F445C">
        <w:rPr>
          <w:sz w:val="22"/>
          <w:szCs w:val="22"/>
        </w:rPr>
        <w:t xml:space="preserve"> </w:t>
      </w:r>
      <w:r w:rsidR="00D13814" w:rsidRPr="001F445C">
        <w:rPr>
          <w:sz w:val="22"/>
          <w:szCs w:val="22"/>
        </w:rPr>
        <w:t>ф</w:t>
      </w:r>
      <w:r w:rsidR="00FE7423" w:rsidRPr="001F445C">
        <w:rPr>
          <w:sz w:val="22"/>
          <w:szCs w:val="22"/>
        </w:rPr>
        <w:t>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A22E494" w14:textId="515337BE" w:rsidR="00FE7423"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D13814" w:rsidRPr="001F445C">
        <w:rPr>
          <w:sz w:val="22"/>
          <w:szCs w:val="22"/>
        </w:rPr>
        <w:t xml:space="preserve">.3. </w:t>
      </w:r>
      <w:r w:rsidR="00FE7423" w:rsidRPr="001F445C">
        <w:rPr>
          <w:sz w:val="22"/>
          <w:szCs w:val="22"/>
        </w:rPr>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C56284" w:rsidRPr="001F445C">
        <w:rPr>
          <w:sz w:val="22"/>
          <w:szCs w:val="22"/>
        </w:rPr>
        <w:t>ф</w:t>
      </w:r>
      <w:r w:rsidR="00FE7423" w:rsidRPr="001F445C">
        <w:rPr>
          <w:sz w:val="22"/>
          <w:szCs w:val="22"/>
        </w:rPr>
        <w:t>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2D15A9" w:rsidRPr="002D15A9">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E7423" w:rsidRPr="002D15A9">
        <w:rPr>
          <w:sz w:val="22"/>
          <w:szCs w:val="22"/>
        </w:rPr>
        <w:t>;</w:t>
      </w:r>
    </w:p>
    <w:p w14:paraId="57A7FC92" w14:textId="008E4D6B" w:rsidR="000D5F6F"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0D5F6F" w:rsidRPr="001F445C">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2D15A9">
        <w:rPr>
          <w:sz w:val="22"/>
          <w:szCs w:val="22"/>
        </w:rPr>
        <w:t>ых</w:t>
      </w:r>
      <w:r w:rsidR="000D5F6F" w:rsidRPr="001F445C">
        <w:rPr>
          <w:sz w:val="22"/>
          <w:szCs w:val="22"/>
        </w:rPr>
        <w:t xml:space="preserve"> специализированным депозитарием;</w:t>
      </w:r>
    </w:p>
    <w:p w14:paraId="62916213" w14:textId="6E3CA9BB" w:rsidR="00FE7423" w:rsidRPr="001F445C" w:rsidRDefault="001758B8" w:rsidP="00C56284">
      <w:pPr>
        <w:spacing w:after="120"/>
        <w:ind w:firstLine="426"/>
        <w:jc w:val="both"/>
        <w:rPr>
          <w:sz w:val="22"/>
          <w:szCs w:val="22"/>
        </w:rPr>
      </w:pPr>
      <w:r w:rsidRPr="001F445C">
        <w:rPr>
          <w:sz w:val="22"/>
          <w:szCs w:val="22"/>
        </w:rPr>
        <w:t>10</w:t>
      </w:r>
      <w:r w:rsidR="004F37EA">
        <w:rPr>
          <w:sz w:val="22"/>
          <w:szCs w:val="22"/>
        </w:rPr>
        <w:t>5</w:t>
      </w:r>
      <w:r w:rsidR="00C56284" w:rsidRPr="001F445C">
        <w:rPr>
          <w:sz w:val="22"/>
          <w:szCs w:val="22"/>
        </w:rPr>
        <w:t>.</w:t>
      </w:r>
      <w:r w:rsidR="000D5F6F" w:rsidRPr="001F445C">
        <w:rPr>
          <w:sz w:val="22"/>
          <w:szCs w:val="22"/>
        </w:rPr>
        <w:t>5</w:t>
      </w:r>
      <w:r w:rsidR="00C56284" w:rsidRPr="001F445C">
        <w:rPr>
          <w:sz w:val="22"/>
          <w:szCs w:val="22"/>
        </w:rPr>
        <w:t xml:space="preserve">. </w:t>
      </w:r>
      <w:r w:rsidR="00FE7423" w:rsidRPr="001F445C">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w:t>
      </w:r>
      <w:r w:rsidR="006612D2" w:rsidRPr="001F445C">
        <w:rPr>
          <w:sz w:val="22"/>
          <w:szCs w:val="22"/>
        </w:rPr>
        <w:t>ф</w:t>
      </w:r>
      <w:r w:rsidR="00FE7423" w:rsidRPr="001F445C">
        <w:rPr>
          <w:sz w:val="22"/>
          <w:szCs w:val="22"/>
        </w:rPr>
        <w:t>онда</w:t>
      </w:r>
      <w:r w:rsidR="00A53741" w:rsidRPr="001F445C">
        <w:rPr>
          <w:sz w:val="22"/>
          <w:szCs w:val="22"/>
        </w:rPr>
        <w:t xml:space="preserve">, если такие </w:t>
      </w:r>
      <w:r w:rsidR="000F4485" w:rsidRPr="001F445C">
        <w:rPr>
          <w:sz w:val="22"/>
          <w:szCs w:val="22"/>
        </w:rPr>
        <w:t>услуги</w:t>
      </w:r>
      <w:r w:rsidR="00A53741" w:rsidRPr="001F445C">
        <w:rPr>
          <w:sz w:val="22"/>
          <w:szCs w:val="22"/>
        </w:rPr>
        <w:t xml:space="preserve"> оказываются управляющей компании</w:t>
      </w:r>
      <w:r w:rsidR="00FE7423" w:rsidRPr="001F445C">
        <w:rPr>
          <w:sz w:val="22"/>
          <w:szCs w:val="22"/>
        </w:rPr>
        <w:t xml:space="preserve">;  </w:t>
      </w:r>
    </w:p>
    <w:p w14:paraId="7E6C6876" w14:textId="28485D0D"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6</w:t>
      </w:r>
      <w:r w:rsidR="00383B4D" w:rsidRPr="001F445C">
        <w:rPr>
          <w:sz w:val="22"/>
          <w:szCs w:val="22"/>
        </w:rPr>
        <w:t xml:space="preserve">. </w:t>
      </w:r>
      <w:r w:rsidR="00FE7423" w:rsidRPr="001F445C">
        <w:rPr>
          <w:sz w:val="22"/>
          <w:szCs w:val="22"/>
        </w:rPr>
        <w:t>расходы, связанные с осуществлением прав, удостоверенных ценными бумагами</w:t>
      </w:r>
      <w:r w:rsidR="00383B4D" w:rsidRPr="001F445C">
        <w:rPr>
          <w:sz w:val="22"/>
          <w:szCs w:val="22"/>
        </w:rPr>
        <w:t>, составляющими имущество ф</w:t>
      </w:r>
      <w:r w:rsidR="00FE7423" w:rsidRPr="001F445C">
        <w:rPr>
          <w:sz w:val="22"/>
          <w:szCs w:val="22"/>
        </w:rPr>
        <w:t>онда, в частности, почтовые или иные аналогичные расходы по направлению бюллетеней для голосования;</w:t>
      </w:r>
    </w:p>
    <w:p w14:paraId="1FF076D9" w14:textId="7B26934F"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7</w:t>
      </w:r>
      <w:r w:rsidR="00383B4D" w:rsidRPr="001F445C">
        <w:rPr>
          <w:sz w:val="22"/>
          <w:szCs w:val="22"/>
        </w:rPr>
        <w:t xml:space="preserve">. </w:t>
      </w:r>
      <w:r w:rsidR="00FE7423" w:rsidRPr="001F445C">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w:t>
      </w:r>
      <w:r w:rsidR="00383B4D" w:rsidRPr="001F445C">
        <w:rPr>
          <w:sz w:val="22"/>
          <w:szCs w:val="22"/>
        </w:rPr>
        <w:t>ударства в отношении имущества ф</w:t>
      </w:r>
      <w:r w:rsidR="00FE7423" w:rsidRPr="001F445C">
        <w:rPr>
          <w:sz w:val="22"/>
          <w:szCs w:val="22"/>
        </w:rPr>
        <w:t>онда или связанных с операциями с указанным имуществом;</w:t>
      </w:r>
    </w:p>
    <w:p w14:paraId="670C1F99" w14:textId="11EE4ADE"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8</w:t>
      </w:r>
      <w:r w:rsidR="00383B4D" w:rsidRPr="001F445C">
        <w:rPr>
          <w:sz w:val="22"/>
          <w:szCs w:val="22"/>
        </w:rPr>
        <w:t xml:space="preserve">. </w:t>
      </w:r>
      <w:r w:rsidR="00FE7423" w:rsidRPr="001F445C">
        <w:rPr>
          <w:sz w:val="22"/>
          <w:szCs w:val="22"/>
        </w:rPr>
        <w:t>расходы, возникшие в связи с участием управляющей компании в судебных спорах в качестве истца, ответчика</w:t>
      </w:r>
      <w:r w:rsidR="002D15A9">
        <w:rPr>
          <w:sz w:val="22"/>
          <w:szCs w:val="22"/>
        </w:rPr>
        <w:t>, заявителя</w:t>
      </w:r>
      <w:r w:rsidR="00FE7423" w:rsidRPr="001F445C">
        <w:rPr>
          <w:sz w:val="22"/>
          <w:szCs w:val="22"/>
        </w:rPr>
        <w:t xml:space="preserve"> или третьего лица по искам</w:t>
      </w:r>
      <w:r w:rsidR="002D15A9">
        <w:rPr>
          <w:sz w:val="22"/>
          <w:szCs w:val="22"/>
        </w:rPr>
        <w:t xml:space="preserve"> и заявлениям</w:t>
      </w:r>
      <w:r w:rsidR="00FE7423" w:rsidRPr="001F445C">
        <w:rPr>
          <w:sz w:val="22"/>
          <w:szCs w:val="22"/>
        </w:rPr>
        <w:t xml:space="preserve"> в связи с </w:t>
      </w:r>
      <w:r w:rsidR="00FE7423" w:rsidRPr="001F445C">
        <w:rPr>
          <w:sz w:val="22"/>
          <w:szCs w:val="22"/>
        </w:rPr>
        <w:lastRenderedPageBreak/>
        <w:t>осуществлением деятельности по довери</w:t>
      </w:r>
      <w:r w:rsidR="0046189F" w:rsidRPr="001F445C">
        <w:rPr>
          <w:sz w:val="22"/>
          <w:szCs w:val="22"/>
        </w:rPr>
        <w:t>тельному управлению имуществом ф</w:t>
      </w:r>
      <w:r w:rsidR="00FE7423" w:rsidRPr="001F445C">
        <w:rPr>
          <w:sz w:val="22"/>
          <w:szCs w:val="22"/>
        </w:rPr>
        <w:t>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w:t>
      </w:r>
      <w:r w:rsidR="0046189F" w:rsidRPr="001F445C">
        <w:rPr>
          <w:sz w:val="22"/>
          <w:szCs w:val="22"/>
        </w:rPr>
        <w:t>тельного управления имуществом ф</w:t>
      </w:r>
      <w:r w:rsidR="00FE7423" w:rsidRPr="001F445C">
        <w:rPr>
          <w:sz w:val="22"/>
          <w:szCs w:val="22"/>
        </w:rPr>
        <w:t>онда;</w:t>
      </w:r>
    </w:p>
    <w:p w14:paraId="57251655" w14:textId="7DBAE237" w:rsidR="00FE7423" w:rsidRPr="001F445C" w:rsidRDefault="001758B8" w:rsidP="006A0FFF">
      <w:pPr>
        <w:spacing w:after="120"/>
        <w:ind w:firstLine="426"/>
        <w:jc w:val="both"/>
        <w:rPr>
          <w:sz w:val="22"/>
          <w:szCs w:val="22"/>
        </w:rPr>
      </w:pPr>
      <w:r w:rsidRPr="001F445C">
        <w:rPr>
          <w:sz w:val="22"/>
          <w:szCs w:val="22"/>
        </w:rPr>
        <w:t>10</w:t>
      </w:r>
      <w:r w:rsidR="004F37EA">
        <w:rPr>
          <w:sz w:val="22"/>
          <w:szCs w:val="22"/>
        </w:rPr>
        <w:t>5</w:t>
      </w:r>
      <w:r w:rsidR="006A0FFF" w:rsidRPr="001F445C">
        <w:rPr>
          <w:sz w:val="22"/>
          <w:szCs w:val="22"/>
        </w:rPr>
        <w:t>.</w:t>
      </w:r>
      <w:r w:rsidR="000D5F6F" w:rsidRPr="001F445C">
        <w:rPr>
          <w:sz w:val="22"/>
          <w:szCs w:val="22"/>
        </w:rPr>
        <w:t>9</w:t>
      </w:r>
      <w:r w:rsidR="006A0FFF" w:rsidRPr="001F445C">
        <w:rPr>
          <w:sz w:val="22"/>
          <w:szCs w:val="22"/>
        </w:rPr>
        <w:t xml:space="preserve">. </w:t>
      </w:r>
      <w:r w:rsidR="00FE7423" w:rsidRPr="001F445C">
        <w:rPr>
          <w:sz w:val="22"/>
          <w:szCs w:val="22"/>
        </w:rPr>
        <w:t xml:space="preserve">расходы, связанные с нотариальным свидетельствованием верности копии </w:t>
      </w:r>
      <w:r w:rsidR="000D5F6F" w:rsidRPr="001F445C">
        <w:rPr>
          <w:sz w:val="22"/>
          <w:szCs w:val="22"/>
        </w:rPr>
        <w:t>П</w:t>
      </w:r>
      <w:r w:rsidR="00FE7423" w:rsidRPr="001F445C">
        <w:rPr>
          <w:sz w:val="22"/>
          <w:szCs w:val="22"/>
        </w:rPr>
        <w:t xml:space="preserve">равил </w:t>
      </w:r>
      <w:r w:rsidR="00CD50CC" w:rsidRPr="001F445C">
        <w:rPr>
          <w:sz w:val="22"/>
          <w:szCs w:val="22"/>
        </w:rPr>
        <w:t>ф</w:t>
      </w:r>
      <w:r w:rsidR="00FE7423" w:rsidRPr="001F445C">
        <w:rPr>
          <w:sz w:val="22"/>
          <w:szCs w:val="22"/>
        </w:rPr>
        <w:t xml:space="preserve">онда, иных документов и подлинности подписи на документах, необходимых для осуществления доверительного управления имуществом </w:t>
      </w:r>
      <w:r w:rsidR="00CD50CC" w:rsidRPr="001F445C">
        <w:rPr>
          <w:sz w:val="22"/>
          <w:szCs w:val="22"/>
        </w:rPr>
        <w:t>ф</w:t>
      </w:r>
      <w:r w:rsidR="00FE7423" w:rsidRPr="001F445C">
        <w:rPr>
          <w:sz w:val="22"/>
          <w:szCs w:val="22"/>
        </w:rPr>
        <w:t xml:space="preserve">онда, а также </w:t>
      </w:r>
      <w:r w:rsidR="002D15A9">
        <w:rPr>
          <w:sz w:val="22"/>
          <w:szCs w:val="22"/>
        </w:rPr>
        <w:t xml:space="preserve">с </w:t>
      </w:r>
      <w:r w:rsidR="00FE7423" w:rsidRPr="001F445C">
        <w:rPr>
          <w:sz w:val="22"/>
          <w:szCs w:val="22"/>
        </w:rPr>
        <w:t>нотариальным удос</w:t>
      </w:r>
      <w:r w:rsidR="00CD50CC" w:rsidRPr="001F445C">
        <w:rPr>
          <w:sz w:val="22"/>
          <w:szCs w:val="22"/>
        </w:rPr>
        <w:t>товерением сделок с имуществом ф</w:t>
      </w:r>
      <w:r w:rsidR="00FE7423" w:rsidRPr="001F445C">
        <w:rPr>
          <w:sz w:val="22"/>
          <w:szCs w:val="22"/>
        </w:rPr>
        <w:t>онда или сделок по п</w:t>
      </w:r>
      <w:r w:rsidR="00CD50CC" w:rsidRPr="001F445C">
        <w:rPr>
          <w:sz w:val="22"/>
          <w:szCs w:val="22"/>
        </w:rPr>
        <w:t xml:space="preserve">риобретению имущества в состав </w:t>
      </w:r>
      <w:r w:rsidR="002D15A9">
        <w:rPr>
          <w:sz w:val="22"/>
          <w:szCs w:val="22"/>
        </w:rPr>
        <w:t xml:space="preserve">имущества </w:t>
      </w:r>
      <w:r w:rsidR="00CD50CC" w:rsidRPr="001F445C">
        <w:rPr>
          <w:sz w:val="22"/>
          <w:szCs w:val="22"/>
        </w:rPr>
        <w:t>ф</w:t>
      </w:r>
      <w:r w:rsidR="00FE7423" w:rsidRPr="001F445C">
        <w:rPr>
          <w:sz w:val="22"/>
          <w:szCs w:val="22"/>
        </w:rPr>
        <w:t>онда, требующих такого удостоверения</w:t>
      </w:r>
      <w:r w:rsidR="005D0E23" w:rsidRPr="001F445C">
        <w:rPr>
          <w:sz w:val="22"/>
          <w:szCs w:val="22"/>
        </w:rPr>
        <w:t>;</w:t>
      </w:r>
    </w:p>
    <w:p w14:paraId="44D6AE58" w14:textId="7E7F25F5" w:rsidR="00F10313" w:rsidRDefault="001758B8" w:rsidP="005D0E23">
      <w:pPr>
        <w:spacing w:after="120"/>
        <w:ind w:firstLine="426"/>
        <w:jc w:val="both"/>
        <w:rPr>
          <w:sz w:val="22"/>
          <w:szCs w:val="22"/>
        </w:rPr>
      </w:pPr>
      <w:r w:rsidRPr="001F445C">
        <w:rPr>
          <w:sz w:val="22"/>
          <w:szCs w:val="22"/>
        </w:rPr>
        <w:t>10</w:t>
      </w:r>
      <w:r w:rsidR="004F37EA">
        <w:rPr>
          <w:sz w:val="22"/>
          <w:szCs w:val="22"/>
        </w:rPr>
        <w:t>5</w:t>
      </w:r>
      <w:r w:rsidR="00F10313" w:rsidRPr="001F445C">
        <w:rPr>
          <w:sz w:val="22"/>
          <w:szCs w:val="22"/>
        </w:rPr>
        <w:t xml:space="preserve">.10. расходы, связанные с </w:t>
      </w:r>
      <w:r w:rsidR="002D15A9">
        <w:rPr>
          <w:sz w:val="22"/>
          <w:szCs w:val="22"/>
        </w:rPr>
        <w:t>у</w:t>
      </w:r>
      <w:r w:rsidR="00F10313" w:rsidRPr="001F445C">
        <w:rPr>
          <w:sz w:val="22"/>
          <w:szCs w:val="22"/>
        </w:rPr>
        <w:t>платой государственной пош</w:t>
      </w:r>
      <w:r w:rsidR="002D15A9">
        <w:rPr>
          <w:sz w:val="22"/>
          <w:szCs w:val="22"/>
        </w:rPr>
        <w:t>лины за рассмотрение ходатайств</w:t>
      </w:r>
      <w:r w:rsidR="002C46E5">
        <w:rPr>
          <w:sz w:val="22"/>
          <w:szCs w:val="22"/>
        </w:rPr>
        <w:t>а</w:t>
      </w:r>
      <w:r w:rsidR="00F10313" w:rsidRPr="001F445C">
        <w:rPr>
          <w:sz w:val="22"/>
          <w:szCs w:val="22"/>
        </w:rPr>
        <w:t>, предусмотренных антимонопольным законодательством Российской Федерации, в связи с совершением сделок с имуществом фонда или сделок по приобр</w:t>
      </w:r>
      <w:r w:rsidR="002D15A9">
        <w:rPr>
          <w:sz w:val="22"/>
          <w:szCs w:val="22"/>
        </w:rPr>
        <w:t xml:space="preserve">етению имущества в состав </w:t>
      </w:r>
      <w:r w:rsidR="005D14B7">
        <w:rPr>
          <w:sz w:val="22"/>
          <w:szCs w:val="22"/>
        </w:rPr>
        <w:t xml:space="preserve">имущества </w:t>
      </w:r>
      <w:r w:rsidR="002D15A9">
        <w:rPr>
          <w:sz w:val="22"/>
          <w:szCs w:val="22"/>
        </w:rPr>
        <w:t>фонда;</w:t>
      </w:r>
    </w:p>
    <w:p w14:paraId="7AEB3C48" w14:textId="71D413DD" w:rsidR="002D15A9" w:rsidRPr="002D15A9" w:rsidRDefault="002D15A9" w:rsidP="002D15A9">
      <w:pPr>
        <w:spacing w:after="120"/>
        <w:ind w:firstLine="426"/>
        <w:jc w:val="both"/>
        <w:rPr>
          <w:sz w:val="22"/>
          <w:szCs w:val="22"/>
        </w:rPr>
      </w:pPr>
      <w:r w:rsidRPr="002D15A9">
        <w:rPr>
          <w:sz w:val="22"/>
          <w:szCs w:val="22"/>
        </w:rPr>
        <w:t>10</w:t>
      </w:r>
      <w:r w:rsidR="004F37EA">
        <w:rPr>
          <w:sz w:val="22"/>
          <w:szCs w:val="22"/>
        </w:rPr>
        <w:t>5</w:t>
      </w:r>
      <w:r w:rsidRPr="002D15A9">
        <w:rPr>
          <w:sz w:val="22"/>
          <w:szCs w:val="22"/>
        </w:rPr>
        <w:t>.11. иные расходы, не указанные в пункте 10</w:t>
      </w:r>
      <w:r w:rsidR="004F37EA">
        <w:rPr>
          <w:sz w:val="22"/>
          <w:szCs w:val="22"/>
        </w:rPr>
        <w:t>5</w:t>
      </w:r>
      <w:r w:rsidRPr="002D15A9">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2D749FF3" w14:textId="77777777" w:rsidR="00C822E6" w:rsidRPr="001F445C" w:rsidRDefault="001758B8" w:rsidP="00FE7423">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6E29089D" w14:textId="700AF274" w:rsidR="00CF56A9" w:rsidRPr="001F445C" w:rsidRDefault="00CF56A9" w:rsidP="00CF56A9">
      <w:pPr>
        <w:spacing w:before="60" w:after="60"/>
        <w:jc w:val="both"/>
        <w:rPr>
          <w:sz w:val="22"/>
          <w:szCs w:val="22"/>
        </w:rPr>
      </w:pPr>
      <w:r w:rsidRPr="001F445C">
        <w:rPr>
          <w:sz w:val="22"/>
          <w:szCs w:val="22"/>
        </w:rPr>
        <w:t xml:space="preserve">Максимальный размер расходов, подлежащих оплате за счет имущества, составляющего фонд, </w:t>
      </w:r>
      <w:r w:rsidR="001758B8">
        <w:rPr>
          <w:sz w:val="22"/>
          <w:szCs w:val="22"/>
        </w:rPr>
        <w:t xml:space="preserve">за исключением налогов и иных обязательных платежей, связанных с доверительным управлением фондом, </w:t>
      </w:r>
      <w:r w:rsidR="0052266D">
        <w:rPr>
          <w:sz w:val="22"/>
          <w:szCs w:val="22"/>
        </w:rPr>
        <w:t>составляет 1,0</w:t>
      </w:r>
      <w:r w:rsidRPr="001F445C">
        <w:rPr>
          <w:sz w:val="22"/>
          <w:szCs w:val="22"/>
        </w:rPr>
        <w:t xml:space="preserve"> (</w:t>
      </w:r>
      <w:r w:rsidR="0052266D">
        <w:rPr>
          <w:sz w:val="22"/>
          <w:szCs w:val="22"/>
        </w:rPr>
        <w:t>Один) процент</w:t>
      </w:r>
      <w:r w:rsidRPr="001F445C">
        <w:rPr>
          <w:sz w:val="22"/>
          <w:szCs w:val="22"/>
        </w:rPr>
        <w:t xml:space="preserve"> (с учетом </w:t>
      </w:r>
      <w:r w:rsidR="008F27A0" w:rsidRPr="001F445C">
        <w:rPr>
          <w:sz w:val="22"/>
          <w:szCs w:val="22"/>
        </w:rPr>
        <w:t>налога на добавленную стоимость</w:t>
      </w:r>
      <w:r w:rsidRPr="001F445C">
        <w:rPr>
          <w:sz w:val="22"/>
          <w:szCs w:val="22"/>
        </w:rPr>
        <w:t xml:space="preserve">) среднегодовой стоимости чистых активов фонда, определяемой в порядке, установленном нормативными актами </w:t>
      </w:r>
      <w:r w:rsidR="00DB11AA">
        <w:rPr>
          <w:sz w:val="22"/>
          <w:szCs w:val="22"/>
        </w:rPr>
        <w:t>Банка России</w:t>
      </w:r>
      <w:r w:rsidRPr="001F445C">
        <w:rPr>
          <w:sz w:val="22"/>
          <w:szCs w:val="22"/>
        </w:rPr>
        <w:t>.</w:t>
      </w:r>
    </w:p>
    <w:p w14:paraId="373C58FC" w14:textId="432152D0" w:rsidR="004B484F" w:rsidRPr="001F445C" w:rsidRDefault="004B484F" w:rsidP="00D62589">
      <w:pPr>
        <w:numPr>
          <w:ilvl w:val="0"/>
          <w:numId w:val="50"/>
        </w:numPr>
        <w:tabs>
          <w:tab w:val="left" w:pos="426"/>
        </w:tabs>
        <w:spacing w:before="60" w:after="60"/>
        <w:ind w:left="0" w:firstLine="0"/>
        <w:jc w:val="both"/>
        <w:rPr>
          <w:sz w:val="22"/>
          <w:szCs w:val="22"/>
        </w:rPr>
      </w:pPr>
      <w:r w:rsidRPr="001F445C">
        <w:rPr>
          <w:sz w:val="22"/>
          <w:szCs w:val="22"/>
        </w:rPr>
        <w:t>Расх</w:t>
      </w:r>
      <w:r w:rsidR="005C773D" w:rsidRPr="001F445C">
        <w:rPr>
          <w:sz w:val="22"/>
          <w:szCs w:val="22"/>
        </w:rPr>
        <w:t xml:space="preserve">оды, не предусмотренные </w:t>
      </w:r>
      <w:r w:rsidR="00926A42" w:rsidRPr="001F445C">
        <w:rPr>
          <w:sz w:val="22"/>
          <w:szCs w:val="22"/>
        </w:rPr>
        <w:t>настоящи</w:t>
      </w:r>
      <w:r w:rsidR="00DB11AA">
        <w:rPr>
          <w:sz w:val="22"/>
          <w:szCs w:val="22"/>
        </w:rPr>
        <w:t>ми</w:t>
      </w:r>
      <w:r w:rsidR="00926A42" w:rsidRPr="001F445C">
        <w:rPr>
          <w:sz w:val="22"/>
          <w:szCs w:val="22"/>
        </w:rPr>
        <w:t xml:space="preserve"> П</w:t>
      </w:r>
      <w:r w:rsidR="005C773D" w:rsidRPr="001F445C">
        <w:rPr>
          <w:sz w:val="22"/>
          <w:szCs w:val="22"/>
        </w:rPr>
        <w:t>равил</w:t>
      </w:r>
      <w:r w:rsidR="00DB11AA">
        <w:rPr>
          <w:sz w:val="22"/>
          <w:szCs w:val="22"/>
        </w:rPr>
        <w:t>ами</w:t>
      </w:r>
      <w:r w:rsidRPr="001F445C">
        <w:rPr>
          <w:sz w:val="22"/>
          <w:szCs w:val="22"/>
        </w:rPr>
        <w:t xml:space="preserve">, а также </w:t>
      </w:r>
      <w:r w:rsidR="00DB11AA">
        <w:rPr>
          <w:sz w:val="22"/>
          <w:szCs w:val="22"/>
        </w:rPr>
        <w:t xml:space="preserve">расходы и </w:t>
      </w:r>
      <w:r w:rsidRPr="001F445C">
        <w:rPr>
          <w:sz w:val="22"/>
          <w:szCs w:val="22"/>
        </w:rPr>
        <w:t>воз</w:t>
      </w:r>
      <w:r w:rsidR="00E84AAB" w:rsidRPr="001F445C">
        <w:rPr>
          <w:sz w:val="22"/>
          <w:szCs w:val="22"/>
        </w:rPr>
        <w:t>награждения в части, превыш</w:t>
      </w:r>
      <w:r w:rsidR="00DB11AA">
        <w:rPr>
          <w:sz w:val="22"/>
          <w:szCs w:val="22"/>
        </w:rPr>
        <w:t>ающей</w:t>
      </w:r>
      <w:r w:rsidR="00E84AAB" w:rsidRPr="001F445C">
        <w:rPr>
          <w:sz w:val="22"/>
          <w:szCs w:val="22"/>
        </w:rPr>
        <w:t xml:space="preserve"> размер</w:t>
      </w:r>
      <w:r w:rsidR="00DB11AA">
        <w:rPr>
          <w:sz w:val="22"/>
          <w:szCs w:val="22"/>
        </w:rPr>
        <w:t>ы</w:t>
      </w:r>
      <w:r w:rsidR="00E84AAB" w:rsidRPr="001F445C">
        <w:rPr>
          <w:sz w:val="22"/>
          <w:szCs w:val="22"/>
        </w:rPr>
        <w:t>, указанны</w:t>
      </w:r>
      <w:r w:rsidR="00DB11AA">
        <w:rPr>
          <w:sz w:val="22"/>
          <w:szCs w:val="22"/>
        </w:rPr>
        <w:t>е</w:t>
      </w:r>
      <w:r w:rsidR="00E84AAB" w:rsidRPr="001F445C">
        <w:rPr>
          <w:sz w:val="22"/>
          <w:szCs w:val="22"/>
        </w:rPr>
        <w:t xml:space="preserve"> в </w:t>
      </w:r>
      <w:r w:rsidR="00926A42" w:rsidRPr="001F445C">
        <w:rPr>
          <w:sz w:val="22"/>
          <w:szCs w:val="22"/>
        </w:rPr>
        <w:t>настоящих П</w:t>
      </w:r>
      <w:r w:rsidR="00E84AAB" w:rsidRPr="001F445C">
        <w:rPr>
          <w:sz w:val="22"/>
          <w:szCs w:val="22"/>
        </w:rPr>
        <w:t>равил</w:t>
      </w:r>
      <w:r w:rsidR="00DB11AA">
        <w:rPr>
          <w:sz w:val="22"/>
          <w:szCs w:val="22"/>
        </w:rPr>
        <w:t>ах</w:t>
      </w:r>
      <w:r w:rsidR="00E84AAB" w:rsidRPr="001F445C">
        <w:rPr>
          <w:sz w:val="22"/>
          <w:szCs w:val="22"/>
        </w:rPr>
        <w:t xml:space="preserve">, </w:t>
      </w:r>
      <w:r w:rsidRPr="001F445C">
        <w:rPr>
          <w:sz w:val="22"/>
          <w:szCs w:val="22"/>
        </w:rPr>
        <w:t xml:space="preserve">выплачиваются </w:t>
      </w:r>
      <w:r w:rsidR="005939D9" w:rsidRPr="001F445C">
        <w:rPr>
          <w:sz w:val="22"/>
          <w:szCs w:val="22"/>
        </w:rPr>
        <w:t xml:space="preserve">управляющей компанией </w:t>
      </w:r>
      <w:r w:rsidRPr="001F445C">
        <w:rPr>
          <w:sz w:val="22"/>
          <w:szCs w:val="22"/>
        </w:rPr>
        <w:t xml:space="preserve">за счет </w:t>
      </w:r>
      <w:r w:rsidR="005939D9" w:rsidRPr="001F445C">
        <w:rPr>
          <w:sz w:val="22"/>
          <w:szCs w:val="22"/>
        </w:rPr>
        <w:t>своих собственных средств</w:t>
      </w:r>
      <w:r w:rsidRPr="001F445C">
        <w:rPr>
          <w:sz w:val="22"/>
          <w:szCs w:val="22"/>
        </w:rPr>
        <w:t>.</w:t>
      </w:r>
    </w:p>
    <w:p w14:paraId="212E8F65" w14:textId="77777777" w:rsidR="002841B3" w:rsidRPr="001F445C" w:rsidRDefault="001B5927" w:rsidP="00D62589">
      <w:pPr>
        <w:numPr>
          <w:ilvl w:val="0"/>
          <w:numId w:val="50"/>
        </w:numPr>
        <w:tabs>
          <w:tab w:val="left" w:pos="426"/>
        </w:tabs>
        <w:spacing w:before="60" w:after="60"/>
        <w:ind w:left="0" w:firstLine="0"/>
        <w:jc w:val="both"/>
        <w:rPr>
          <w:sz w:val="22"/>
          <w:szCs w:val="22"/>
        </w:rPr>
      </w:pPr>
      <w:r w:rsidRPr="001F445C">
        <w:rPr>
          <w:sz w:val="22"/>
          <w:szCs w:val="22"/>
        </w:rPr>
        <w:t>Уплата неустойки и возмещение убытков, возникших в результате</w:t>
      </w:r>
      <w:r w:rsidR="00A21A33" w:rsidRPr="001F445C">
        <w:rPr>
          <w:sz w:val="22"/>
          <w:szCs w:val="22"/>
        </w:rPr>
        <w:t xml:space="preserve">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123FD2FC" w14:textId="77777777" w:rsidR="00E97464" w:rsidRPr="001F445C" w:rsidRDefault="00E97464">
      <w:pPr>
        <w:pStyle w:val="H4"/>
        <w:spacing w:before="60" w:after="60"/>
        <w:jc w:val="center"/>
      </w:pPr>
    </w:p>
    <w:p w14:paraId="358DD75A" w14:textId="7072BE04" w:rsidR="004B484F" w:rsidRPr="001F445C" w:rsidRDefault="00992443">
      <w:pPr>
        <w:pStyle w:val="H4"/>
        <w:spacing w:before="60" w:after="60"/>
        <w:jc w:val="center"/>
      </w:pPr>
      <w:r w:rsidRPr="001F445C">
        <w:rPr>
          <w:lang w:val="en-US"/>
        </w:rPr>
        <w:t>XI</w:t>
      </w:r>
      <w:r w:rsidR="004B484F" w:rsidRPr="001F445C">
        <w:t xml:space="preserve">. Определение расчетной стоимости одного инвестиционного пая </w:t>
      </w:r>
    </w:p>
    <w:p w14:paraId="1D8B6E51" w14:textId="34217943" w:rsidR="004B484F" w:rsidRPr="001F445C" w:rsidRDefault="004B484F" w:rsidP="00D62589">
      <w:pPr>
        <w:pStyle w:val="prg3"/>
        <w:numPr>
          <w:ilvl w:val="0"/>
          <w:numId w:val="50"/>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sidRPr="001F445C">
        <w:rPr>
          <w:rFonts w:ascii="Times New Roman" w:hAnsi="Times New Roman" w:cs="Times New Roman"/>
          <w:kern w:val="0"/>
          <w:sz w:val="22"/>
          <w:szCs w:val="22"/>
        </w:rPr>
        <w:t xml:space="preserve">Стоимость чистых активов фонда определяется в порядке и сроки, предусмотренные </w:t>
      </w:r>
      <w:r w:rsidR="00DB11AA" w:rsidRPr="000C5E6C">
        <w:rPr>
          <w:sz w:val="22"/>
          <w:szCs w:val="22"/>
        </w:rPr>
        <w:t>законодательством Российской Федерации об инвестиционных фондах</w:t>
      </w:r>
      <w:r w:rsidRPr="001F445C">
        <w:rPr>
          <w:rFonts w:ascii="Times New Roman" w:hAnsi="Times New Roman" w:cs="Times New Roman"/>
          <w:kern w:val="0"/>
          <w:sz w:val="22"/>
          <w:szCs w:val="22"/>
        </w:rPr>
        <w:t xml:space="preserve">.  </w:t>
      </w:r>
    </w:p>
    <w:p w14:paraId="0913CC02" w14:textId="3F2A035D" w:rsidR="004B04AD" w:rsidRPr="001F445C" w:rsidRDefault="004B04AD" w:rsidP="004B04AD">
      <w:pPr>
        <w:pStyle w:val="H4"/>
        <w:spacing w:before="60" w:after="60"/>
        <w:jc w:val="both"/>
        <w:rPr>
          <w:b w:val="0"/>
          <w:bCs w:val="0"/>
          <w:sz w:val="22"/>
          <w:szCs w:val="22"/>
        </w:rPr>
      </w:pPr>
      <w:r w:rsidRPr="001F445C">
        <w:rPr>
          <w:b w:val="0"/>
          <w:bCs w:val="0"/>
          <w:sz w:val="22"/>
          <w:szCs w:val="22"/>
        </w:rPr>
        <w:t xml:space="preserve">Расчетная стоимость </w:t>
      </w:r>
      <w:r w:rsidR="00DB11AA">
        <w:rPr>
          <w:b w:val="0"/>
          <w:bCs w:val="0"/>
          <w:sz w:val="22"/>
          <w:szCs w:val="22"/>
        </w:rPr>
        <w:t xml:space="preserve">одного </w:t>
      </w:r>
      <w:r w:rsidRPr="001F445C">
        <w:rPr>
          <w:b w:val="0"/>
          <w:bCs w:val="0"/>
          <w:sz w:val="22"/>
          <w:szCs w:val="22"/>
        </w:rPr>
        <w:t xml:space="preserve">инвестиционного пая определяется </w:t>
      </w:r>
      <w:r w:rsidR="00DB11AA">
        <w:rPr>
          <w:b w:val="0"/>
          <w:bCs w:val="0"/>
          <w:sz w:val="22"/>
          <w:szCs w:val="22"/>
        </w:rPr>
        <w:t>на каждую дату, на которую определяется стоимость чистых активов этого фонда</w:t>
      </w:r>
      <w:r w:rsidR="00DB11AA" w:rsidRPr="001F445C">
        <w:rPr>
          <w:b w:val="0"/>
          <w:bCs w:val="0"/>
          <w:sz w:val="22"/>
          <w:szCs w:val="22"/>
        </w:rPr>
        <w:t xml:space="preserve"> </w:t>
      </w:r>
      <w:r w:rsidRPr="001F445C">
        <w:rPr>
          <w:b w:val="0"/>
          <w:bCs w:val="0"/>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sidR="00DB11AA">
        <w:rPr>
          <w:b w:val="0"/>
          <w:bCs w:val="0"/>
          <w:sz w:val="22"/>
          <w:szCs w:val="22"/>
        </w:rPr>
        <w:t xml:space="preserve">дату </w:t>
      </w:r>
      <w:r w:rsidRPr="001F445C">
        <w:rPr>
          <w:b w:val="0"/>
          <w:bCs w:val="0"/>
          <w:sz w:val="22"/>
          <w:szCs w:val="22"/>
        </w:rPr>
        <w:t xml:space="preserve">определения расчетной стоимости. </w:t>
      </w:r>
    </w:p>
    <w:p w14:paraId="57860D24" w14:textId="77777777" w:rsidR="008C12BD" w:rsidRPr="001F445C" w:rsidRDefault="008C12BD">
      <w:pPr>
        <w:pStyle w:val="H4"/>
        <w:spacing w:before="60" w:after="60"/>
        <w:jc w:val="center"/>
      </w:pPr>
    </w:p>
    <w:p w14:paraId="4CB3028E" w14:textId="49CFEB6A" w:rsidR="004B484F" w:rsidRPr="001F445C" w:rsidRDefault="004B484F">
      <w:pPr>
        <w:pStyle w:val="H4"/>
        <w:spacing w:before="60" w:after="60"/>
        <w:jc w:val="center"/>
      </w:pPr>
      <w:r w:rsidRPr="001F445C">
        <w:t>X</w:t>
      </w:r>
      <w:r w:rsidR="00410862" w:rsidRPr="001F445C">
        <w:rPr>
          <w:lang w:val="en-US"/>
        </w:rPr>
        <w:t>I</w:t>
      </w:r>
      <w:r w:rsidR="00DB11AA">
        <w:rPr>
          <w:lang w:val="en-US"/>
        </w:rPr>
        <w:t>I</w:t>
      </w:r>
      <w:r w:rsidR="00410862" w:rsidRPr="001F445C">
        <w:t>. Информация о ф</w:t>
      </w:r>
      <w:r w:rsidRPr="001F445C">
        <w:t>онде</w:t>
      </w:r>
    </w:p>
    <w:p w14:paraId="0A75F1AF" w14:textId="4887192C" w:rsidR="004B484F" w:rsidRPr="001F445C" w:rsidRDefault="003D12DE" w:rsidP="00D62589">
      <w:pPr>
        <w:numPr>
          <w:ilvl w:val="0"/>
          <w:numId w:val="50"/>
        </w:numPr>
        <w:tabs>
          <w:tab w:val="left" w:pos="426"/>
        </w:tabs>
        <w:spacing w:before="60" w:after="60"/>
        <w:ind w:left="0" w:firstLine="0"/>
        <w:jc w:val="both"/>
        <w:rPr>
          <w:sz w:val="22"/>
          <w:szCs w:val="22"/>
        </w:rPr>
      </w:pPr>
      <w:r w:rsidRPr="001F445C">
        <w:rPr>
          <w:sz w:val="22"/>
          <w:szCs w:val="22"/>
        </w:rPr>
        <w:t xml:space="preserve">Управляющая компания и агенты в местах </w:t>
      </w:r>
      <w:r w:rsidR="004B484F" w:rsidRPr="001F445C">
        <w:rPr>
          <w:sz w:val="22"/>
          <w:szCs w:val="22"/>
        </w:rPr>
        <w:t xml:space="preserve">приема заявок на приобретение, погашение и обмен инвестиционных паев </w:t>
      </w:r>
      <w:r w:rsidR="00DB11AA">
        <w:rPr>
          <w:sz w:val="22"/>
          <w:szCs w:val="22"/>
        </w:rPr>
        <w:t xml:space="preserve">должны </w:t>
      </w:r>
      <w:r w:rsidRPr="001F445C">
        <w:rPr>
          <w:sz w:val="22"/>
          <w:szCs w:val="22"/>
        </w:rPr>
        <w:t>предоставлять всем заинтересованным лицам по их требованию</w:t>
      </w:r>
      <w:r w:rsidR="004B484F" w:rsidRPr="001F445C">
        <w:rPr>
          <w:sz w:val="22"/>
          <w:szCs w:val="22"/>
        </w:rPr>
        <w:t>:</w:t>
      </w:r>
    </w:p>
    <w:p w14:paraId="69C56FDC" w14:textId="1A4C5B7D" w:rsidR="004B484F" w:rsidRPr="001F445C" w:rsidRDefault="001758B8" w:rsidP="00072D4A">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1F445C">
        <w:rPr>
          <w:rFonts w:ascii="Times New Roman" w:hAnsi="Times New Roman" w:cs="Times New Roman"/>
          <w:kern w:val="0"/>
          <w:sz w:val="22"/>
          <w:szCs w:val="22"/>
        </w:rPr>
        <w:t>1</w:t>
      </w:r>
      <w:r w:rsidR="004F37EA">
        <w:rPr>
          <w:rFonts w:ascii="Times New Roman" w:hAnsi="Times New Roman" w:cs="Times New Roman"/>
          <w:kern w:val="0"/>
          <w:sz w:val="22"/>
          <w:szCs w:val="22"/>
        </w:rPr>
        <w:t>09</w:t>
      </w:r>
      <w:r w:rsidR="00072D4A" w:rsidRPr="001F445C">
        <w:rPr>
          <w:rFonts w:ascii="Times New Roman" w:hAnsi="Times New Roman" w:cs="Times New Roman"/>
          <w:kern w:val="0"/>
          <w:sz w:val="22"/>
          <w:szCs w:val="22"/>
        </w:rPr>
        <w:t xml:space="preserve">.1. </w:t>
      </w:r>
      <w:r w:rsidR="008D2F4C" w:rsidRPr="001F445C">
        <w:rPr>
          <w:rFonts w:ascii="Times New Roman" w:hAnsi="Times New Roman" w:cs="Times New Roman"/>
          <w:kern w:val="0"/>
          <w:sz w:val="22"/>
          <w:szCs w:val="22"/>
        </w:rPr>
        <w:t>настоящие П</w:t>
      </w:r>
      <w:r w:rsidR="004B484F" w:rsidRPr="001F445C">
        <w:rPr>
          <w:rFonts w:ascii="Times New Roman" w:hAnsi="Times New Roman" w:cs="Times New Roman"/>
          <w:kern w:val="0"/>
          <w:sz w:val="22"/>
          <w:szCs w:val="22"/>
        </w:rPr>
        <w:t>равила, а также полный текст внесенных в них изменений, зарегистрированных федеральным органом исполнительной власти по рынку ценных бумаг</w:t>
      </w:r>
      <w:r w:rsidR="009C107C">
        <w:rPr>
          <w:rFonts w:ascii="Times New Roman" w:hAnsi="Times New Roman" w:cs="Times New Roman"/>
          <w:kern w:val="0"/>
          <w:sz w:val="22"/>
          <w:szCs w:val="22"/>
        </w:rPr>
        <w:t xml:space="preserve"> и</w:t>
      </w:r>
      <w:r w:rsidR="00094A48">
        <w:rPr>
          <w:rFonts w:ascii="Times New Roman" w:hAnsi="Times New Roman" w:cs="Times New Roman"/>
          <w:kern w:val="0"/>
          <w:sz w:val="22"/>
          <w:szCs w:val="22"/>
        </w:rPr>
        <w:t>ли</w:t>
      </w:r>
      <w:r w:rsidR="009C107C">
        <w:rPr>
          <w:rFonts w:ascii="Times New Roman" w:hAnsi="Times New Roman" w:cs="Times New Roman"/>
          <w:kern w:val="0"/>
          <w:sz w:val="22"/>
          <w:szCs w:val="22"/>
        </w:rPr>
        <w:t xml:space="preserve"> зарегистрированных </w:t>
      </w:r>
      <w:r>
        <w:rPr>
          <w:rFonts w:ascii="Times New Roman" w:hAnsi="Times New Roman" w:cs="Times New Roman"/>
          <w:kern w:val="0"/>
          <w:sz w:val="22"/>
          <w:szCs w:val="22"/>
        </w:rPr>
        <w:t>Банком России</w:t>
      </w:r>
      <w:r w:rsidR="004B484F" w:rsidRPr="001F445C">
        <w:rPr>
          <w:rFonts w:ascii="Times New Roman" w:hAnsi="Times New Roman" w:cs="Times New Roman"/>
          <w:kern w:val="0"/>
          <w:sz w:val="22"/>
          <w:szCs w:val="22"/>
        </w:rPr>
        <w:t>;</w:t>
      </w:r>
    </w:p>
    <w:p w14:paraId="566127FB" w14:textId="20B3945A" w:rsidR="004B484F" w:rsidRPr="001F445C" w:rsidRDefault="001758B8" w:rsidP="00F77CE4">
      <w:pPr>
        <w:spacing w:before="60" w:after="60"/>
        <w:ind w:firstLine="426"/>
        <w:jc w:val="both"/>
        <w:rPr>
          <w:sz w:val="22"/>
          <w:szCs w:val="22"/>
        </w:rPr>
      </w:pPr>
      <w:r w:rsidRPr="001F445C">
        <w:rPr>
          <w:sz w:val="22"/>
          <w:szCs w:val="22"/>
        </w:rPr>
        <w:t>1</w:t>
      </w:r>
      <w:r w:rsidR="004F37EA">
        <w:rPr>
          <w:sz w:val="22"/>
          <w:szCs w:val="22"/>
        </w:rPr>
        <w:t>09</w:t>
      </w:r>
      <w:r w:rsidR="00F77CE4" w:rsidRPr="001F445C">
        <w:rPr>
          <w:sz w:val="22"/>
          <w:szCs w:val="22"/>
        </w:rPr>
        <w:t xml:space="preserve">.2. </w:t>
      </w:r>
      <w:r w:rsidR="008D2F4C" w:rsidRPr="001F445C">
        <w:rPr>
          <w:sz w:val="22"/>
          <w:szCs w:val="22"/>
        </w:rPr>
        <w:t>настоящие П</w:t>
      </w:r>
      <w:r w:rsidR="004B484F" w:rsidRPr="001F445C">
        <w:rPr>
          <w:sz w:val="22"/>
          <w:szCs w:val="22"/>
        </w:rPr>
        <w:t>равила с учетом внесенных в них изменений, зарегистрированных федеральным органом исполнительной власти по рынку ценных бумаг</w:t>
      </w:r>
      <w:r w:rsidR="009C107C">
        <w:rPr>
          <w:sz w:val="22"/>
          <w:szCs w:val="22"/>
        </w:rPr>
        <w:t xml:space="preserve"> и</w:t>
      </w:r>
      <w:r w:rsidR="00094A48">
        <w:rPr>
          <w:sz w:val="22"/>
          <w:szCs w:val="22"/>
        </w:rPr>
        <w:t>ли</w:t>
      </w:r>
      <w:r w:rsidR="009C107C">
        <w:rPr>
          <w:sz w:val="22"/>
          <w:szCs w:val="22"/>
        </w:rPr>
        <w:t xml:space="preserve"> зарегистрированных </w:t>
      </w:r>
      <w:r>
        <w:rPr>
          <w:sz w:val="22"/>
          <w:szCs w:val="22"/>
        </w:rPr>
        <w:t>Банком России</w:t>
      </w:r>
      <w:r w:rsidR="004B484F" w:rsidRPr="001F445C">
        <w:rPr>
          <w:sz w:val="22"/>
          <w:szCs w:val="22"/>
        </w:rPr>
        <w:t>;</w:t>
      </w:r>
    </w:p>
    <w:p w14:paraId="6847B8F3" w14:textId="24E43676" w:rsidR="004B484F" w:rsidRPr="001F445C" w:rsidRDefault="001758B8" w:rsidP="00F77CE4">
      <w:pPr>
        <w:spacing w:before="60" w:after="60"/>
        <w:ind w:firstLine="426"/>
        <w:jc w:val="both"/>
        <w:rPr>
          <w:sz w:val="22"/>
          <w:szCs w:val="22"/>
        </w:rPr>
      </w:pPr>
      <w:r w:rsidRPr="001F445C">
        <w:rPr>
          <w:sz w:val="22"/>
          <w:szCs w:val="22"/>
        </w:rPr>
        <w:t>1</w:t>
      </w:r>
      <w:r w:rsidR="004F37EA">
        <w:rPr>
          <w:sz w:val="22"/>
          <w:szCs w:val="22"/>
        </w:rPr>
        <w:t>09</w:t>
      </w:r>
      <w:r w:rsidR="00F77CE4" w:rsidRPr="001F445C">
        <w:rPr>
          <w:sz w:val="22"/>
          <w:szCs w:val="22"/>
        </w:rPr>
        <w:t xml:space="preserve">.3. </w:t>
      </w:r>
      <w:r w:rsidR="004B484F" w:rsidRPr="001F445C">
        <w:rPr>
          <w:sz w:val="22"/>
          <w:szCs w:val="22"/>
        </w:rPr>
        <w:t>правила ведения реестра владельцев инвестиционных паев;</w:t>
      </w:r>
    </w:p>
    <w:p w14:paraId="228F2A48" w14:textId="620A22A9" w:rsidR="004B484F" w:rsidRPr="00F73562" w:rsidRDefault="009B148D" w:rsidP="00635DF8">
      <w:pPr>
        <w:spacing w:before="60" w:after="60"/>
        <w:ind w:firstLine="426"/>
        <w:jc w:val="both"/>
        <w:rPr>
          <w:sz w:val="22"/>
          <w:szCs w:val="22"/>
        </w:rPr>
      </w:pPr>
      <w:r w:rsidRPr="00F73562">
        <w:rPr>
          <w:sz w:val="22"/>
          <w:szCs w:val="22"/>
        </w:rPr>
        <w:lastRenderedPageBreak/>
        <w:t>1</w:t>
      </w:r>
      <w:r w:rsidR="004F37EA">
        <w:rPr>
          <w:sz w:val="22"/>
          <w:szCs w:val="22"/>
        </w:rPr>
        <w:t>09</w:t>
      </w:r>
      <w:r w:rsidRPr="00F73562">
        <w:rPr>
          <w:sz w:val="22"/>
          <w:szCs w:val="22"/>
        </w:rPr>
        <w:t xml:space="preserve">.4. справку о стоимости чистых активов фонда </w:t>
      </w:r>
      <w:r w:rsidR="00EC2378" w:rsidRPr="00F73562">
        <w:rPr>
          <w:sz w:val="22"/>
          <w:szCs w:val="22"/>
        </w:rPr>
        <w:t>на последнюю отчетную</w:t>
      </w:r>
      <w:r w:rsidR="003C4087" w:rsidRPr="00F73562">
        <w:rPr>
          <w:sz w:val="22"/>
          <w:szCs w:val="22"/>
        </w:rPr>
        <w:t xml:space="preserve"> дату</w:t>
      </w:r>
      <w:r w:rsidRPr="00F73562">
        <w:rPr>
          <w:sz w:val="22"/>
          <w:szCs w:val="22"/>
        </w:rPr>
        <w:t>;</w:t>
      </w:r>
    </w:p>
    <w:p w14:paraId="6955C420" w14:textId="39E08669" w:rsidR="004B484F" w:rsidRPr="001F445C" w:rsidRDefault="009B148D" w:rsidP="00635DF8">
      <w:pPr>
        <w:spacing w:before="60" w:after="60"/>
        <w:ind w:firstLine="426"/>
        <w:jc w:val="both"/>
        <w:rPr>
          <w:sz w:val="22"/>
          <w:szCs w:val="22"/>
        </w:rPr>
      </w:pPr>
      <w:r w:rsidRPr="00F73562">
        <w:rPr>
          <w:sz w:val="22"/>
          <w:szCs w:val="22"/>
        </w:rPr>
        <w:t>1</w:t>
      </w:r>
      <w:r w:rsidR="004F37EA">
        <w:rPr>
          <w:sz w:val="22"/>
          <w:szCs w:val="22"/>
        </w:rPr>
        <w:t>09</w:t>
      </w:r>
      <w:r w:rsidRPr="00F73562">
        <w:rPr>
          <w:sz w:val="22"/>
          <w:szCs w:val="22"/>
        </w:rPr>
        <w:t xml:space="preserve">.5. </w:t>
      </w:r>
      <w:r w:rsidR="004B484F" w:rsidRPr="00F73562">
        <w:rPr>
          <w:sz w:val="22"/>
          <w:szCs w:val="22"/>
        </w:rPr>
        <w:t>бухгалтерск</w:t>
      </w:r>
      <w:r w:rsidR="001758B8" w:rsidRPr="00F73562">
        <w:rPr>
          <w:sz w:val="22"/>
          <w:szCs w:val="22"/>
        </w:rPr>
        <w:t>ую (финансовую) отчетность</w:t>
      </w:r>
      <w:r w:rsidR="004B484F" w:rsidRPr="00F73562">
        <w:rPr>
          <w:sz w:val="22"/>
          <w:szCs w:val="22"/>
        </w:rPr>
        <w:t xml:space="preserve"> </w:t>
      </w:r>
      <w:r w:rsidR="00635DF8" w:rsidRPr="00F73562">
        <w:rPr>
          <w:sz w:val="22"/>
          <w:szCs w:val="22"/>
        </w:rPr>
        <w:t>у</w:t>
      </w:r>
      <w:r w:rsidR="004B484F" w:rsidRPr="00F73562">
        <w:rPr>
          <w:sz w:val="22"/>
          <w:szCs w:val="22"/>
        </w:rPr>
        <w:t>правляющей компании, бухгалтерск</w:t>
      </w:r>
      <w:r w:rsidR="001758B8" w:rsidRPr="00F73562">
        <w:rPr>
          <w:sz w:val="22"/>
          <w:szCs w:val="22"/>
        </w:rPr>
        <w:t>ую (финансовую</w:t>
      </w:r>
      <w:r w:rsidR="001758B8">
        <w:rPr>
          <w:sz w:val="22"/>
          <w:szCs w:val="22"/>
        </w:rPr>
        <w:t>) отчетность</w:t>
      </w:r>
      <w:r w:rsidR="004B484F" w:rsidRPr="001F445C">
        <w:rPr>
          <w:sz w:val="22"/>
          <w:szCs w:val="22"/>
        </w:rPr>
        <w:t xml:space="preserve"> </w:t>
      </w:r>
      <w:r w:rsidR="00635DF8" w:rsidRPr="001F445C">
        <w:rPr>
          <w:sz w:val="22"/>
          <w:szCs w:val="22"/>
        </w:rPr>
        <w:t>с</w:t>
      </w:r>
      <w:r w:rsidR="004B484F" w:rsidRPr="001F445C">
        <w:rPr>
          <w:sz w:val="22"/>
          <w:szCs w:val="22"/>
        </w:rPr>
        <w:t xml:space="preserve">пециализированного депозитария, </w:t>
      </w:r>
      <w:r w:rsidR="001758B8">
        <w:rPr>
          <w:sz w:val="22"/>
          <w:szCs w:val="22"/>
        </w:rPr>
        <w:t xml:space="preserve">аудиторское </w:t>
      </w:r>
      <w:r w:rsidR="00635DF8" w:rsidRPr="001F445C">
        <w:rPr>
          <w:sz w:val="22"/>
          <w:szCs w:val="22"/>
        </w:rPr>
        <w:t xml:space="preserve">заключение </w:t>
      </w:r>
      <w:r w:rsidR="001758B8">
        <w:rPr>
          <w:sz w:val="22"/>
          <w:szCs w:val="22"/>
        </w:rPr>
        <w:t>о бухгалтерской (финансовой) отчетности управляющей компании фонда</w:t>
      </w:r>
      <w:r w:rsidR="004B484F" w:rsidRPr="001F445C">
        <w:rPr>
          <w:sz w:val="22"/>
          <w:szCs w:val="22"/>
        </w:rPr>
        <w:t>, составленные на последнюю отчетную дату;</w:t>
      </w:r>
    </w:p>
    <w:p w14:paraId="1A51F3C4" w14:textId="75913BE3" w:rsidR="004B484F" w:rsidRPr="001F445C" w:rsidRDefault="001758B8" w:rsidP="00CE196D">
      <w:pPr>
        <w:spacing w:before="60" w:after="60"/>
        <w:ind w:firstLine="426"/>
        <w:jc w:val="both"/>
        <w:rPr>
          <w:sz w:val="22"/>
          <w:szCs w:val="22"/>
        </w:rPr>
      </w:pPr>
      <w:r w:rsidRPr="001F445C">
        <w:rPr>
          <w:sz w:val="22"/>
          <w:szCs w:val="22"/>
        </w:rPr>
        <w:t>1</w:t>
      </w:r>
      <w:r w:rsidR="004F37EA">
        <w:rPr>
          <w:sz w:val="22"/>
          <w:szCs w:val="22"/>
        </w:rPr>
        <w:t>09</w:t>
      </w:r>
      <w:r w:rsidR="00CE196D" w:rsidRPr="001F445C">
        <w:rPr>
          <w:sz w:val="22"/>
          <w:szCs w:val="22"/>
        </w:rPr>
        <w:t>.</w:t>
      </w:r>
      <w:r w:rsidR="00EC2378">
        <w:rPr>
          <w:sz w:val="22"/>
          <w:szCs w:val="22"/>
        </w:rPr>
        <w:t>6</w:t>
      </w:r>
      <w:r w:rsidR="00CE196D" w:rsidRPr="001F445C">
        <w:rPr>
          <w:sz w:val="22"/>
          <w:szCs w:val="22"/>
        </w:rPr>
        <w:t xml:space="preserve">. </w:t>
      </w:r>
      <w:r w:rsidR="004B484F" w:rsidRPr="001F445C">
        <w:rPr>
          <w:sz w:val="22"/>
          <w:szCs w:val="22"/>
        </w:rPr>
        <w:t>отчет о приросте (</w:t>
      </w:r>
      <w:r w:rsidR="008D2F4C" w:rsidRPr="001F445C">
        <w:rPr>
          <w:sz w:val="22"/>
          <w:szCs w:val="22"/>
        </w:rPr>
        <w:t xml:space="preserve">об </w:t>
      </w:r>
      <w:r w:rsidR="004B484F" w:rsidRPr="001F445C">
        <w:rPr>
          <w:sz w:val="22"/>
          <w:szCs w:val="22"/>
        </w:rPr>
        <w:t>уменьшении) стои</w:t>
      </w:r>
      <w:r w:rsidR="00CE196D" w:rsidRPr="001F445C">
        <w:rPr>
          <w:sz w:val="22"/>
          <w:szCs w:val="22"/>
        </w:rPr>
        <w:t>мости имущества, составляющего ф</w:t>
      </w:r>
      <w:r w:rsidR="004B484F" w:rsidRPr="001F445C">
        <w:rPr>
          <w:sz w:val="22"/>
          <w:szCs w:val="22"/>
        </w:rPr>
        <w:t>онд, по состоянию на последнюю отчетную дату;</w:t>
      </w:r>
    </w:p>
    <w:p w14:paraId="55016E82" w14:textId="5FB37A2F" w:rsidR="004B484F" w:rsidRPr="001F445C" w:rsidRDefault="001758B8" w:rsidP="00CE196D">
      <w:pPr>
        <w:spacing w:before="60" w:after="60"/>
        <w:ind w:firstLine="426"/>
        <w:jc w:val="both"/>
        <w:rPr>
          <w:sz w:val="22"/>
          <w:szCs w:val="22"/>
        </w:rPr>
      </w:pPr>
      <w:r w:rsidRPr="001F445C">
        <w:rPr>
          <w:sz w:val="22"/>
          <w:szCs w:val="22"/>
        </w:rPr>
        <w:t>1</w:t>
      </w:r>
      <w:r w:rsidR="004F37EA">
        <w:rPr>
          <w:sz w:val="22"/>
          <w:szCs w:val="22"/>
        </w:rPr>
        <w:t>09</w:t>
      </w:r>
      <w:r w:rsidR="00CE196D" w:rsidRPr="001F445C">
        <w:rPr>
          <w:sz w:val="22"/>
          <w:szCs w:val="22"/>
        </w:rPr>
        <w:t>.</w:t>
      </w:r>
      <w:r w:rsidR="00EC2378">
        <w:rPr>
          <w:sz w:val="22"/>
          <w:szCs w:val="22"/>
        </w:rPr>
        <w:t>7</w:t>
      </w:r>
      <w:r w:rsidR="00CE196D" w:rsidRPr="001F445C">
        <w:rPr>
          <w:sz w:val="22"/>
          <w:szCs w:val="22"/>
        </w:rPr>
        <w:t xml:space="preserve">. </w:t>
      </w:r>
      <w:r w:rsidR="004B484F" w:rsidRPr="001F445C">
        <w:rPr>
          <w:sz w:val="22"/>
          <w:szCs w:val="22"/>
        </w:rPr>
        <w:t xml:space="preserve">сведения о вознаграждении </w:t>
      </w:r>
      <w:r w:rsidR="00C376A4" w:rsidRPr="001F445C">
        <w:rPr>
          <w:sz w:val="22"/>
          <w:szCs w:val="22"/>
        </w:rPr>
        <w:t>у</w:t>
      </w:r>
      <w:r w:rsidR="004B484F" w:rsidRPr="001F445C">
        <w:rPr>
          <w:sz w:val="22"/>
          <w:szCs w:val="22"/>
        </w:rPr>
        <w:t>правляющей компании</w:t>
      </w:r>
      <w:r w:rsidR="00C376A4" w:rsidRPr="001F445C">
        <w:rPr>
          <w:sz w:val="22"/>
          <w:szCs w:val="22"/>
        </w:rPr>
        <w:t xml:space="preserve">, </w:t>
      </w:r>
      <w:r w:rsidR="004B484F" w:rsidRPr="001F445C">
        <w:rPr>
          <w:sz w:val="22"/>
          <w:szCs w:val="22"/>
        </w:rPr>
        <w:t xml:space="preserve">расходах, </w:t>
      </w:r>
      <w:r w:rsidR="00C376A4" w:rsidRPr="001F445C">
        <w:rPr>
          <w:sz w:val="22"/>
          <w:szCs w:val="22"/>
        </w:rPr>
        <w:t>оплаченных</w:t>
      </w:r>
      <w:r w:rsidR="004B484F" w:rsidRPr="001F445C">
        <w:rPr>
          <w:sz w:val="22"/>
          <w:szCs w:val="22"/>
        </w:rPr>
        <w:t xml:space="preserve"> за счет имущества, составляющего </w:t>
      </w:r>
      <w:r w:rsidR="00C376A4" w:rsidRPr="001F445C">
        <w:rPr>
          <w:sz w:val="22"/>
          <w:szCs w:val="22"/>
        </w:rPr>
        <w:t>ф</w:t>
      </w:r>
      <w:r w:rsidR="004B484F" w:rsidRPr="001F445C">
        <w:rPr>
          <w:sz w:val="22"/>
          <w:szCs w:val="22"/>
        </w:rPr>
        <w:t>онд, по состоянию на последнюю отчетную дату;</w:t>
      </w:r>
    </w:p>
    <w:p w14:paraId="32F955EE" w14:textId="03634DB2" w:rsidR="004B484F" w:rsidRPr="001F445C" w:rsidRDefault="001758B8" w:rsidP="00274A54">
      <w:pPr>
        <w:spacing w:before="60" w:after="60"/>
        <w:ind w:firstLine="426"/>
        <w:jc w:val="both"/>
        <w:rPr>
          <w:sz w:val="22"/>
          <w:szCs w:val="22"/>
        </w:rPr>
      </w:pPr>
      <w:r w:rsidRPr="001F445C">
        <w:rPr>
          <w:sz w:val="22"/>
          <w:szCs w:val="22"/>
        </w:rPr>
        <w:t>1</w:t>
      </w:r>
      <w:r w:rsidR="004F37EA">
        <w:rPr>
          <w:sz w:val="22"/>
          <w:szCs w:val="22"/>
        </w:rPr>
        <w:t>09</w:t>
      </w:r>
      <w:r w:rsidR="00274A54" w:rsidRPr="001F445C">
        <w:rPr>
          <w:sz w:val="22"/>
          <w:szCs w:val="22"/>
        </w:rPr>
        <w:t>.</w:t>
      </w:r>
      <w:r w:rsidR="00EC2378">
        <w:rPr>
          <w:sz w:val="22"/>
          <w:szCs w:val="22"/>
        </w:rPr>
        <w:t>8</w:t>
      </w:r>
      <w:r w:rsidR="00274A54" w:rsidRPr="001F445C">
        <w:rPr>
          <w:sz w:val="22"/>
          <w:szCs w:val="22"/>
        </w:rPr>
        <w:t xml:space="preserve">. </w:t>
      </w:r>
      <w:r w:rsidR="004B484F" w:rsidRPr="001F445C">
        <w:rPr>
          <w:sz w:val="22"/>
          <w:szCs w:val="22"/>
        </w:rPr>
        <w:t xml:space="preserve">сведения о приостановлении и </w:t>
      </w:r>
      <w:r w:rsidR="00C33B7F">
        <w:rPr>
          <w:sz w:val="22"/>
          <w:szCs w:val="22"/>
        </w:rPr>
        <w:t>возобновлении выдачи, погашения</w:t>
      </w:r>
      <w:r w:rsidR="004B484F" w:rsidRPr="001F445C">
        <w:rPr>
          <w:sz w:val="22"/>
          <w:szCs w:val="22"/>
        </w:rPr>
        <w:t xml:space="preserve"> и обмена инвестиционных паев с указанием причин приостановления;</w:t>
      </w:r>
    </w:p>
    <w:p w14:paraId="22626A19" w14:textId="13A8595E" w:rsidR="004B484F" w:rsidRPr="001F445C" w:rsidRDefault="001758B8" w:rsidP="00F46F28">
      <w:pPr>
        <w:spacing w:before="60" w:after="60"/>
        <w:ind w:firstLine="426"/>
        <w:jc w:val="both"/>
        <w:rPr>
          <w:sz w:val="22"/>
          <w:szCs w:val="22"/>
        </w:rPr>
      </w:pPr>
      <w:r w:rsidRPr="001F445C">
        <w:rPr>
          <w:sz w:val="22"/>
          <w:szCs w:val="22"/>
        </w:rPr>
        <w:t>1</w:t>
      </w:r>
      <w:r w:rsidR="004F37EA">
        <w:rPr>
          <w:sz w:val="22"/>
          <w:szCs w:val="22"/>
        </w:rPr>
        <w:t>09</w:t>
      </w:r>
      <w:r w:rsidR="00F46F28" w:rsidRPr="001F445C">
        <w:rPr>
          <w:sz w:val="22"/>
          <w:szCs w:val="22"/>
        </w:rPr>
        <w:t>.</w:t>
      </w:r>
      <w:r w:rsidR="00EC2378">
        <w:rPr>
          <w:sz w:val="22"/>
          <w:szCs w:val="22"/>
        </w:rPr>
        <w:t>9</w:t>
      </w:r>
      <w:r w:rsidR="00F46F28" w:rsidRPr="001F445C">
        <w:rPr>
          <w:sz w:val="22"/>
          <w:szCs w:val="22"/>
        </w:rPr>
        <w:t xml:space="preserve">. </w:t>
      </w:r>
      <w:r w:rsidR="004B484F" w:rsidRPr="001F445C">
        <w:rPr>
          <w:sz w:val="22"/>
          <w:szCs w:val="22"/>
        </w:rPr>
        <w:t>сведения об агентах с указанием их фирменн</w:t>
      </w:r>
      <w:r w:rsidR="008736B0" w:rsidRPr="001F445C">
        <w:rPr>
          <w:sz w:val="22"/>
          <w:szCs w:val="22"/>
        </w:rPr>
        <w:t xml:space="preserve">ого наименования, места </w:t>
      </w:r>
      <w:r w:rsidR="004B484F" w:rsidRPr="001F445C">
        <w:rPr>
          <w:sz w:val="22"/>
          <w:szCs w:val="22"/>
        </w:rPr>
        <w:t>нахождения, телефонов, мест приема ими заявок на приобретение</w:t>
      </w:r>
      <w:r>
        <w:rPr>
          <w:sz w:val="22"/>
          <w:szCs w:val="22"/>
        </w:rPr>
        <w:t>,</w:t>
      </w:r>
      <w:r w:rsidR="004B484F" w:rsidRPr="001F445C">
        <w:rPr>
          <w:sz w:val="22"/>
          <w:szCs w:val="22"/>
        </w:rPr>
        <w:t xml:space="preserve"> погашение </w:t>
      </w:r>
      <w:r>
        <w:rPr>
          <w:sz w:val="22"/>
          <w:szCs w:val="22"/>
        </w:rPr>
        <w:t xml:space="preserve">и обмен </w:t>
      </w:r>
      <w:r w:rsidR="004B484F" w:rsidRPr="001F445C">
        <w:rPr>
          <w:sz w:val="22"/>
          <w:szCs w:val="22"/>
        </w:rPr>
        <w:t>инвестиционных паев</w:t>
      </w:r>
      <w:r w:rsidR="008D2F4C" w:rsidRPr="001F445C">
        <w:rPr>
          <w:sz w:val="22"/>
          <w:szCs w:val="22"/>
        </w:rPr>
        <w:t>,</w:t>
      </w:r>
      <w:r w:rsidR="004B484F" w:rsidRPr="001F445C">
        <w:rPr>
          <w:sz w:val="22"/>
          <w:szCs w:val="22"/>
        </w:rPr>
        <w:t xml:space="preserve"> адреса, времени приема заявок</w:t>
      </w:r>
      <w:r w:rsidR="008736B0" w:rsidRPr="001F445C">
        <w:rPr>
          <w:sz w:val="22"/>
          <w:szCs w:val="22"/>
        </w:rPr>
        <w:t xml:space="preserve">, </w:t>
      </w:r>
      <w:r w:rsidR="008D2F4C" w:rsidRPr="001F445C">
        <w:rPr>
          <w:sz w:val="22"/>
          <w:szCs w:val="22"/>
        </w:rPr>
        <w:t xml:space="preserve">номера </w:t>
      </w:r>
      <w:r w:rsidR="004B484F" w:rsidRPr="001F445C">
        <w:rPr>
          <w:sz w:val="22"/>
          <w:szCs w:val="22"/>
        </w:rPr>
        <w:t>телефон</w:t>
      </w:r>
      <w:r w:rsidR="008D2F4C" w:rsidRPr="001F445C">
        <w:rPr>
          <w:sz w:val="22"/>
          <w:szCs w:val="22"/>
        </w:rPr>
        <w:t>а</w:t>
      </w:r>
      <w:r w:rsidR="004B484F" w:rsidRPr="001F445C">
        <w:rPr>
          <w:sz w:val="22"/>
          <w:szCs w:val="22"/>
        </w:rPr>
        <w:t xml:space="preserve"> </w:t>
      </w:r>
      <w:r w:rsidR="008736B0" w:rsidRPr="001F445C">
        <w:rPr>
          <w:sz w:val="22"/>
          <w:szCs w:val="22"/>
        </w:rPr>
        <w:t xml:space="preserve">пунктов </w:t>
      </w:r>
      <w:r w:rsidR="004B484F" w:rsidRPr="001F445C">
        <w:rPr>
          <w:sz w:val="22"/>
          <w:szCs w:val="22"/>
        </w:rPr>
        <w:t>приема заявок;</w:t>
      </w:r>
    </w:p>
    <w:p w14:paraId="348D045E" w14:textId="3C792B5D" w:rsidR="004B484F" w:rsidRPr="001F445C" w:rsidRDefault="001758B8" w:rsidP="00AE74ED">
      <w:pPr>
        <w:spacing w:before="60" w:after="60"/>
        <w:ind w:firstLine="426"/>
        <w:jc w:val="both"/>
        <w:rPr>
          <w:sz w:val="22"/>
          <w:szCs w:val="22"/>
        </w:rPr>
      </w:pPr>
      <w:r w:rsidRPr="001F445C">
        <w:rPr>
          <w:sz w:val="22"/>
          <w:szCs w:val="22"/>
        </w:rPr>
        <w:t>1</w:t>
      </w:r>
      <w:r w:rsidR="004F37EA">
        <w:rPr>
          <w:sz w:val="22"/>
          <w:szCs w:val="22"/>
        </w:rPr>
        <w:t>09</w:t>
      </w:r>
      <w:r w:rsidR="00AE74ED" w:rsidRPr="001F445C">
        <w:rPr>
          <w:sz w:val="22"/>
          <w:szCs w:val="22"/>
        </w:rPr>
        <w:t>.</w:t>
      </w:r>
      <w:r w:rsidR="00EC2378" w:rsidRPr="001F445C">
        <w:rPr>
          <w:sz w:val="22"/>
          <w:szCs w:val="22"/>
        </w:rPr>
        <w:t>1</w:t>
      </w:r>
      <w:r w:rsidR="00EC2378">
        <w:rPr>
          <w:sz w:val="22"/>
          <w:szCs w:val="22"/>
        </w:rPr>
        <w:t>0</w:t>
      </w:r>
      <w:r w:rsidR="00AE74ED" w:rsidRPr="001F445C">
        <w:rPr>
          <w:sz w:val="22"/>
          <w:szCs w:val="22"/>
        </w:rPr>
        <w:t xml:space="preserve">. </w:t>
      </w:r>
      <w:r w:rsidR="004B484F" w:rsidRPr="001F445C">
        <w:rPr>
          <w:sz w:val="22"/>
          <w:szCs w:val="22"/>
        </w:rPr>
        <w:t>список печатных изданий, информационных агентств, а также адрес</w:t>
      </w:r>
      <w:r w:rsidR="00AE74ED" w:rsidRPr="001F445C">
        <w:rPr>
          <w:sz w:val="22"/>
          <w:szCs w:val="22"/>
        </w:rPr>
        <w:t xml:space="preserve"> страницы</w:t>
      </w:r>
      <w:r w:rsidR="004B484F" w:rsidRPr="001F445C">
        <w:rPr>
          <w:sz w:val="22"/>
          <w:szCs w:val="22"/>
        </w:rPr>
        <w:t xml:space="preserve"> в сети Интернет, которые используются для раскрытия информации о деятельности, связанн</w:t>
      </w:r>
      <w:r w:rsidR="00AE74ED" w:rsidRPr="001F445C">
        <w:rPr>
          <w:sz w:val="22"/>
          <w:szCs w:val="22"/>
        </w:rPr>
        <w:t>ой с доверительным управлением ф</w:t>
      </w:r>
      <w:r w:rsidR="004B484F" w:rsidRPr="001F445C">
        <w:rPr>
          <w:sz w:val="22"/>
          <w:szCs w:val="22"/>
        </w:rPr>
        <w:t>ондом;</w:t>
      </w:r>
    </w:p>
    <w:p w14:paraId="20ED6856" w14:textId="6C1E39B9" w:rsidR="004B484F" w:rsidRPr="001F445C" w:rsidRDefault="001758B8" w:rsidP="00332BA2">
      <w:pPr>
        <w:spacing w:before="60" w:after="60"/>
        <w:ind w:firstLine="426"/>
        <w:jc w:val="both"/>
        <w:rPr>
          <w:sz w:val="22"/>
          <w:szCs w:val="22"/>
        </w:rPr>
      </w:pPr>
      <w:r w:rsidRPr="001F445C">
        <w:rPr>
          <w:sz w:val="22"/>
          <w:szCs w:val="22"/>
        </w:rPr>
        <w:t>1</w:t>
      </w:r>
      <w:r w:rsidR="004F37EA">
        <w:rPr>
          <w:sz w:val="22"/>
          <w:szCs w:val="22"/>
        </w:rPr>
        <w:t>09</w:t>
      </w:r>
      <w:r w:rsidR="00332BA2" w:rsidRPr="001F445C">
        <w:rPr>
          <w:sz w:val="22"/>
          <w:szCs w:val="22"/>
        </w:rPr>
        <w:t>.</w:t>
      </w:r>
      <w:r w:rsidR="00EC2378" w:rsidRPr="001F445C">
        <w:rPr>
          <w:sz w:val="22"/>
          <w:szCs w:val="22"/>
        </w:rPr>
        <w:t>1</w:t>
      </w:r>
      <w:r w:rsidR="00EC2378">
        <w:rPr>
          <w:sz w:val="22"/>
          <w:szCs w:val="22"/>
        </w:rPr>
        <w:t>1</w:t>
      </w:r>
      <w:r w:rsidR="00332BA2" w:rsidRPr="001F445C">
        <w:rPr>
          <w:sz w:val="22"/>
          <w:szCs w:val="22"/>
        </w:rPr>
        <w:t xml:space="preserve">. </w:t>
      </w:r>
      <w:r w:rsidR="004B484F" w:rsidRPr="001F445C">
        <w:rPr>
          <w:sz w:val="22"/>
          <w:szCs w:val="22"/>
        </w:rPr>
        <w:t xml:space="preserve">иные документы, содержащие информацию, </w:t>
      </w:r>
      <w:r w:rsidR="004D143F" w:rsidRPr="001F445C">
        <w:rPr>
          <w:sz w:val="22"/>
          <w:szCs w:val="22"/>
        </w:rPr>
        <w:t>раскрытую</w:t>
      </w:r>
      <w:r w:rsidR="004B484F" w:rsidRPr="001F445C">
        <w:rPr>
          <w:sz w:val="22"/>
          <w:szCs w:val="22"/>
        </w:rPr>
        <w:t xml:space="preserve"> </w:t>
      </w:r>
      <w:r w:rsidR="004D143F" w:rsidRPr="001F445C">
        <w:rPr>
          <w:sz w:val="22"/>
          <w:szCs w:val="22"/>
        </w:rPr>
        <w:t>у</w:t>
      </w:r>
      <w:r w:rsidR="004B484F" w:rsidRPr="001F445C">
        <w:rPr>
          <w:sz w:val="22"/>
          <w:szCs w:val="22"/>
        </w:rPr>
        <w:t xml:space="preserve">правляющей компанией в соответствии с требованиями Федерального закона «Об инвестиционных фондах», нормативных актов </w:t>
      </w:r>
      <w:r w:rsidR="00C747BF">
        <w:rPr>
          <w:sz w:val="22"/>
          <w:szCs w:val="22"/>
        </w:rPr>
        <w:t>Банка России</w:t>
      </w:r>
      <w:r w:rsidR="008D2F4C" w:rsidRPr="001F445C">
        <w:rPr>
          <w:sz w:val="22"/>
          <w:szCs w:val="22"/>
        </w:rPr>
        <w:t xml:space="preserve"> и настоящих</w:t>
      </w:r>
      <w:r w:rsidR="004D143F" w:rsidRPr="001F445C">
        <w:rPr>
          <w:sz w:val="22"/>
          <w:szCs w:val="22"/>
        </w:rPr>
        <w:t xml:space="preserve"> </w:t>
      </w:r>
      <w:r w:rsidR="008D2F4C" w:rsidRPr="001F445C">
        <w:rPr>
          <w:sz w:val="22"/>
          <w:szCs w:val="22"/>
        </w:rPr>
        <w:t>П</w:t>
      </w:r>
      <w:r w:rsidR="004B484F" w:rsidRPr="001F445C">
        <w:rPr>
          <w:sz w:val="22"/>
          <w:szCs w:val="22"/>
        </w:rPr>
        <w:t>равил.</w:t>
      </w:r>
    </w:p>
    <w:p w14:paraId="4EC86B15" w14:textId="1EC26090" w:rsidR="004B484F" w:rsidRPr="001F445C" w:rsidRDefault="004B484F" w:rsidP="00D62589">
      <w:pPr>
        <w:numPr>
          <w:ilvl w:val="0"/>
          <w:numId w:val="50"/>
        </w:numPr>
        <w:tabs>
          <w:tab w:val="left" w:pos="426"/>
        </w:tabs>
        <w:spacing w:before="60" w:after="60"/>
        <w:ind w:left="0" w:firstLine="0"/>
        <w:jc w:val="both"/>
        <w:rPr>
          <w:sz w:val="22"/>
          <w:szCs w:val="22"/>
        </w:rPr>
      </w:pPr>
      <w:bookmarkStart w:id="17" w:name="OLE_LINK13"/>
      <w:bookmarkStart w:id="18" w:name="OLE_LINK14"/>
      <w:r w:rsidRPr="001F445C">
        <w:rPr>
          <w:sz w:val="22"/>
          <w:szCs w:val="22"/>
        </w:rPr>
        <w:t xml:space="preserve">Информация о времени </w:t>
      </w:r>
      <w:r w:rsidR="00C64920" w:rsidRPr="001F445C">
        <w:rPr>
          <w:sz w:val="22"/>
          <w:szCs w:val="22"/>
        </w:rPr>
        <w:t xml:space="preserve">начала и окончания </w:t>
      </w:r>
      <w:r w:rsidRPr="001F445C">
        <w:rPr>
          <w:sz w:val="22"/>
          <w:szCs w:val="22"/>
        </w:rPr>
        <w:t>приема заявок</w:t>
      </w:r>
      <w:r w:rsidR="00C64920" w:rsidRPr="001F445C">
        <w:rPr>
          <w:sz w:val="22"/>
          <w:szCs w:val="22"/>
        </w:rPr>
        <w:t xml:space="preserve"> </w:t>
      </w:r>
      <w:r w:rsidR="00DB11AA">
        <w:rPr>
          <w:sz w:val="22"/>
          <w:szCs w:val="22"/>
        </w:rPr>
        <w:t>на приобретение, погашение и обмен инвестиционных паев</w:t>
      </w:r>
      <w:r w:rsidR="00DB11AA" w:rsidRPr="001F445C">
        <w:rPr>
          <w:sz w:val="22"/>
          <w:szCs w:val="22"/>
        </w:rPr>
        <w:t xml:space="preserve"> </w:t>
      </w:r>
      <w:r w:rsidR="00C64920" w:rsidRPr="001F445C">
        <w:rPr>
          <w:sz w:val="22"/>
          <w:szCs w:val="22"/>
        </w:rPr>
        <w:t xml:space="preserve">в течение </w:t>
      </w:r>
      <w:r w:rsidR="00DB11AA">
        <w:rPr>
          <w:sz w:val="22"/>
          <w:szCs w:val="22"/>
        </w:rPr>
        <w:t xml:space="preserve">рабочего </w:t>
      </w:r>
      <w:r w:rsidR="00C64920" w:rsidRPr="001F445C">
        <w:rPr>
          <w:sz w:val="22"/>
          <w:szCs w:val="22"/>
        </w:rPr>
        <w:t>дня</w:t>
      </w:r>
      <w:r w:rsidRPr="001F445C">
        <w:rPr>
          <w:sz w:val="22"/>
          <w:szCs w:val="22"/>
        </w:rPr>
        <w:t xml:space="preserve">, </w:t>
      </w:r>
      <w:r w:rsidR="00C64920" w:rsidRPr="001F445C">
        <w:rPr>
          <w:sz w:val="22"/>
          <w:szCs w:val="22"/>
        </w:rPr>
        <w:t xml:space="preserve">о случаях </w:t>
      </w:r>
      <w:r w:rsidR="001758B8" w:rsidRPr="001F445C">
        <w:rPr>
          <w:sz w:val="22"/>
          <w:szCs w:val="22"/>
        </w:rPr>
        <w:t>приостановлени</w:t>
      </w:r>
      <w:r w:rsidR="001758B8">
        <w:rPr>
          <w:sz w:val="22"/>
          <w:szCs w:val="22"/>
        </w:rPr>
        <w:t>я</w:t>
      </w:r>
      <w:r w:rsidR="001758B8" w:rsidRPr="001F445C">
        <w:rPr>
          <w:sz w:val="22"/>
          <w:szCs w:val="22"/>
        </w:rPr>
        <w:t xml:space="preserve"> </w:t>
      </w:r>
      <w:r w:rsidR="00C64920" w:rsidRPr="001F445C">
        <w:rPr>
          <w:sz w:val="22"/>
          <w:szCs w:val="22"/>
        </w:rPr>
        <w:t>и возобновления</w:t>
      </w:r>
      <w:r w:rsidRPr="001F445C">
        <w:rPr>
          <w:sz w:val="22"/>
          <w:szCs w:val="22"/>
        </w:rPr>
        <w:t xml:space="preserve"> выдачи, погашения и обмена инвестиционных паев, </w:t>
      </w:r>
      <w:r w:rsidR="00DB11AA"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DB11AA">
        <w:rPr>
          <w:sz w:val="22"/>
          <w:szCs w:val="22"/>
        </w:rPr>
        <w:t xml:space="preserve"> </w:t>
      </w:r>
      <w:r w:rsidRPr="001F445C">
        <w:rPr>
          <w:sz w:val="22"/>
          <w:szCs w:val="22"/>
        </w:rPr>
        <w:t xml:space="preserve">об агентах, о месте </w:t>
      </w:r>
      <w:r w:rsidR="0035079A" w:rsidRPr="001F445C">
        <w:rPr>
          <w:sz w:val="22"/>
          <w:szCs w:val="22"/>
        </w:rPr>
        <w:t xml:space="preserve">нахождения пунктов </w:t>
      </w:r>
      <w:r w:rsidRPr="001F445C">
        <w:rPr>
          <w:sz w:val="22"/>
          <w:szCs w:val="22"/>
        </w:rPr>
        <w:t xml:space="preserve">приема заявок, </w:t>
      </w:r>
      <w:r w:rsidR="00062241" w:rsidRPr="001F445C">
        <w:rPr>
          <w:sz w:val="22"/>
          <w:szCs w:val="22"/>
        </w:rPr>
        <w:t xml:space="preserve">о </w:t>
      </w:r>
      <w:r w:rsidRPr="001F445C">
        <w:rPr>
          <w:sz w:val="22"/>
          <w:szCs w:val="22"/>
        </w:rPr>
        <w:t>стоимости чистых активов</w:t>
      </w:r>
      <w:r w:rsidR="0035079A" w:rsidRPr="001F445C">
        <w:rPr>
          <w:sz w:val="22"/>
          <w:szCs w:val="22"/>
        </w:rPr>
        <w:t xml:space="preserve"> фонда</w:t>
      </w:r>
      <w:r w:rsidRPr="001F445C">
        <w:rPr>
          <w:sz w:val="22"/>
          <w:szCs w:val="22"/>
        </w:rPr>
        <w:t xml:space="preserve">, </w:t>
      </w:r>
      <w:r w:rsidR="00163E93" w:rsidRPr="001F445C">
        <w:rPr>
          <w:sz w:val="22"/>
          <w:szCs w:val="22"/>
        </w:rPr>
        <w:t xml:space="preserve">о </w:t>
      </w:r>
      <w:r w:rsidR="00DB11AA">
        <w:rPr>
          <w:sz w:val="22"/>
          <w:szCs w:val="22"/>
        </w:rPr>
        <w:t xml:space="preserve">размерах </w:t>
      </w:r>
      <w:r w:rsidRPr="001F445C">
        <w:rPr>
          <w:sz w:val="22"/>
          <w:szCs w:val="22"/>
        </w:rPr>
        <w:t>сумм</w:t>
      </w:r>
      <w:r w:rsidR="00DB11AA">
        <w:rPr>
          <w:sz w:val="22"/>
          <w:szCs w:val="22"/>
        </w:rPr>
        <w:t>ы</w:t>
      </w:r>
      <w:r w:rsidRPr="001F445C">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w:t>
      </w:r>
      <w:r w:rsidR="00163E93" w:rsidRPr="001F445C">
        <w:rPr>
          <w:sz w:val="22"/>
          <w:szCs w:val="22"/>
        </w:rPr>
        <w:t xml:space="preserve"> последнюю отчетную дату</w:t>
      </w:r>
      <w:r w:rsidRPr="001F445C">
        <w:rPr>
          <w:sz w:val="22"/>
          <w:szCs w:val="22"/>
        </w:rPr>
        <w:t xml:space="preserve">, </w:t>
      </w:r>
      <w:r w:rsidR="00163E93" w:rsidRPr="001F445C">
        <w:rPr>
          <w:sz w:val="22"/>
          <w:szCs w:val="22"/>
        </w:rPr>
        <w:t xml:space="preserve">о методе определения расчетной стоимости одного инвестиционного пая, </w:t>
      </w:r>
      <w:r w:rsidRPr="001F445C">
        <w:rPr>
          <w:sz w:val="22"/>
          <w:szCs w:val="22"/>
        </w:rPr>
        <w:t xml:space="preserve">о стоимости чистых активов </w:t>
      </w:r>
      <w:r w:rsidR="00163E93" w:rsidRPr="001F445C">
        <w:rPr>
          <w:sz w:val="22"/>
          <w:szCs w:val="22"/>
        </w:rPr>
        <w:t>в расчете на один инвестиционный пай на последнюю отчетную дату</w:t>
      </w:r>
      <w:r w:rsidRPr="001F445C">
        <w:rPr>
          <w:sz w:val="22"/>
          <w:szCs w:val="22"/>
        </w:rPr>
        <w:t>, о надбавках и скидках, минимальном количестве выдаваемых инвестиционных паев, минимальной сумме денежн</w:t>
      </w:r>
      <w:r w:rsidR="00163E93" w:rsidRPr="001F445C">
        <w:rPr>
          <w:sz w:val="22"/>
          <w:szCs w:val="22"/>
        </w:rPr>
        <w:t>ых средств, вносимых в ф</w:t>
      </w:r>
      <w:r w:rsidRPr="001F445C">
        <w:rPr>
          <w:sz w:val="22"/>
          <w:szCs w:val="22"/>
        </w:rPr>
        <w:t xml:space="preserve">онд, </w:t>
      </w:r>
      <w:r w:rsidR="00062241" w:rsidRPr="001F445C">
        <w:rPr>
          <w:sz w:val="22"/>
          <w:szCs w:val="22"/>
        </w:rPr>
        <w:t xml:space="preserve">и </w:t>
      </w:r>
      <w:r w:rsidR="00AC7898" w:rsidRPr="001F445C">
        <w:rPr>
          <w:sz w:val="22"/>
          <w:szCs w:val="22"/>
        </w:rPr>
        <w:t>о прекращении ф</w:t>
      </w:r>
      <w:r w:rsidRPr="001F445C">
        <w:rPr>
          <w:sz w:val="22"/>
          <w:szCs w:val="22"/>
        </w:rPr>
        <w:t xml:space="preserve">онда должна предоставляться </w:t>
      </w:r>
      <w:r w:rsidR="00AC7898" w:rsidRPr="001F445C">
        <w:rPr>
          <w:sz w:val="22"/>
          <w:szCs w:val="22"/>
        </w:rPr>
        <w:t>у</w:t>
      </w:r>
      <w:r w:rsidRPr="001F445C">
        <w:rPr>
          <w:sz w:val="22"/>
          <w:szCs w:val="22"/>
        </w:rPr>
        <w:t>правляющей к</w:t>
      </w:r>
      <w:r w:rsidR="00AC7898" w:rsidRPr="001F445C">
        <w:rPr>
          <w:sz w:val="22"/>
          <w:szCs w:val="22"/>
        </w:rPr>
        <w:t xml:space="preserve">омпанией и агентами </w:t>
      </w:r>
      <w:r w:rsidR="00DB11AA">
        <w:rPr>
          <w:sz w:val="22"/>
          <w:szCs w:val="22"/>
        </w:rPr>
        <w:t xml:space="preserve">заинтересованным лицам </w:t>
      </w:r>
      <w:r w:rsidR="00AC7898" w:rsidRPr="001F445C">
        <w:rPr>
          <w:sz w:val="22"/>
          <w:szCs w:val="22"/>
        </w:rPr>
        <w:t>по телефону</w:t>
      </w:r>
      <w:r w:rsidR="00DB11AA">
        <w:rPr>
          <w:sz w:val="22"/>
          <w:szCs w:val="22"/>
        </w:rPr>
        <w:t xml:space="preserve">, а также может предоставляться </w:t>
      </w:r>
      <w:r w:rsidR="00AC7898" w:rsidRPr="001F445C">
        <w:rPr>
          <w:sz w:val="22"/>
          <w:szCs w:val="22"/>
        </w:rPr>
        <w:t>иным способом</w:t>
      </w:r>
      <w:r w:rsidR="00062241" w:rsidRPr="001F445C">
        <w:rPr>
          <w:sz w:val="22"/>
          <w:szCs w:val="22"/>
        </w:rPr>
        <w:t>.</w:t>
      </w:r>
      <w:r w:rsidR="00AC7898" w:rsidRPr="001F445C">
        <w:rPr>
          <w:sz w:val="22"/>
          <w:szCs w:val="22"/>
        </w:rPr>
        <w:t xml:space="preserve"> </w:t>
      </w:r>
    </w:p>
    <w:p w14:paraId="79C0D52C" w14:textId="77777777" w:rsidR="00D90ACA" w:rsidRDefault="00DB11AA" w:rsidP="00BA3AE7">
      <w:pPr>
        <w:numPr>
          <w:ilvl w:val="0"/>
          <w:numId w:val="50"/>
        </w:numPr>
        <w:tabs>
          <w:tab w:val="left" w:pos="426"/>
        </w:tabs>
        <w:spacing w:before="60" w:after="60"/>
        <w:ind w:left="0" w:firstLine="0"/>
        <w:jc w:val="both"/>
        <w:rPr>
          <w:sz w:val="22"/>
          <w:szCs w:val="22"/>
        </w:rPr>
      </w:pPr>
      <w:bookmarkStart w:id="19" w:name="OLE_LINK19"/>
      <w:bookmarkEnd w:id="17"/>
      <w:bookmarkEnd w:id="18"/>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5BF034D" w14:textId="77777777" w:rsidR="00DB11AA" w:rsidRDefault="00DB11AA" w:rsidP="00DB11AA">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bookmarkEnd w:id="19"/>
    <w:p w14:paraId="48B63A9E" w14:textId="77777777" w:rsidR="004B484F" w:rsidRPr="001F445C" w:rsidRDefault="004B484F">
      <w:pPr>
        <w:spacing w:before="60" w:after="60"/>
        <w:jc w:val="both"/>
        <w:rPr>
          <w:sz w:val="22"/>
          <w:szCs w:val="22"/>
        </w:rPr>
      </w:pPr>
    </w:p>
    <w:p w14:paraId="11F39891" w14:textId="7B6BA26A" w:rsidR="004B484F" w:rsidRPr="001F445C" w:rsidRDefault="00D62589">
      <w:pPr>
        <w:pStyle w:val="H4"/>
        <w:spacing w:before="60" w:after="60"/>
        <w:jc w:val="center"/>
      </w:pPr>
      <w:r w:rsidRPr="001F445C">
        <w:t>X</w:t>
      </w:r>
      <w:r w:rsidR="00246197">
        <w:rPr>
          <w:lang w:val="en-US"/>
        </w:rPr>
        <w:t>III</w:t>
      </w:r>
      <w:r w:rsidR="00984747" w:rsidRPr="001F445C">
        <w:t>. Ответственность управляющей компании</w:t>
      </w:r>
      <w:r w:rsidR="00FF2427" w:rsidRPr="00BA3AE7">
        <w:t xml:space="preserve"> </w:t>
      </w:r>
      <w:r w:rsidR="00246197">
        <w:t>и иных лиц</w:t>
      </w:r>
      <w:r w:rsidR="00984747" w:rsidRPr="001F445C">
        <w:t xml:space="preserve"> </w:t>
      </w:r>
    </w:p>
    <w:p w14:paraId="4930ABFF" w14:textId="5DE3532B" w:rsidR="004B484F" w:rsidRDefault="004B484F"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w:t>
      </w:r>
      <w:r w:rsidR="004A24C7" w:rsidRPr="001F445C">
        <w:rPr>
          <w:sz w:val="22"/>
          <w:szCs w:val="22"/>
        </w:rPr>
        <w:t xml:space="preserve">ых федеральных законов и </w:t>
      </w:r>
      <w:r w:rsidR="00246197">
        <w:rPr>
          <w:sz w:val="22"/>
          <w:szCs w:val="22"/>
        </w:rPr>
        <w:t>настоящих П</w:t>
      </w:r>
      <w:r w:rsidR="004A24C7" w:rsidRPr="001F445C">
        <w:rPr>
          <w:sz w:val="22"/>
          <w:szCs w:val="22"/>
        </w:rPr>
        <w:t>равил</w:t>
      </w:r>
      <w:r w:rsidRPr="001F445C">
        <w:rPr>
          <w:sz w:val="22"/>
          <w:szCs w:val="22"/>
        </w:rPr>
        <w:t>, в том числе за неправильное определение суммы, на которую выдается инвестиционный пай, и суммы денежной компенсации, подлежащей выплате в связи с</w:t>
      </w:r>
      <w:r w:rsidR="004A24C7" w:rsidRPr="001F445C">
        <w:rPr>
          <w:sz w:val="22"/>
          <w:szCs w:val="22"/>
        </w:rPr>
        <w:t xml:space="preserve"> погашением инвестиционного пая, </w:t>
      </w:r>
      <w:r w:rsidR="00B34B01">
        <w:rPr>
          <w:sz w:val="22"/>
          <w:szCs w:val="22"/>
        </w:rPr>
        <w:t xml:space="preserve">а </w:t>
      </w:r>
      <w:r w:rsidR="00246197" w:rsidRPr="00E0162A">
        <w:rPr>
          <w:sz w:val="22"/>
          <w:szCs w:val="22"/>
        </w:rPr>
        <w:t xml:space="preserve">в случае нарушения требований, установленных </w:t>
      </w:r>
      <w:hyperlink r:id="rId34" w:history="1">
        <w:r w:rsidR="00246197" w:rsidRPr="00E0162A">
          <w:rPr>
            <w:sz w:val="22"/>
            <w:szCs w:val="22"/>
          </w:rPr>
          <w:t>пунктом 1.1 статьи 39</w:t>
        </w:r>
      </w:hyperlink>
      <w:r w:rsidR="00246197" w:rsidRPr="00E0162A">
        <w:rPr>
          <w:sz w:val="22"/>
          <w:szCs w:val="22"/>
        </w:rPr>
        <w:t xml:space="preserve"> настоящего Федерального закона, - в размере, предусмотренном указанными</w:t>
      </w:r>
      <w:r w:rsidR="00246197">
        <w:rPr>
          <w:sz w:val="22"/>
          <w:szCs w:val="22"/>
        </w:rPr>
        <w:t xml:space="preserve"> статьями</w:t>
      </w:r>
      <w:r w:rsidR="004A24C7" w:rsidRPr="001F445C">
        <w:rPr>
          <w:sz w:val="22"/>
          <w:szCs w:val="22"/>
        </w:rPr>
        <w:t>.</w:t>
      </w:r>
      <w:r w:rsidR="007B0E1F">
        <w:rPr>
          <w:sz w:val="22"/>
          <w:szCs w:val="22"/>
        </w:rPr>
        <w:t xml:space="preserve"> </w:t>
      </w:r>
      <w:r w:rsidR="00E727B5">
        <w:rPr>
          <w:sz w:val="22"/>
          <w:szCs w:val="22"/>
        </w:rPr>
        <w:t xml:space="preserve">   </w:t>
      </w:r>
    </w:p>
    <w:p w14:paraId="6B432DC0" w14:textId="77777777" w:rsidR="006E11FA" w:rsidRPr="001556B8" w:rsidRDefault="007B34EA" w:rsidP="001556B8">
      <w:pPr>
        <w:jc w:val="both"/>
        <w:rPr>
          <w:sz w:val="22"/>
          <w:szCs w:val="22"/>
        </w:rPr>
      </w:pPr>
      <w:r w:rsidRPr="001556B8">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0B3F0FF8" w14:textId="77777777" w:rsidR="00E50FC9" w:rsidRPr="001F445C" w:rsidRDefault="00E50FC9" w:rsidP="00D62589">
      <w:pPr>
        <w:numPr>
          <w:ilvl w:val="0"/>
          <w:numId w:val="50"/>
        </w:numPr>
        <w:tabs>
          <w:tab w:val="left" w:pos="426"/>
        </w:tabs>
        <w:spacing w:before="60" w:after="60"/>
        <w:ind w:left="0" w:firstLine="0"/>
        <w:jc w:val="both"/>
        <w:rPr>
          <w:sz w:val="22"/>
          <w:szCs w:val="22"/>
        </w:rPr>
      </w:pPr>
      <w:r w:rsidRPr="001F445C">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w:t>
      </w:r>
      <w:r w:rsidR="00C304CD" w:rsidRPr="001F445C">
        <w:rPr>
          <w:sz w:val="22"/>
          <w:szCs w:val="22"/>
        </w:rPr>
        <w:t>ности имущества, составляющего ф</w:t>
      </w:r>
      <w:r w:rsidRPr="001F445C">
        <w:rPr>
          <w:sz w:val="22"/>
          <w:szCs w:val="22"/>
        </w:rPr>
        <w:t xml:space="preserve">онд, взыскание может быть обращено только на собственное имущество </w:t>
      </w:r>
      <w:r w:rsidR="00C304CD" w:rsidRPr="001F445C">
        <w:rPr>
          <w:sz w:val="22"/>
          <w:szCs w:val="22"/>
        </w:rPr>
        <w:t>у</w:t>
      </w:r>
      <w:r w:rsidRPr="001F445C">
        <w:rPr>
          <w:sz w:val="22"/>
          <w:szCs w:val="22"/>
        </w:rPr>
        <w:t>правляющей компании.</w:t>
      </w:r>
    </w:p>
    <w:p w14:paraId="0D546242" w14:textId="77777777" w:rsidR="004F695B" w:rsidRPr="001F445C" w:rsidRDefault="004F695B" w:rsidP="00D62589">
      <w:pPr>
        <w:numPr>
          <w:ilvl w:val="0"/>
          <w:numId w:val="50"/>
        </w:numPr>
        <w:tabs>
          <w:tab w:val="left" w:pos="426"/>
        </w:tabs>
        <w:spacing w:before="60" w:after="60"/>
        <w:ind w:left="0" w:firstLine="0"/>
        <w:jc w:val="both"/>
        <w:rPr>
          <w:sz w:val="22"/>
          <w:szCs w:val="22"/>
        </w:rPr>
      </w:pPr>
      <w:r w:rsidRPr="001F445C">
        <w:rPr>
          <w:sz w:val="22"/>
          <w:szCs w:val="22"/>
        </w:rPr>
        <w:lastRenderedPageBreak/>
        <w:t xml:space="preserve">Специализированный депозитарий несет солидарную ответственность с </w:t>
      </w:r>
      <w:r w:rsidR="00DF3519" w:rsidRPr="001F445C">
        <w:rPr>
          <w:sz w:val="22"/>
          <w:szCs w:val="22"/>
        </w:rPr>
        <w:t>у</w:t>
      </w:r>
      <w:r w:rsidRPr="001F445C">
        <w:rPr>
          <w:sz w:val="22"/>
          <w:szCs w:val="22"/>
        </w:rPr>
        <w:t xml:space="preserve">правляющей компанией перед владельцами инвестиционных паев в случае неисполнения </w:t>
      </w:r>
      <w:r w:rsidR="00DF3519" w:rsidRPr="001F445C">
        <w:rPr>
          <w:sz w:val="22"/>
          <w:szCs w:val="22"/>
        </w:rPr>
        <w:t xml:space="preserve">или ненадлежащего исполнения специализированным депозитарием </w:t>
      </w:r>
      <w:r w:rsidRPr="001F445C">
        <w:rPr>
          <w:sz w:val="22"/>
          <w:szCs w:val="22"/>
        </w:rPr>
        <w:t xml:space="preserve">обязанностей по </w:t>
      </w:r>
      <w:r w:rsidR="00DF3519" w:rsidRPr="001F445C">
        <w:rPr>
          <w:sz w:val="22"/>
          <w:szCs w:val="22"/>
        </w:rPr>
        <w:t>учету и хранению имущества, составляющ</w:t>
      </w:r>
      <w:r w:rsidR="00843FD5" w:rsidRPr="001F445C">
        <w:rPr>
          <w:sz w:val="22"/>
          <w:szCs w:val="22"/>
        </w:rPr>
        <w:t>его</w:t>
      </w:r>
      <w:r w:rsidR="00DF3519" w:rsidRPr="001F445C">
        <w:rPr>
          <w:sz w:val="22"/>
          <w:szCs w:val="22"/>
        </w:rPr>
        <w:t xml:space="preserve"> фонд, </w:t>
      </w:r>
      <w:r w:rsidR="00843FD5" w:rsidRPr="001F445C">
        <w:rPr>
          <w:sz w:val="22"/>
          <w:szCs w:val="22"/>
        </w:rPr>
        <w:t xml:space="preserve">а также по осуществлению контроля за распоряжением имуществом, составляющим фонд </w:t>
      </w:r>
      <w:r w:rsidR="00DF3519" w:rsidRPr="001F445C">
        <w:rPr>
          <w:sz w:val="22"/>
          <w:szCs w:val="22"/>
        </w:rPr>
        <w:t>и денежными средствами, переданными в оплату инвестиционных паев.</w:t>
      </w:r>
    </w:p>
    <w:p w14:paraId="794A2430" w14:textId="77777777" w:rsidR="00C81CA2" w:rsidRPr="001F445C" w:rsidRDefault="001E646F" w:rsidP="00D62589">
      <w:pPr>
        <w:numPr>
          <w:ilvl w:val="0"/>
          <w:numId w:val="50"/>
        </w:numPr>
        <w:tabs>
          <w:tab w:val="left" w:pos="426"/>
        </w:tabs>
        <w:spacing w:before="60" w:after="60"/>
        <w:ind w:left="0" w:firstLine="0"/>
        <w:jc w:val="both"/>
        <w:rPr>
          <w:sz w:val="22"/>
          <w:szCs w:val="22"/>
        </w:rPr>
      </w:pPr>
      <w:r w:rsidRPr="001F445C">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w:t>
      </w:r>
      <w:r w:rsidR="00C569BD" w:rsidRPr="001F445C">
        <w:rPr>
          <w:sz w:val="22"/>
          <w:szCs w:val="22"/>
        </w:rPr>
        <w:t>, убытки, возникшие в связи:</w:t>
      </w:r>
    </w:p>
    <w:p w14:paraId="2C5B37B4" w14:textId="00D7C881" w:rsidR="00C569BD" w:rsidRPr="001F445C" w:rsidRDefault="000A08B5"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 xml:space="preserve">.1. </w:t>
      </w:r>
      <w:r w:rsidR="00A76B85" w:rsidRPr="001F445C">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4274CE61" w14:textId="7133B44F" w:rsidR="00A76B85" w:rsidRPr="001F445C" w:rsidRDefault="00BD54E9"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 xml:space="preserve">.2. </w:t>
      </w:r>
      <w:r w:rsidR="007D7BEB" w:rsidRPr="001F445C">
        <w:rPr>
          <w:sz w:val="22"/>
          <w:szCs w:val="22"/>
        </w:rPr>
        <w:t>с невозможностью осуществить права, закрепленные инвестиционными паями;</w:t>
      </w:r>
    </w:p>
    <w:p w14:paraId="161E3EDA" w14:textId="6799246C" w:rsidR="007D7BEB" w:rsidRPr="001F445C" w:rsidRDefault="007D7BEB"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.3. с</w:t>
      </w:r>
      <w:r w:rsidR="008A697A" w:rsidRPr="001F445C">
        <w:rPr>
          <w:sz w:val="22"/>
          <w:szCs w:val="22"/>
        </w:rPr>
        <w:t xml:space="preserve"> необоснованным отказом в открытии лицевого счета в указанном реестре.</w:t>
      </w:r>
    </w:p>
    <w:p w14:paraId="215DDBFB" w14:textId="77777777" w:rsidR="008A697A" w:rsidRPr="001F445C" w:rsidRDefault="00473447" w:rsidP="000A08B5">
      <w:pPr>
        <w:tabs>
          <w:tab w:val="left" w:pos="426"/>
        </w:tabs>
        <w:spacing w:before="60" w:after="60"/>
        <w:jc w:val="both"/>
        <w:rPr>
          <w:sz w:val="22"/>
          <w:szCs w:val="22"/>
        </w:rPr>
      </w:pPr>
      <w:r w:rsidRPr="001F445C">
        <w:rPr>
          <w:sz w:val="22"/>
          <w:szCs w:val="22"/>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w:t>
      </w:r>
      <w:r w:rsidR="00725AD7" w:rsidRPr="001F445C">
        <w:rPr>
          <w:sz w:val="22"/>
          <w:szCs w:val="22"/>
        </w:rPr>
        <w:t>вследствие</w:t>
      </w:r>
      <w:r w:rsidRPr="001F445C">
        <w:rPr>
          <w:sz w:val="22"/>
          <w:szCs w:val="22"/>
        </w:rPr>
        <w:t xml:space="preserve"> </w:t>
      </w:r>
      <w:r w:rsidR="002A5ABA" w:rsidRPr="001F445C">
        <w:rPr>
          <w:sz w:val="22"/>
          <w:szCs w:val="22"/>
        </w:rPr>
        <w:t xml:space="preserve">обстоятельств </w:t>
      </w:r>
      <w:r w:rsidRPr="001F445C">
        <w:rPr>
          <w:sz w:val="22"/>
          <w:szCs w:val="22"/>
        </w:rPr>
        <w:t>непреодолимой силы, либо умысла владельца инвестиционных паев или иных лиц, предусмотренных</w:t>
      </w:r>
      <w:r w:rsidR="00725AD7" w:rsidRPr="001F445C">
        <w:rPr>
          <w:sz w:val="22"/>
          <w:szCs w:val="22"/>
        </w:rPr>
        <w:t xml:space="preserve"> абзацем первым настоящего пункта.</w:t>
      </w:r>
    </w:p>
    <w:p w14:paraId="28CCFB29" w14:textId="77777777" w:rsidR="00C350A6" w:rsidRPr="001F445C" w:rsidRDefault="00C350A6" w:rsidP="000A08B5">
      <w:pPr>
        <w:tabs>
          <w:tab w:val="left" w:pos="426"/>
        </w:tabs>
        <w:spacing w:before="60" w:after="60"/>
        <w:jc w:val="both"/>
        <w:rPr>
          <w:sz w:val="22"/>
          <w:szCs w:val="22"/>
        </w:rPr>
      </w:pPr>
      <w:r w:rsidRPr="001F445C">
        <w:rPr>
          <w:sz w:val="22"/>
          <w:szCs w:val="22"/>
        </w:rPr>
        <w:t>Управляющая компания несет субсидиарную с регистратором ответственность, предусмотренную настоящим пунктом.</w:t>
      </w:r>
    </w:p>
    <w:p w14:paraId="5ACC189A" w14:textId="77777777" w:rsidR="00C350A6" w:rsidRPr="001F445C" w:rsidRDefault="00C350A6"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552C68" w:rsidRPr="001F445C">
        <w:rPr>
          <w:sz w:val="22"/>
          <w:szCs w:val="22"/>
        </w:rPr>
        <w:t>ой</w:t>
      </w:r>
      <w:r w:rsidRPr="001F445C">
        <w:rPr>
          <w:sz w:val="22"/>
          <w:szCs w:val="22"/>
        </w:rPr>
        <w:t xml:space="preserve"> обязанност</w:t>
      </w:r>
      <w:r w:rsidR="00552C68" w:rsidRPr="001F445C">
        <w:rPr>
          <w:sz w:val="22"/>
          <w:szCs w:val="22"/>
        </w:rPr>
        <w:t>и</w:t>
      </w:r>
      <w:r w:rsidRPr="001F445C">
        <w:rPr>
          <w:sz w:val="22"/>
          <w:szCs w:val="22"/>
        </w:rPr>
        <w:t xml:space="preserve"> оказалось невозможным вследствие </w:t>
      </w:r>
      <w:r w:rsidR="00552C68" w:rsidRPr="001F445C">
        <w:rPr>
          <w:sz w:val="22"/>
          <w:szCs w:val="22"/>
        </w:rPr>
        <w:t xml:space="preserve">обстоятельств </w:t>
      </w:r>
      <w:r w:rsidRPr="001F445C">
        <w:rPr>
          <w:sz w:val="22"/>
          <w:szCs w:val="22"/>
        </w:rPr>
        <w:t>непреодолимой силы либо умысла приобретателя или владельца инвестиционных паев.</w:t>
      </w:r>
    </w:p>
    <w:p w14:paraId="62D8BB70" w14:textId="77777777" w:rsidR="008C12BD" w:rsidRPr="001F445C" w:rsidRDefault="008C12BD">
      <w:pPr>
        <w:pStyle w:val="H4"/>
        <w:spacing w:before="60" w:after="60"/>
        <w:jc w:val="center"/>
      </w:pPr>
    </w:p>
    <w:p w14:paraId="2F9B9C51" w14:textId="79173400" w:rsidR="004B484F" w:rsidRPr="001F445C" w:rsidRDefault="0074566C">
      <w:pPr>
        <w:pStyle w:val="H4"/>
        <w:spacing w:before="60" w:after="60"/>
        <w:jc w:val="center"/>
      </w:pPr>
      <w:r w:rsidRPr="001F445C">
        <w:t>X</w:t>
      </w:r>
      <w:r w:rsidR="00246197">
        <w:rPr>
          <w:lang w:val="en-US"/>
        </w:rPr>
        <w:t>I</w:t>
      </w:r>
      <w:r w:rsidR="00486648" w:rsidRPr="001F445C">
        <w:rPr>
          <w:lang w:val="en-US"/>
        </w:rPr>
        <w:t>V</w:t>
      </w:r>
      <w:r w:rsidRPr="001F445C">
        <w:t>. Прекращение ф</w:t>
      </w:r>
      <w:r w:rsidR="004B484F" w:rsidRPr="001F445C">
        <w:t>онда</w:t>
      </w:r>
    </w:p>
    <w:p w14:paraId="4FBF0B20" w14:textId="77777777" w:rsidR="004B484F" w:rsidRPr="001F445C" w:rsidRDefault="004B484F" w:rsidP="00D62589">
      <w:pPr>
        <w:numPr>
          <w:ilvl w:val="0"/>
          <w:numId w:val="50"/>
        </w:numPr>
        <w:tabs>
          <w:tab w:val="left" w:pos="426"/>
        </w:tabs>
        <w:spacing w:before="60" w:after="60"/>
        <w:ind w:left="0" w:firstLine="0"/>
        <w:jc w:val="both"/>
        <w:rPr>
          <w:sz w:val="22"/>
          <w:szCs w:val="22"/>
        </w:rPr>
      </w:pPr>
      <w:r w:rsidRPr="001F445C">
        <w:rPr>
          <w:sz w:val="22"/>
          <w:szCs w:val="22"/>
        </w:rPr>
        <w:t>Фонд должен быть прекращен в случае, если:</w:t>
      </w:r>
    </w:p>
    <w:p w14:paraId="6F1AA882" w14:textId="0A32CC01"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.1. принята (приняты) заявка (заявки) на погашение всех инвестиционных паев;</w:t>
      </w:r>
    </w:p>
    <w:p w14:paraId="6CBF73EB" w14:textId="1684E6B4" w:rsidR="000F3BF2" w:rsidRPr="00D2329A"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.2. принята (приняты) в течение одного </w:t>
      </w:r>
      <w:r w:rsidR="00246197">
        <w:rPr>
          <w:sz w:val="22"/>
          <w:szCs w:val="22"/>
        </w:rPr>
        <w:t xml:space="preserve">рабочего </w:t>
      </w:r>
      <w:r w:rsidRPr="001F445C">
        <w:rPr>
          <w:sz w:val="22"/>
          <w:szCs w:val="22"/>
        </w:rPr>
        <w:t xml:space="preserve">дня заявка (заявки) на погашение или обмен 75 и более процентов инвестиционных </w:t>
      </w:r>
      <w:r w:rsidRPr="00D2329A">
        <w:rPr>
          <w:sz w:val="22"/>
          <w:szCs w:val="22"/>
        </w:rPr>
        <w:t>паев</w:t>
      </w:r>
      <w:r w:rsidR="00D2329A" w:rsidRPr="00D2329A">
        <w:rPr>
          <w:sz w:val="22"/>
          <w:szCs w:val="22"/>
        </w:rPr>
        <w:t>, если при этом отсутствуют основания для выдачи инвестиционных паев фонда или обмена на них инвестиционных паев других паевых инвестиционных фондов</w:t>
      </w:r>
      <w:r w:rsidRPr="00D2329A">
        <w:rPr>
          <w:sz w:val="22"/>
          <w:szCs w:val="22"/>
        </w:rPr>
        <w:t>;</w:t>
      </w:r>
    </w:p>
    <w:p w14:paraId="07CEDF68" w14:textId="2D76386E"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.3. аннулирована </w:t>
      </w:r>
      <w:r w:rsidR="001758B8">
        <w:rPr>
          <w:sz w:val="22"/>
          <w:szCs w:val="22"/>
        </w:rPr>
        <w:t xml:space="preserve">(прекратила действие) </w:t>
      </w:r>
      <w:r w:rsidRPr="001F445C">
        <w:rPr>
          <w:sz w:val="22"/>
          <w:szCs w:val="22"/>
        </w:rPr>
        <w:t>лицензия управляющей компании;</w:t>
      </w:r>
    </w:p>
    <w:p w14:paraId="265D54F3" w14:textId="0B717219"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.4. аннулирована </w:t>
      </w:r>
      <w:r w:rsidR="001758B8">
        <w:rPr>
          <w:sz w:val="22"/>
          <w:szCs w:val="22"/>
        </w:rPr>
        <w:t xml:space="preserve">(прекратила действие) </w:t>
      </w:r>
      <w:r w:rsidRPr="001F445C">
        <w:rPr>
          <w:sz w:val="22"/>
          <w:szCs w:val="22"/>
        </w:rPr>
        <w:t>лицензия специализированного депозитария и в течени</w:t>
      </w:r>
      <w:r w:rsidR="00737EDC" w:rsidRPr="001F445C">
        <w:rPr>
          <w:sz w:val="22"/>
          <w:szCs w:val="22"/>
        </w:rPr>
        <w:t>е</w:t>
      </w:r>
      <w:r w:rsidRPr="001F445C">
        <w:rPr>
          <w:sz w:val="22"/>
          <w:szCs w:val="22"/>
        </w:rPr>
        <w:t xml:space="preserve"> 3 (</w:t>
      </w:r>
      <w:r w:rsidR="007C2C00" w:rsidRPr="001F445C">
        <w:rPr>
          <w:sz w:val="22"/>
          <w:szCs w:val="22"/>
        </w:rPr>
        <w:t>Т</w:t>
      </w:r>
      <w:r w:rsidRPr="001F445C">
        <w:rPr>
          <w:sz w:val="22"/>
          <w:szCs w:val="22"/>
        </w:rPr>
        <w:t xml:space="preserve">рех) месяцев со дня </w:t>
      </w:r>
      <w:r w:rsidR="00560552" w:rsidRPr="001F445C">
        <w:rPr>
          <w:sz w:val="22"/>
          <w:szCs w:val="22"/>
        </w:rPr>
        <w:t>аннулировани</w:t>
      </w:r>
      <w:r w:rsidR="00246197">
        <w:rPr>
          <w:sz w:val="22"/>
          <w:szCs w:val="22"/>
        </w:rPr>
        <w:t>я</w:t>
      </w:r>
      <w:r w:rsidR="00560552" w:rsidRPr="001F445C">
        <w:rPr>
          <w:sz w:val="22"/>
          <w:szCs w:val="22"/>
        </w:rPr>
        <w:t xml:space="preserve"> </w:t>
      </w:r>
      <w:r w:rsidR="00851CF3">
        <w:rPr>
          <w:sz w:val="22"/>
          <w:szCs w:val="22"/>
        </w:rPr>
        <w:t>(прекращени</w:t>
      </w:r>
      <w:r w:rsidR="00246197">
        <w:rPr>
          <w:sz w:val="22"/>
          <w:szCs w:val="22"/>
        </w:rPr>
        <w:t>я</w:t>
      </w:r>
      <w:r w:rsidR="00851CF3">
        <w:rPr>
          <w:sz w:val="22"/>
          <w:szCs w:val="22"/>
        </w:rPr>
        <w:t xml:space="preserve"> действия) </w:t>
      </w:r>
      <w:r w:rsidR="00246197">
        <w:rPr>
          <w:sz w:val="22"/>
          <w:szCs w:val="22"/>
        </w:rPr>
        <w:t xml:space="preserve">указанной лицензии </w:t>
      </w:r>
      <w:r w:rsidR="00560552" w:rsidRPr="001F445C">
        <w:rPr>
          <w:sz w:val="22"/>
          <w:szCs w:val="22"/>
        </w:rPr>
        <w:t xml:space="preserve">управляющей </w:t>
      </w:r>
      <w:r w:rsidR="00851CF3" w:rsidRPr="001F445C">
        <w:rPr>
          <w:sz w:val="22"/>
          <w:szCs w:val="22"/>
        </w:rPr>
        <w:t>компани</w:t>
      </w:r>
      <w:r w:rsidR="00851CF3">
        <w:rPr>
          <w:sz w:val="22"/>
          <w:szCs w:val="22"/>
        </w:rPr>
        <w:t>ей</w:t>
      </w:r>
      <w:r w:rsidR="00851CF3" w:rsidRPr="001F445C">
        <w:rPr>
          <w:sz w:val="22"/>
          <w:szCs w:val="22"/>
        </w:rPr>
        <w:t xml:space="preserve"> </w:t>
      </w:r>
      <w:r w:rsidR="00560552" w:rsidRPr="001F445C">
        <w:rPr>
          <w:sz w:val="22"/>
          <w:szCs w:val="22"/>
        </w:rPr>
        <w:t>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590C2A5" w14:textId="2ED57E1D" w:rsidR="00560552" w:rsidRPr="001F445C" w:rsidRDefault="004053DD"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.5. управляющей компанией принято соответствующее решение;</w:t>
      </w:r>
    </w:p>
    <w:p w14:paraId="7D882202" w14:textId="4F53EFC2" w:rsidR="004053DD" w:rsidRPr="001F445C" w:rsidRDefault="004053DD"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.6. наступили иные основания, предусмотренные Федеральным законом «Об инвестиционных фондах».</w:t>
      </w:r>
    </w:p>
    <w:p w14:paraId="6A8DA068" w14:textId="38B40E28" w:rsidR="004B484F" w:rsidRPr="001F445C" w:rsidRDefault="004B484F" w:rsidP="00D62589">
      <w:pPr>
        <w:pStyle w:val="31"/>
        <w:numPr>
          <w:ilvl w:val="0"/>
          <w:numId w:val="50"/>
        </w:numPr>
        <w:tabs>
          <w:tab w:val="left" w:pos="426"/>
        </w:tabs>
        <w:spacing w:before="60" w:after="60"/>
        <w:ind w:left="0" w:firstLine="0"/>
        <w:rPr>
          <w:sz w:val="22"/>
          <w:szCs w:val="22"/>
        </w:rPr>
      </w:pPr>
      <w:r w:rsidRPr="001F445C">
        <w:rPr>
          <w:sz w:val="22"/>
          <w:szCs w:val="22"/>
        </w:rPr>
        <w:t xml:space="preserve">Прекращение </w:t>
      </w:r>
      <w:r w:rsidR="00916CE8" w:rsidRPr="001F445C">
        <w:rPr>
          <w:sz w:val="22"/>
          <w:szCs w:val="22"/>
        </w:rPr>
        <w:t>ф</w:t>
      </w:r>
      <w:r w:rsidRPr="001F445C">
        <w:rPr>
          <w:sz w:val="22"/>
          <w:szCs w:val="22"/>
        </w:rPr>
        <w:t xml:space="preserve">онда осуществляется в порядке, предусмотренном </w:t>
      </w:r>
      <w:r w:rsidR="00246197">
        <w:rPr>
          <w:sz w:val="22"/>
          <w:szCs w:val="22"/>
        </w:rPr>
        <w:t xml:space="preserve">главой 5 </w:t>
      </w:r>
      <w:r w:rsidRPr="001F445C">
        <w:rPr>
          <w:sz w:val="22"/>
          <w:szCs w:val="22"/>
        </w:rPr>
        <w:t>Федеральн</w:t>
      </w:r>
      <w:r w:rsidR="00246197">
        <w:rPr>
          <w:sz w:val="22"/>
          <w:szCs w:val="22"/>
        </w:rPr>
        <w:t>ого</w:t>
      </w:r>
      <w:r w:rsidRPr="001F445C">
        <w:rPr>
          <w:sz w:val="22"/>
          <w:szCs w:val="22"/>
        </w:rPr>
        <w:t xml:space="preserve"> закон</w:t>
      </w:r>
      <w:r w:rsidR="00246197">
        <w:rPr>
          <w:sz w:val="22"/>
          <w:szCs w:val="22"/>
        </w:rPr>
        <w:t>а</w:t>
      </w:r>
      <w:r w:rsidRPr="001F445C">
        <w:rPr>
          <w:sz w:val="22"/>
          <w:szCs w:val="22"/>
        </w:rPr>
        <w:t xml:space="preserve"> «Об инвестиционных фондах».</w:t>
      </w:r>
    </w:p>
    <w:p w14:paraId="564FB562" w14:textId="77777777" w:rsidR="002B13A4" w:rsidRPr="001F445C" w:rsidRDefault="002B13A4" w:rsidP="00D62589">
      <w:pPr>
        <w:pStyle w:val="31"/>
        <w:numPr>
          <w:ilvl w:val="0"/>
          <w:numId w:val="50"/>
        </w:numPr>
        <w:tabs>
          <w:tab w:val="left" w:pos="426"/>
        </w:tabs>
        <w:spacing w:before="60" w:after="60"/>
        <w:ind w:left="0" w:firstLine="0"/>
        <w:rPr>
          <w:sz w:val="22"/>
          <w:szCs w:val="22"/>
        </w:rPr>
      </w:pPr>
      <w:r w:rsidRPr="001F445C">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sidR="00651C23" w:rsidRPr="001F445C">
        <w:rPr>
          <w:sz w:val="22"/>
          <w:szCs w:val="22"/>
        </w:rPr>
        <w:t xml:space="preserve"> составляет </w:t>
      </w:r>
      <w:r w:rsidR="00AC57E2" w:rsidRPr="001F445C">
        <w:rPr>
          <w:sz w:val="22"/>
          <w:szCs w:val="22"/>
        </w:rPr>
        <w:t xml:space="preserve">1 </w:t>
      </w:r>
      <w:r w:rsidR="00651C23" w:rsidRPr="001F445C">
        <w:rPr>
          <w:sz w:val="22"/>
          <w:szCs w:val="22"/>
        </w:rPr>
        <w:t>(</w:t>
      </w:r>
      <w:r w:rsidR="00AC57E2" w:rsidRPr="001F445C">
        <w:rPr>
          <w:sz w:val="22"/>
          <w:szCs w:val="22"/>
        </w:rPr>
        <w:t>Один</w:t>
      </w:r>
      <w:r w:rsidR="00C33B7F">
        <w:rPr>
          <w:sz w:val="22"/>
          <w:szCs w:val="22"/>
        </w:rPr>
        <w:t>) процент</w:t>
      </w:r>
      <w:r w:rsidR="00642699">
        <w:rPr>
          <w:sz w:val="22"/>
          <w:szCs w:val="22"/>
        </w:rPr>
        <w:t xml:space="preserve"> </w:t>
      </w:r>
      <w:r w:rsidR="00651C23" w:rsidRPr="001F445C">
        <w:rPr>
          <w:sz w:val="22"/>
          <w:szCs w:val="22"/>
        </w:rPr>
        <w:t>суммы денежных средств, составляющих фонд и поступивших в него после реализации составляющего его имущества, за вычетом:</w:t>
      </w:r>
    </w:p>
    <w:p w14:paraId="4AEE5741" w14:textId="23CF57A4" w:rsidR="00AC469E" w:rsidRPr="001F445C" w:rsidRDefault="00AC469E" w:rsidP="00AC469E">
      <w:pPr>
        <w:pStyle w:val="31"/>
        <w:tabs>
          <w:tab w:val="left" w:pos="426"/>
        </w:tabs>
        <w:spacing w:before="60" w:after="60"/>
        <w:rPr>
          <w:sz w:val="22"/>
          <w:szCs w:val="22"/>
        </w:rPr>
      </w:pPr>
      <w:r w:rsidRPr="001F445C">
        <w:rPr>
          <w:sz w:val="22"/>
          <w:szCs w:val="22"/>
        </w:rPr>
        <w:tab/>
      </w:r>
      <w:r w:rsidR="00851CF3" w:rsidRPr="001F445C">
        <w:rPr>
          <w:sz w:val="22"/>
          <w:szCs w:val="22"/>
        </w:rPr>
        <w:t>1</w:t>
      </w:r>
      <w:r w:rsidR="004F37EA">
        <w:rPr>
          <w:sz w:val="22"/>
          <w:szCs w:val="22"/>
        </w:rPr>
        <w:t>19</w:t>
      </w:r>
      <w:r w:rsidRPr="001F445C">
        <w:rPr>
          <w:sz w:val="22"/>
          <w:szCs w:val="22"/>
        </w:rPr>
        <w:t xml:space="preserve">.1. </w:t>
      </w:r>
      <w:r w:rsidR="00B90FC7" w:rsidRPr="001F445C">
        <w:rPr>
          <w:sz w:val="22"/>
          <w:szCs w:val="22"/>
        </w:rPr>
        <w:t>задолженности перед кредиторами, требования которых должны удовлетворяться за счет имущества, составляющего фонд;</w:t>
      </w:r>
    </w:p>
    <w:p w14:paraId="34962C9C" w14:textId="215627F1" w:rsidR="00B90FC7" w:rsidRPr="001F445C" w:rsidRDefault="00B90FC7" w:rsidP="00AC469E">
      <w:pPr>
        <w:pStyle w:val="31"/>
        <w:tabs>
          <w:tab w:val="left" w:pos="426"/>
        </w:tabs>
        <w:spacing w:before="60" w:after="60"/>
        <w:rPr>
          <w:sz w:val="22"/>
          <w:szCs w:val="22"/>
        </w:rPr>
      </w:pPr>
      <w:r w:rsidRPr="001F445C">
        <w:rPr>
          <w:sz w:val="22"/>
          <w:szCs w:val="22"/>
        </w:rPr>
        <w:tab/>
      </w:r>
      <w:r w:rsidR="00851CF3" w:rsidRPr="001F445C">
        <w:rPr>
          <w:sz w:val="22"/>
          <w:szCs w:val="22"/>
        </w:rPr>
        <w:t>1</w:t>
      </w:r>
      <w:r w:rsidR="004F37EA">
        <w:rPr>
          <w:sz w:val="22"/>
          <w:szCs w:val="22"/>
        </w:rPr>
        <w:t>19</w:t>
      </w:r>
      <w:r w:rsidRPr="001F445C">
        <w:rPr>
          <w:sz w:val="22"/>
          <w:szCs w:val="22"/>
        </w:rPr>
        <w:t xml:space="preserve">.2. </w:t>
      </w:r>
      <w:r w:rsidR="00246197">
        <w:rPr>
          <w:sz w:val="22"/>
          <w:szCs w:val="22"/>
        </w:rPr>
        <w:t>сумм</w:t>
      </w:r>
      <w:r w:rsidR="00246197" w:rsidRPr="001F445C">
        <w:rPr>
          <w:sz w:val="22"/>
          <w:szCs w:val="22"/>
        </w:rPr>
        <w:t xml:space="preserve"> </w:t>
      </w:r>
      <w:r w:rsidR="00851CF3" w:rsidRPr="001F445C">
        <w:rPr>
          <w:sz w:val="22"/>
          <w:szCs w:val="22"/>
        </w:rPr>
        <w:t>вознаграждени</w:t>
      </w:r>
      <w:r w:rsidR="00851CF3">
        <w:rPr>
          <w:sz w:val="22"/>
          <w:szCs w:val="22"/>
        </w:rPr>
        <w:t>я</w:t>
      </w:r>
      <w:r w:rsidR="00851CF3" w:rsidRPr="001F445C">
        <w:rPr>
          <w:sz w:val="22"/>
          <w:szCs w:val="22"/>
        </w:rPr>
        <w:t xml:space="preserve"> </w:t>
      </w:r>
      <w:r w:rsidRPr="001F445C">
        <w:rPr>
          <w:sz w:val="22"/>
          <w:szCs w:val="22"/>
        </w:rPr>
        <w:t xml:space="preserve">управляющей компании, специализированного депозитария, регистратора, </w:t>
      </w:r>
      <w:r w:rsidR="00851CF3" w:rsidRPr="001F445C">
        <w:rPr>
          <w:sz w:val="22"/>
          <w:szCs w:val="22"/>
        </w:rPr>
        <w:t>начисленн</w:t>
      </w:r>
      <w:r w:rsidR="00246197">
        <w:rPr>
          <w:sz w:val="22"/>
          <w:szCs w:val="22"/>
        </w:rPr>
        <w:t>ых</w:t>
      </w:r>
      <w:r w:rsidR="00851CF3" w:rsidRPr="001F445C">
        <w:rPr>
          <w:sz w:val="22"/>
          <w:szCs w:val="22"/>
        </w:rPr>
        <w:t xml:space="preserve"> </w:t>
      </w:r>
      <w:r w:rsidRPr="001F445C">
        <w:rPr>
          <w:sz w:val="22"/>
          <w:szCs w:val="22"/>
        </w:rPr>
        <w:t>им на день возникнове</w:t>
      </w:r>
      <w:r w:rsidR="005D6FE7" w:rsidRPr="001F445C">
        <w:rPr>
          <w:sz w:val="22"/>
          <w:szCs w:val="22"/>
        </w:rPr>
        <w:t>ния основания прекращения фонда;</w:t>
      </w:r>
    </w:p>
    <w:p w14:paraId="003A27E7" w14:textId="01471116" w:rsidR="005D6FE7" w:rsidRPr="001F445C" w:rsidRDefault="005D6FE7" w:rsidP="00AC469E">
      <w:pPr>
        <w:pStyle w:val="31"/>
        <w:tabs>
          <w:tab w:val="left" w:pos="426"/>
        </w:tabs>
        <w:spacing w:before="60" w:after="60"/>
        <w:rPr>
          <w:sz w:val="22"/>
          <w:szCs w:val="22"/>
        </w:rPr>
      </w:pPr>
      <w:r w:rsidRPr="001F445C">
        <w:rPr>
          <w:sz w:val="22"/>
          <w:szCs w:val="22"/>
        </w:rPr>
        <w:lastRenderedPageBreak/>
        <w:tab/>
      </w:r>
      <w:r w:rsidR="00851CF3" w:rsidRPr="001F445C">
        <w:rPr>
          <w:sz w:val="22"/>
          <w:szCs w:val="22"/>
        </w:rPr>
        <w:t>1</w:t>
      </w:r>
      <w:r w:rsidR="004F37EA">
        <w:rPr>
          <w:sz w:val="22"/>
          <w:szCs w:val="22"/>
        </w:rPr>
        <w:t>19</w:t>
      </w:r>
      <w:r w:rsidRPr="001F445C">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2198A7B" w14:textId="77777777" w:rsidR="00D90ACA" w:rsidRDefault="00246197" w:rsidP="00BA3AE7">
      <w:pPr>
        <w:pStyle w:val="31"/>
        <w:numPr>
          <w:ilvl w:val="0"/>
          <w:numId w:val="50"/>
        </w:numPr>
        <w:tabs>
          <w:tab w:val="left" w:pos="426"/>
        </w:tabs>
        <w:spacing w:before="60" w:after="60"/>
        <w:ind w:left="0" w:firstLine="0"/>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1EF94B8" w14:textId="77777777" w:rsidR="005D0460" w:rsidRPr="005D0460" w:rsidRDefault="005D0460" w:rsidP="005D0460">
      <w:pPr>
        <w:tabs>
          <w:tab w:val="left" w:pos="426"/>
        </w:tabs>
        <w:spacing w:before="60" w:after="60"/>
        <w:jc w:val="both"/>
        <w:rPr>
          <w:sz w:val="22"/>
          <w:szCs w:val="22"/>
        </w:rPr>
      </w:pPr>
      <w:r w:rsidRPr="005D0460">
        <w:rPr>
          <w:sz w:val="22"/>
          <w:szCs w:val="22"/>
        </w:rPr>
        <w:t>Выплата денежной компенсации осуществляется в порядке, предусмотренном пунктом 77 настоящих Правил.</w:t>
      </w:r>
    </w:p>
    <w:p w14:paraId="0B4D5EDE" w14:textId="470EADFA" w:rsidR="00246197" w:rsidRPr="00315E56" w:rsidRDefault="00246197" w:rsidP="00246197">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r>
        <w:rPr>
          <w:sz w:val="22"/>
          <w:szCs w:val="22"/>
        </w:rPr>
        <w:t>.</w:t>
      </w:r>
    </w:p>
    <w:p w14:paraId="421DF958" w14:textId="77777777" w:rsidR="0018577E" w:rsidRPr="0018577E" w:rsidRDefault="0018577E" w:rsidP="0018577E"/>
    <w:p w14:paraId="5DB9E1FE" w14:textId="5866AA4B" w:rsidR="004B484F" w:rsidRPr="001F445C" w:rsidRDefault="00456E64">
      <w:pPr>
        <w:pStyle w:val="H4"/>
        <w:spacing w:before="60" w:after="60"/>
        <w:jc w:val="center"/>
      </w:pPr>
      <w:r w:rsidRPr="001F445C">
        <w:t>X</w:t>
      </w:r>
      <w:r w:rsidR="004B484F" w:rsidRPr="001F445C">
        <w:t xml:space="preserve">V. Внесение изменений </w:t>
      </w:r>
      <w:r w:rsidR="00B30CD3">
        <w:t xml:space="preserve">и дополнений </w:t>
      </w:r>
      <w:r w:rsidR="004B484F" w:rsidRPr="001F445C">
        <w:t xml:space="preserve">в </w:t>
      </w:r>
      <w:r w:rsidR="0071619D" w:rsidRPr="001F445C">
        <w:t>настоящие П</w:t>
      </w:r>
      <w:r w:rsidR="004B484F" w:rsidRPr="001F445C">
        <w:t xml:space="preserve">равила </w:t>
      </w:r>
    </w:p>
    <w:p w14:paraId="3EEFF776" w14:textId="0FE7D7B6" w:rsidR="004B484F" w:rsidRPr="001F445C" w:rsidRDefault="0071619D"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B30CD3">
        <w:rPr>
          <w:sz w:val="22"/>
          <w:szCs w:val="22"/>
        </w:rPr>
        <w:t xml:space="preserve"> и дополнения</w:t>
      </w:r>
      <w:r w:rsidRPr="001F445C">
        <w:rPr>
          <w:sz w:val="22"/>
          <w:szCs w:val="22"/>
        </w:rPr>
        <w:t>, внос</w:t>
      </w:r>
      <w:r w:rsidR="00B30CD3">
        <w:rPr>
          <w:sz w:val="22"/>
          <w:szCs w:val="22"/>
        </w:rPr>
        <w:t>имые</w:t>
      </w:r>
      <w:r w:rsidR="004B484F" w:rsidRPr="001F445C">
        <w:rPr>
          <w:sz w:val="22"/>
          <w:szCs w:val="22"/>
        </w:rPr>
        <w:t xml:space="preserve"> в </w:t>
      </w:r>
      <w:r w:rsidRPr="001F445C">
        <w:rPr>
          <w:sz w:val="22"/>
          <w:szCs w:val="22"/>
        </w:rPr>
        <w:t>настоящие П</w:t>
      </w:r>
      <w:r w:rsidR="004B484F" w:rsidRPr="001F445C">
        <w:rPr>
          <w:sz w:val="22"/>
          <w:szCs w:val="22"/>
        </w:rPr>
        <w:t>равила</w:t>
      </w:r>
      <w:r w:rsidRPr="001F445C">
        <w:rPr>
          <w:sz w:val="22"/>
          <w:szCs w:val="22"/>
        </w:rPr>
        <w:t xml:space="preserve">, </w:t>
      </w:r>
      <w:r w:rsidR="004B484F" w:rsidRPr="001F445C">
        <w:rPr>
          <w:sz w:val="22"/>
          <w:szCs w:val="22"/>
        </w:rPr>
        <w:t xml:space="preserve">вступают в силу при условии их регистрации </w:t>
      </w:r>
      <w:r w:rsidR="00851CF3">
        <w:rPr>
          <w:sz w:val="22"/>
          <w:szCs w:val="22"/>
        </w:rPr>
        <w:t>Банком России</w:t>
      </w:r>
      <w:r w:rsidR="004B484F" w:rsidRPr="001F445C">
        <w:rPr>
          <w:sz w:val="22"/>
          <w:szCs w:val="22"/>
        </w:rPr>
        <w:t>.</w:t>
      </w:r>
    </w:p>
    <w:p w14:paraId="16F54E80" w14:textId="21B1FE29" w:rsidR="008424EE" w:rsidRPr="001F445C" w:rsidRDefault="008424EE" w:rsidP="00D62589">
      <w:pPr>
        <w:numPr>
          <w:ilvl w:val="0"/>
          <w:numId w:val="50"/>
        </w:numPr>
        <w:tabs>
          <w:tab w:val="left" w:pos="426"/>
        </w:tabs>
        <w:spacing w:before="60" w:after="60"/>
        <w:ind w:left="0" w:firstLine="0"/>
        <w:jc w:val="both"/>
        <w:rPr>
          <w:sz w:val="22"/>
          <w:szCs w:val="22"/>
        </w:rPr>
      </w:pPr>
      <w:r w:rsidRPr="001F445C">
        <w:rPr>
          <w:sz w:val="22"/>
          <w:szCs w:val="22"/>
        </w:rPr>
        <w:t>Сообщение о регистрации изменений</w:t>
      </w:r>
      <w:r w:rsidR="00B30CD3">
        <w:rPr>
          <w:sz w:val="22"/>
          <w:szCs w:val="22"/>
        </w:rPr>
        <w:t xml:space="preserve"> и дополнений</w:t>
      </w:r>
      <w:r w:rsidRPr="001F445C">
        <w:rPr>
          <w:sz w:val="22"/>
          <w:szCs w:val="22"/>
        </w:rPr>
        <w:t>, внос</w:t>
      </w:r>
      <w:r w:rsidR="00B30CD3">
        <w:rPr>
          <w:sz w:val="22"/>
          <w:szCs w:val="22"/>
        </w:rPr>
        <w:t>имых</w:t>
      </w:r>
      <w:r w:rsidRPr="001F445C">
        <w:rPr>
          <w:sz w:val="22"/>
          <w:szCs w:val="22"/>
        </w:rPr>
        <w:t xml:space="preserve"> в </w:t>
      </w:r>
      <w:r w:rsidR="0071619D" w:rsidRPr="001F445C">
        <w:rPr>
          <w:sz w:val="22"/>
          <w:szCs w:val="22"/>
        </w:rPr>
        <w:t>настоящие П</w:t>
      </w:r>
      <w:r w:rsidRPr="001F445C">
        <w:rPr>
          <w:sz w:val="22"/>
          <w:szCs w:val="22"/>
        </w:rPr>
        <w:t xml:space="preserve">равила, раскрывается в соответствии с </w:t>
      </w:r>
      <w:r w:rsidR="00B30CD3">
        <w:rPr>
          <w:sz w:val="22"/>
          <w:szCs w:val="22"/>
        </w:rPr>
        <w:t>законодательством Российской Федерации об инвестиционных фондах</w:t>
      </w:r>
      <w:r w:rsidRPr="001F445C">
        <w:rPr>
          <w:sz w:val="22"/>
          <w:szCs w:val="22"/>
        </w:rPr>
        <w:t>.</w:t>
      </w:r>
    </w:p>
    <w:p w14:paraId="5BD135CD" w14:textId="3FA7E407" w:rsidR="0061615D" w:rsidRPr="001F445C" w:rsidRDefault="0061615D"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272F1A">
        <w:rPr>
          <w:sz w:val="22"/>
          <w:szCs w:val="22"/>
        </w:rPr>
        <w:t xml:space="preserve"> и дополнения</w:t>
      </w:r>
      <w:r w:rsidR="0071619D" w:rsidRPr="001F445C">
        <w:rPr>
          <w:sz w:val="22"/>
          <w:szCs w:val="22"/>
        </w:rPr>
        <w:t xml:space="preserve">, </w:t>
      </w:r>
      <w:r w:rsidRPr="001F445C">
        <w:rPr>
          <w:sz w:val="22"/>
          <w:szCs w:val="22"/>
        </w:rPr>
        <w:t>внос</w:t>
      </w:r>
      <w:r w:rsidR="00272F1A">
        <w:rPr>
          <w:sz w:val="22"/>
          <w:szCs w:val="22"/>
        </w:rPr>
        <w:t>имые</w:t>
      </w:r>
      <w:r w:rsidRPr="001F445C">
        <w:rPr>
          <w:sz w:val="22"/>
          <w:szCs w:val="22"/>
        </w:rPr>
        <w:t xml:space="preserve"> в </w:t>
      </w:r>
      <w:r w:rsidR="0071619D" w:rsidRPr="001F445C">
        <w:rPr>
          <w:sz w:val="22"/>
          <w:szCs w:val="22"/>
        </w:rPr>
        <w:t>настоящие П</w:t>
      </w:r>
      <w:r w:rsidRPr="001F445C">
        <w:rPr>
          <w:sz w:val="22"/>
          <w:szCs w:val="22"/>
        </w:rPr>
        <w:t>равила, вступают в силу со дня раскрытия сообщения об их регистрации, за исключением изменений</w:t>
      </w:r>
      <w:r w:rsidR="00272F1A">
        <w:rPr>
          <w:sz w:val="22"/>
          <w:szCs w:val="22"/>
        </w:rPr>
        <w:t xml:space="preserve"> и дополнений</w:t>
      </w:r>
      <w:r w:rsidRPr="001F445C">
        <w:rPr>
          <w:sz w:val="22"/>
          <w:szCs w:val="22"/>
        </w:rPr>
        <w:t>, предусмотренных пункт</w:t>
      </w:r>
      <w:r w:rsidR="00202A1B" w:rsidRPr="001F445C">
        <w:rPr>
          <w:sz w:val="22"/>
          <w:szCs w:val="22"/>
        </w:rPr>
        <w:t>ами</w:t>
      </w:r>
      <w:r w:rsidRPr="001F445C">
        <w:rPr>
          <w:sz w:val="22"/>
          <w:szCs w:val="22"/>
        </w:rPr>
        <w:t xml:space="preserve"> </w:t>
      </w:r>
      <w:r w:rsidR="00851CF3" w:rsidRPr="001F445C">
        <w:rPr>
          <w:sz w:val="22"/>
          <w:szCs w:val="22"/>
        </w:rPr>
        <w:t>12</w:t>
      </w:r>
      <w:r w:rsidR="004F37EA">
        <w:rPr>
          <w:sz w:val="22"/>
          <w:szCs w:val="22"/>
        </w:rPr>
        <w:t>4</w:t>
      </w:r>
      <w:r w:rsidR="00851CF3" w:rsidRPr="001F445C">
        <w:rPr>
          <w:sz w:val="22"/>
          <w:szCs w:val="22"/>
        </w:rPr>
        <w:t xml:space="preserve"> </w:t>
      </w:r>
      <w:r w:rsidR="00202A1B" w:rsidRPr="001F445C">
        <w:rPr>
          <w:sz w:val="22"/>
          <w:szCs w:val="22"/>
        </w:rPr>
        <w:t xml:space="preserve">и </w:t>
      </w:r>
      <w:r w:rsidR="00851CF3" w:rsidRPr="001F445C">
        <w:rPr>
          <w:sz w:val="22"/>
          <w:szCs w:val="22"/>
        </w:rPr>
        <w:t>12</w:t>
      </w:r>
      <w:r w:rsidR="004F37EA">
        <w:rPr>
          <w:sz w:val="22"/>
          <w:szCs w:val="22"/>
        </w:rPr>
        <w:t>5</w:t>
      </w:r>
      <w:r w:rsidR="00851CF3" w:rsidRPr="001F445C">
        <w:rPr>
          <w:sz w:val="22"/>
          <w:szCs w:val="22"/>
        </w:rPr>
        <w:t xml:space="preserve"> </w:t>
      </w:r>
      <w:r w:rsidR="0071619D" w:rsidRPr="001F445C">
        <w:rPr>
          <w:sz w:val="22"/>
          <w:szCs w:val="22"/>
        </w:rPr>
        <w:t>настоящих П</w:t>
      </w:r>
      <w:r w:rsidRPr="001F445C">
        <w:rPr>
          <w:sz w:val="22"/>
          <w:szCs w:val="22"/>
        </w:rPr>
        <w:t>равил.</w:t>
      </w:r>
    </w:p>
    <w:p w14:paraId="0409E73F" w14:textId="0D9BDECA" w:rsidR="00CA1C3A" w:rsidRPr="001F445C" w:rsidRDefault="00851CF3" w:rsidP="00D62589">
      <w:pPr>
        <w:numPr>
          <w:ilvl w:val="0"/>
          <w:numId w:val="50"/>
        </w:numPr>
        <w:tabs>
          <w:tab w:val="left" w:pos="426"/>
        </w:tabs>
        <w:spacing w:before="60" w:after="60"/>
        <w:ind w:left="0" w:firstLine="0"/>
        <w:jc w:val="both"/>
        <w:rPr>
          <w:sz w:val="22"/>
          <w:szCs w:val="22"/>
        </w:rPr>
      </w:pPr>
      <w:r w:rsidRPr="001F445C">
        <w:rPr>
          <w:sz w:val="22"/>
          <w:szCs w:val="22"/>
        </w:rPr>
        <w:t>Изменени</w:t>
      </w:r>
      <w:r>
        <w:rPr>
          <w:sz w:val="22"/>
          <w:szCs w:val="22"/>
        </w:rPr>
        <w:t>я</w:t>
      </w:r>
      <w:r w:rsidR="00272F1A">
        <w:rPr>
          <w:sz w:val="22"/>
          <w:szCs w:val="22"/>
        </w:rPr>
        <w:t xml:space="preserve"> и дополнения</w:t>
      </w:r>
      <w:r w:rsidR="00CA1C3A" w:rsidRPr="001F445C">
        <w:rPr>
          <w:sz w:val="22"/>
          <w:szCs w:val="22"/>
        </w:rPr>
        <w:t xml:space="preserve">, </w:t>
      </w:r>
      <w:r w:rsidR="0071619D" w:rsidRPr="001F445C">
        <w:rPr>
          <w:sz w:val="22"/>
          <w:szCs w:val="22"/>
        </w:rPr>
        <w:t xml:space="preserve"> </w:t>
      </w:r>
      <w:r w:rsidR="00CA1C3A" w:rsidRPr="001F445C">
        <w:rPr>
          <w:sz w:val="22"/>
          <w:szCs w:val="22"/>
        </w:rPr>
        <w:t>внос</w:t>
      </w:r>
      <w:r w:rsidR="00272F1A">
        <w:rPr>
          <w:sz w:val="22"/>
          <w:szCs w:val="22"/>
        </w:rPr>
        <w:t>имые</w:t>
      </w:r>
      <w:r w:rsidR="00CA1C3A" w:rsidRPr="001F445C">
        <w:rPr>
          <w:sz w:val="22"/>
          <w:szCs w:val="22"/>
        </w:rPr>
        <w:t xml:space="preserve"> в </w:t>
      </w:r>
      <w:r w:rsidR="0071619D" w:rsidRPr="001F445C">
        <w:rPr>
          <w:sz w:val="22"/>
          <w:szCs w:val="22"/>
        </w:rPr>
        <w:t>настоящие П</w:t>
      </w:r>
      <w:r w:rsidR="00CA1C3A" w:rsidRPr="001F445C">
        <w:rPr>
          <w:sz w:val="22"/>
          <w:szCs w:val="22"/>
        </w:rPr>
        <w:t>равила</w:t>
      </w:r>
      <w:r w:rsidR="0071619D" w:rsidRPr="001F445C">
        <w:rPr>
          <w:sz w:val="22"/>
          <w:szCs w:val="22"/>
        </w:rPr>
        <w:t xml:space="preserve">, вступают в силу по истечении одного месяца со дня раскрытия сообщения о регистрации таких изменений </w:t>
      </w:r>
      <w:r w:rsidR="00272F1A">
        <w:rPr>
          <w:sz w:val="22"/>
          <w:szCs w:val="22"/>
        </w:rPr>
        <w:t xml:space="preserve">и дополнений </w:t>
      </w:r>
      <w:r>
        <w:rPr>
          <w:sz w:val="22"/>
          <w:szCs w:val="22"/>
        </w:rPr>
        <w:t>Банком России</w:t>
      </w:r>
      <w:r w:rsidR="0071619D" w:rsidRPr="001F445C">
        <w:rPr>
          <w:sz w:val="22"/>
          <w:szCs w:val="22"/>
        </w:rPr>
        <w:t>, если они связаны</w:t>
      </w:r>
      <w:r w:rsidR="00CA1C3A" w:rsidRPr="001F445C">
        <w:rPr>
          <w:sz w:val="22"/>
          <w:szCs w:val="22"/>
        </w:rPr>
        <w:t>:</w:t>
      </w:r>
    </w:p>
    <w:p w14:paraId="0AF91356" w14:textId="2FBEAEAB"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.1. с изменением инвестиционной декларации фонда;</w:t>
      </w:r>
    </w:p>
    <w:p w14:paraId="10678D9B" w14:textId="413FB44E"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.2. с увеличением размера вознаграждения управляющей компании, специализированного депозитария, регистратора;</w:t>
      </w:r>
    </w:p>
    <w:p w14:paraId="6FB03219" w14:textId="43F4FA8A"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.3. с увеличением расходов и (или) расширением перечня расходов, подлежащих оплате за счет имущества, составляющего фонд;</w:t>
      </w:r>
    </w:p>
    <w:p w14:paraId="557ECB2A" w14:textId="283C50AF"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.4. с введением скидок в связи с погашением инвестиционных паев или увеличением их размеров;</w:t>
      </w:r>
    </w:p>
    <w:p w14:paraId="7C44DB40" w14:textId="4F272440" w:rsidR="00272F1A" w:rsidRDefault="00CA1C3A" w:rsidP="00272F1A">
      <w:pPr>
        <w:tabs>
          <w:tab w:val="left" w:pos="426"/>
        </w:tabs>
        <w:spacing w:before="60" w:after="60"/>
        <w:jc w:val="both"/>
        <w:rPr>
          <w:sz w:val="22"/>
          <w:szCs w:val="22"/>
        </w:rPr>
      </w:pPr>
      <w:r w:rsidRPr="001F445C">
        <w:rPr>
          <w:sz w:val="22"/>
          <w:szCs w:val="22"/>
        </w:rPr>
        <w:tab/>
      </w:r>
      <w:r w:rsidR="00851CF3" w:rsidRPr="00C52118">
        <w:rPr>
          <w:sz w:val="22"/>
          <w:szCs w:val="22"/>
        </w:rPr>
        <w:t>12</w:t>
      </w:r>
      <w:r w:rsidR="004F37EA" w:rsidRPr="00C52118">
        <w:rPr>
          <w:sz w:val="22"/>
          <w:szCs w:val="22"/>
        </w:rPr>
        <w:t>4</w:t>
      </w:r>
      <w:r w:rsidRPr="00C52118">
        <w:rPr>
          <w:sz w:val="22"/>
          <w:szCs w:val="22"/>
        </w:rPr>
        <w:t xml:space="preserve">.5. </w:t>
      </w:r>
      <w:r w:rsidR="00272F1A" w:rsidRPr="00C52118">
        <w:rPr>
          <w:sz w:val="22"/>
          <w:szCs w:val="22"/>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5FD28529" w14:textId="10C97953" w:rsidR="001149DE" w:rsidRPr="001149DE" w:rsidRDefault="00F518F4" w:rsidP="001149DE">
      <w:pPr>
        <w:tabs>
          <w:tab w:val="left" w:pos="426"/>
        </w:tabs>
        <w:spacing w:before="60" w:after="60"/>
        <w:jc w:val="both"/>
        <w:rPr>
          <w:sz w:val="22"/>
          <w:szCs w:val="22"/>
        </w:rPr>
      </w:pPr>
      <w:r>
        <w:rPr>
          <w:sz w:val="22"/>
          <w:szCs w:val="22"/>
        </w:rPr>
        <w:tab/>
      </w:r>
      <w:r w:rsidR="001149DE" w:rsidRPr="001149DE">
        <w:rPr>
          <w:sz w:val="22"/>
          <w:szCs w:val="22"/>
        </w:rPr>
        <w:t xml:space="preserve">124.6. 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35" w:history="1">
        <w:r w:rsidR="001149DE" w:rsidRPr="00F518F4">
          <w:rPr>
            <w:sz w:val="22"/>
            <w:szCs w:val="22"/>
          </w:rPr>
          <w:t>пунктом 3.2 статьи 39</w:t>
        </w:r>
      </w:hyperlink>
      <w:r w:rsidR="001149DE" w:rsidRPr="001149DE">
        <w:rPr>
          <w:sz w:val="22"/>
          <w:szCs w:val="22"/>
        </w:rPr>
        <w:t xml:space="preserve"> Федерального закона «Об инвестиционных фондах»;</w:t>
      </w:r>
    </w:p>
    <w:p w14:paraId="2A4B5F18" w14:textId="77777777" w:rsidR="001149DE" w:rsidRPr="001149DE" w:rsidRDefault="001149DE" w:rsidP="00F518F4">
      <w:pPr>
        <w:tabs>
          <w:tab w:val="left" w:pos="426"/>
        </w:tabs>
        <w:spacing w:before="60" w:after="60"/>
        <w:jc w:val="both"/>
        <w:rPr>
          <w:sz w:val="22"/>
          <w:szCs w:val="22"/>
        </w:rPr>
      </w:pPr>
      <w:r w:rsidRPr="001149DE">
        <w:rPr>
          <w:sz w:val="22"/>
          <w:szCs w:val="22"/>
        </w:rPr>
        <w:t xml:space="preserve">       124.7.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14:paraId="789C3403" w14:textId="461D8772" w:rsidR="00CA1C3A" w:rsidRPr="001F445C" w:rsidRDefault="004F37EA" w:rsidP="00CA1C3A">
      <w:pPr>
        <w:tabs>
          <w:tab w:val="left" w:pos="426"/>
        </w:tabs>
        <w:spacing w:before="60" w:after="60"/>
        <w:jc w:val="both"/>
        <w:rPr>
          <w:sz w:val="22"/>
          <w:szCs w:val="22"/>
        </w:rPr>
      </w:pPr>
      <w:r>
        <w:rPr>
          <w:sz w:val="22"/>
          <w:szCs w:val="22"/>
        </w:rPr>
        <w:tab/>
        <w:t>124</w:t>
      </w:r>
      <w:r w:rsidR="00F518F4">
        <w:rPr>
          <w:sz w:val="22"/>
          <w:szCs w:val="22"/>
        </w:rPr>
        <w:t>.8</w:t>
      </w:r>
      <w:r w:rsidR="00272F1A">
        <w:rPr>
          <w:sz w:val="22"/>
          <w:szCs w:val="22"/>
        </w:rPr>
        <w:t xml:space="preserve">. </w:t>
      </w:r>
      <w:r w:rsidR="00CA1C3A" w:rsidRPr="001F445C">
        <w:rPr>
          <w:sz w:val="22"/>
          <w:szCs w:val="22"/>
        </w:rPr>
        <w:t>с иными изменениями</w:t>
      </w:r>
      <w:r w:rsidR="00272F1A">
        <w:rPr>
          <w:sz w:val="22"/>
          <w:szCs w:val="22"/>
        </w:rPr>
        <w:t xml:space="preserve"> и дополнениями</w:t>
      </w:r>
      <w:r w:rsidR="00CA1C3A" w:rsidRPr="001F445C">
        <w:rPr>
          <w:sz w:val="22"/>
          <w:szCs w:val="22"/>
        </w:rPr>
        <w:t xml:space="preserve">, предусмотренными нормативными актами </w:t>
      </w:r>
      <w:r w:rsidR="00272F1A">
        <w:rPr>
          <w:sz w:val="22"/>
          <w:szCs w:val="22"/>
        </w:rPr>
        <w:t>Банка</w:t>
      </w:r>
      <w:r w:rsidR="00D4020E">
        <w:rPr>
          <w:sz w:val="22"/>
          <w:szCs w:val="22"/>
        </w:rPr>
        <w:t xml:space="preserve"> </w:t>
      </w:r>
      <w:r w:rsidR="00272F1A">
        <w:rPr>
          <w:sz w:val="22"/>
          <w:szCs w:val="22"/>
        </w:rPr>
        <w:t>России</w:t>
      </w:r>
      <w:r w:rsidR="00AC57E2" w:rsidRPr="001F445C">
        <w:rPr>
          <w:sz w:val="22"/>
          <w:szCs w:val="22"/>
        </w:rPr>
        <w:t>.</w:t>
      </w:r>
      <w:r w:rsidR="00B23130" w:rsidRPr="001F445C">
        <w:rPr>
          <w:sz w:val="22"/>
          <w:szCs w:val="22"/>
        </w:rPr>
        <w:t xml:space="preserve"> </w:t>
      </w:r>
    </w:p>
    <w:p w14:paraId="1B844A68" w14:textId="1F84A03B" w:rsidR="004B484F" w:rsidRPr="001F445C" w:rsidRDefault="0014331B"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272F1A">
        <w:rPr>
          <w:sz w:val="22"/>
          <w:szCs w:val="22"/>
        </w:rPr>
        <w:t xml:space="preserve"> и дополнения</w:t>
      </w:r>
      <w:r w:rsidRPr="001F445C">
        <w:rPr>
          <w:sz w:val="22"/>
          <w:szCs w:val="22"/>
        </w:rPr>
        <w:t>, внос</w:t>
      </w:r>
      <w:r w:rsidR="00272F1A">
        <w:rPr>
          <w:sz w:val="22"/>
          <w:szCs w:val="22"/>
        </w:rPr>
        <w:t>имые</w:t>
      </w:r>
      <w:r w:rsidRPr="001F445C">
        <w:rPr>
          <w:sz w:val="22"/>
          <w:szCs w:val="22"/>
        </w:rPr>
        <w:t xml:space="preserve"> в </w:t>
      </w:r>
      <w:r w:rsidR="0071619D" w:rsidRPr="001F445C">
        <w:rPr>
          <w:sz w:val="22"/>
          <w:szCs w:val="22"/>
        </w:rPr>
        <w:t>настоящие П</w:t>
      </w:r>
      <w:r w:rsidRPr="001F445C">
        <w:rPr>
          <w:sz w:val="22"/>
          <w:szCs w:val="22"/>
        </w:rPr>
        <w:t>равила</w:t>
      </w:r>
      <w:r w:rsidR="0071619D" w:rsidRPr="001F445C">
        <w:rPr>
          <w:sz w:val="22"/>
          <w:szCs w:val="22"/>
        </w:rPr>
        <w:t xml:space="preserve">, вступают в силу со дня их регистрации </w:t>
      </w:r>
      <w:r w:rsidR="00851CF3">
        <w:rPr>
          <w:sz w:val="22"/>
          <w:szCs w:val="22"/>
        </w:rPr>
        <w:t>Банком России</w:t>
      </w:r>
      <w:r w:rsidR="0071619D" w:rsidRPr="001F445C">
        <w:rPr>
          <w:sz w:val="22"/>
          <w:szCs w:val="22"/>
        </w:rPr>
        <w:t xml:space="preserve">, если они </w:t>
      </w:r>
      <w:r w:rsidRPr="001F445C">
        <w:rPr>
          <w:sz w:val="22"/>
          <w:szCs w:val="22"/>
        </w:rPr>
        <w:t>касаю</w:t>
      </w:r>
      <w:r w:rsidR="0071619D" w:rsidRPr="001F445C">
        <w:rPr>
          <w:sz w:val="22"/>
          <w:szCs w:val="22"/>
        </w:rPr>
        <w:t>тся</w:t>
      </w:r>
      <w:r w:rsidRPr="001F445C">
        <w:rPr>
          <w:sz w:val="22"/>
          <w:szCs w:val="22"/>
        </w:rPr>
        <w:t>:</w:t>
      </w:r>
    </w:p>
    <w:p w14:paraId="3D27403D" w14:textId="3E03B421" w:rsidR="0014331B" w:rsidRPr="001F445C" w:rsidRDefault="00471523"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.1. </w:t>
      </w:r>
      <w:r w:rsidR="00123964" w:rsidRPr="001F445C">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25D83070" w14:textId="2F2219EA" w:rsidR="00123964" w:rsidRPr="001F445C" w:rsidRDefault="00123964"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.2. </w:t>
      </w:r>
      <w:r w:rsidR="00CC550A" w:rsidRPr="001F445C">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w:t>
      </w:r>
      <w:r w:rsidR="009252CD" w:rsidRPr="001F445C">
        <w:rPr>
          <w:sz w:val="22"/>
          <w:szCs w:val="22"/>
        </w:rPr>
        <w:t>д</w:t>
      </w:r>
      <w:r w:rsidR="00CC550A" w:rsidRPr="001F445C">
        <w:rPr>
          <w:sz w:val="22"/>
          <w:szCs w:val="22"/>
        </w:rPr>
        <w:t>;</w:t>
      </w:r>
    </w:p>
    <w:p w14:paraId="71C70F14" w14:textId="4A48DF8D" w:rsidR="00CC550A" w:rsidRPr="001F445C" w:rsidRDefault="009252CD"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.3. </w:t>
      </w:r>
      <w:r w:rsidR="00B85D8E" w:rsidRPr="001F445C">
        <w:rPr>
          <w:sz w:val="22"/>
          <w:szCs w:val="22"/>
        </w:rPr>
        <w:t>отмены скидо</w:t>
      </w:r>
      <w:r w:rsidR="0071619D" w:rsidRPr="001F445C">
        <w:rPr>
          <w:sz w:val="22"/>
          <w:szCs w:val="22"/>
        </w:rPr>
        <w:t>к (</w:t>
      </w:r>
      <w:r w:rsidR="00B85D8E" w:rsidRPr="001F445C">
        <w:rPr>
          <w:sz w:val="22"/>
          <w:szCs w:val="22"/>
        </w:rPr>
        <w:t>надбавок) или уменьшения их размеров;</w:t>
      </w:r>
    </w:p>
    <w:p w14:paraId="7C9A5CA9" w14:textId="05635C61" w:rsidR="0014331B" w:rsidRDefault="00B85D8E" w:rsidP="00127C86">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.4. иных положений, предусмотренных нормативными актами </w:t>
      </w:r>
      <w:r w:rsidR="00272F1A">
        <w:rPr>
          <w:sz w:val="22"/>
          <w:szCs w:val="22"/>
        </w:rPr>
        <w:t>Банка России</w:t>
      </w:r>
      <w:r w:rsidR="00127C86" w:rsidRPr="001F445C">
        <w:rPr>
          <w:sz w:val="22"/>
          <w:szCs w:val="22"/>
        </w:rPr>
        <w:t>.</w:t>
      </w:r>
    </w:p>
    <w:p w14:paraId="48E1BCE6" w14:textId="77777777" w:rsidR="00851CF3" w:rsidRPr="001F445C" w:rsidRDefault="00851CF3" w:rsidP="00127C86">
      <w:pPr>
        <w:tabs>
          <w:tab w:val="left" w:pos="426"/>
        </w:tabs>
        <w:spacing w:before="60" w:after="60"/>
        <w:jc w:val="both"/>
        <w:rPr>
          <w:sz w:val="22"/>
          <w:szCs w:val="22"/>
        </w:rPr>
      </w:pPr>
    </w:p>
    <w:p w14:paraId="1718A6FD" w14:textId="0960B2E4" w:rsidR="00D91D2E" w:rsidRPr="001F445C" w:rsidRDefault="00D91D2E" w:rsidP="00D91D2E">
      <w:pPr>
        <w:pStyle w:val="H4"/>
        <w:spacing w:before="60" w:after="60"/>
        <w:jc w:val="center"/>
      </w:pPr>
      <w:r w:rsidRPr="001F445C">
        <w:lastRenderedPageBreak/>
        <w:t>XV</w:t>
      </w:r>
      <w:r w:rsidR="00657568">
        <w:rPr>
          <w:lang w:val="en-US"/>
        </w:rPr>
        <w:t>I</w:t>
      </w:r>
      <w:r w:rsidRPr="001F445C">
        <w:t xml:space="preserve">. </w:t>
      </w:r>
      <w:r w:rsidR="00D02461">
        <w:t>Иные сведения и положения</w:t>
      </w:r>
    </w:p>
    <w:p w14:paraId="27CAECD0" w14:textId="77777777" w:rsidR="00F71184" w:rsidRPr="001F445C" w:rsidRDefault="00F71184" w:rsidP="00D62589">
      <w:pPr>
        <w:numPr>
          <w:ilvl w:val="0"/>
          <w:numId w:val="50"/>
        </w:numPr>
        <w:tabs>
          <w:tab w:val="left" w:pos="426"/>
        </w:tabs>
        <w:spacing w:after="60"/>
        <w:ind w:left="0" w:firstLine="0"/>
        <w:jc w:val="both"/>
        <w:rPr>
          <w:sz w:val="22"/>
          <w:szCs w:val="22"/>
        </w:rPr>
      </w:pPr>
      <w:r w:rsidRPr="001F445C">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2EEBA42E" w14:textId="77777777" w:rsidR="00F71184" w:rsidRPr="001F445C" w:rsidRDefault="00F71184" w:rsidP="001A63E0">
      <w:pPr>
        <w:spacing w:after="60"/>
        <w:jc w:val="both"/>
        <w:rPr>
          <w:sz w:val="22"/>
          <w:szCs w:val="22"/>
        </w:rPr>
      </w:pPr>
      <w:r w:rsidRPr="001F445C">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1065087" w14:textId="77777777" w:rsidR="001E312A" w:rsidRPr="001F445C" w:rsidRDefault="001E312A" w:rsidP="001A63E0">
      <w:pPr>
        <w:spacing w:after="60"/>
        <w:jc w:val="both"/>
        <w:rPr>
          <w:sz w:val="22"/>
          <w:szCs w:val="22"/>
        </w:rPr>
      </w:pPr>
      <w:r w:rsidRPr="001F445C">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0A4C2064" w14:textId="77777777" w:rsidR="00D91D2E" w:rsidRPr="001F445C" w:rsidRDefault="00D91D2E">
      <w:pPr>
        <w:spacing w:before="60" w:after="60"/>
        <w:jc w:val="both"/>
        <w:rPr>
          <w:sz w:val="22"/>
          <w:szCs w:val="22"/>
        </w:rPr>
      </w:pPr>
    </w:p>
    <w:p w14:paraId="25834B89" w14:textId="481F86D3" w:rsidR="00461962" w:rsidRPr="00461962" w:rsidRDefault="000248D1" w:rsidP="00461962">
      <w:pPr>
        <w:autoSpaceDE w:val="0"/>
        <w:autoSpaceDN w:val="0"/>
        <w:spacing w:line="280" w:lineRule="exact"/>
        <w:jc w:val="both"/>
        <w:rPr>
          <w:sz w:val="22"/>
          <w:szCs w:val="22"/>
          <w:lang w:eastAsia="ru-RU"/>
        </w:rPr>
      </w:pPr>
      <w:r>
        <w:rPr>
          <w:sz w:val="22"/>
          <w:szCs w:val="22"/>
          <w:lang w:eastAsia="ru-RU"/>
        </w:rPr>
        <w:t>Генеральн</w:t>
      </w:r>
      <w:r w:rsidR="0013499C">
        <w:rPr>
          <w:sz w:val="22"/>
          <w:szCs w:val="22"/>
          <w:lang w:eastAsia="ru-RU"/>
        </w:rPr>
        <w:t>ый</w:t>
      </w:r>
      <w:r>
        <w:rPr>
          <w:sz w:val="22"/>
          <w:szCs w:val="22"/>
          <w:lang w:eastAsia="ru-RU"/>
        </w:rPr>
        <w:t xml:space="preserve"> директор</w:t>
      </w:r>
    </w:p>
    <w:p w14:paraId="38F58AE1" w14:textId="3703E87A" w:rsidR="00461962" w:rsidRPr="00461962" w:rsidRDefault="00461962" w:rsidP="00461962">
      <w:pPr>
        <w:spacing w:before="45" w:after="45"/>
        <w:rPr>
          <w:sz w:val="22"/>
          <w:szCs w:val="22"/>
        </w:rPr>
      </w:pPr>
      <w:r w:rsidRPr="00461962">
        <w:rPr>
          <w:sz w:val="22"/>
          <w:szCs w:val="22"/>
        </w:rPr>
        <w:t xml:space="preserve">ТКБ </w:t>
      </w:r>
      <w:proofErr w:type="spellStart"/>
      <w:r w:rsidRPr="00461962">
        <w:rPr>
          <w:sz w:val="22"/>
          <w:szCs w:val="22"/>
        </w:rPr>
        <w:t>Инвестмент</w:t>
      </w:r>
      <w:proofErr w:type="spellEnd"/>
      <w:r w:rsidRPr="00461962">
        <w:rPr>
          <w:sz w:val="22"/>
          <w:szCs w:val="22"/>
        </w:rPr>
        <w:t xml:space="preserve"> </w:t>
      </w:r>
      <w:proofErr w:type="spellStart"/>
      <w:r w:rsidRPr="00461962">
        <w:rPr>
          <w:sz w:val="22"/>
          <w:szCs w:val="22"/>
        </w:rPr>
        <w:t>Партнерс</w:t>
      </w:r>
      <w:proofErr w:type="spellEnd"/>
      <w:r w:rsidRPr="00461962">
        <w:rPr>
          <w:sz w:val="22"/>
          <w:szCs w:val="22"/>
        </w:rPr>
        <w:t xml:space="preserve"> (</w:t>
      </w:r>
      <w:proofErr w:type="gramStart"/>
      <w:r w:rsidRPr="00461962">
        <w:rPr>
          <w:sz w:val="22"/>
          <w:szCs w:val="22"/>
        </w:rPr>
        <w:t xml:space="preserve">АО)   </w:t>
      </w:r>
      <w:proofErr w:type="gramEnd"/>
      <w:r w:rsidRPr="00461962">
        <w:rPr>
          <w:sz w:val="22"/>
          <w:szCs w:val="22"/>
        </w:rPr>
        <w:t xml:space="preserve">                                             </w:t>
      </w:r>
      <w:r w:rsidRPr="00461962">
        <w:rPr>
          <w:sz w:val="22"/>
          <w:szCs w:val="22"/>
        </w:rPr>
        <w:tab/>
      </w:r>
      <w:r w:rsidR="000D5EC8">
        <w:rPr>
          <w:sz w:val="22"/>
          <w:szCs w:val="22"/>
        </w:rPr>
        <w:t>А.А. Мордавченков</w:t>
      </w:r>
    </w:p>
    <w:p w14:paraId="3EDDB7D9" w14:textId="77777777" w:rsidR="002E1A7E" w:rsidRDefault="007B33AB" w:rsidP="00B24132">
      <w:pPr>
        <w:pStyle w:val="fieldcomment"/>
        <w:rPr>
          <w:lang w:val="ru-RU"/>
        </w:rPr>
      </w:pPr>
      <w:r>
        <w:rPr>
          <w:lang w:val="ru-RU"/>
        </w:rPr>
        <w:br w:type="page"/>
      </w:r>
    </w:p>
    <w:p w14:paraId="5AE2DF11" w14:textId="77777777" w:rsidR="004A5DFE" w:rsidRPr="001F445C" w:rsidRDefault="004A5DFE" w:rsidP="00627367">
      <w:pPr>
        <w:pStyle w:val="fieldcomment"/>
        <w:jc w:val="right"/>
        <w:rPr>
          <w:lang w:val="ru-RU"/>
        </w:rPr>
      </w:pPr>
      <w:r w:rsidRPr="001F445C">
        <w:rPr>
          <w:lang w:val="ru-RU"/>
        </w:rPr>
        <w:lastRenderedPageBreak/>
        <w:t xml:space="preserve">Приложение № 1 к Правилам Фонда </w:t>
      </w:r>
    </w:p>
    <w:p w14:paraId="4C9463D8"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приобретение инвестиционных паев № </w:t>
      </w:r>
      <w:r w:rsidRPr="001F445C">
        <w:rPr>
          <w:rFonts w:ascii="Arial" w:hAnsi="Arial" w:cs="Arial"/>
          <w:b/>
          <w:bCs/>
          <w:kern w:val="36"/>
        </w:rPr>
        <w:br/>
        <w:t>для физических лиц</w:t>
      </w:r>
    </w:p>
    <w:p w14:paraId="73C7390C"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3CE46A8F"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10815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D8CAB1"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E49A81"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3D563FE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20BEF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4B6B0A" w14:textId="77777777" w:rsidR="004A5DFE" w:rsidRPr="001F445C" w:rsidRDefault="004A5DFE" w:rsidP="00BF77BB">
            <w:pPr>
              <w:autoSpaceDN w:val="0"/>
              <w:spacing w:before="45" w:after="45"/>
              <w:rPr>
                <w:rFonts w:ascii="Arial" w:hAnsi="Arial" w:cs="Arial"/>
                <w:sz w:val="16"/>
                <w:szCs w:val="16"/>
              </w:rPr>
            </w:pPr>
          </w:p>
        </w:tc>
      </w:tr>
    </w:tbl>
    <w:p w14:paraId="30DDDED4"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844620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BA2C0E"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38E209"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220005B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70F8C4"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042B5B" w14:textId="77777777" w:rsidR="004A5DFE" w:rsidRPr="001F445C" w:rsidRDefault="004A5DFE" w:rsidP="00BF77BB">
            <w:pPr>
              <w:autoSpaceDN w:val="0"/>
              <w:spacing w:before="45" w:after="45"/>
              <w:rPr>
                <w:rFonts w:ascii="Arial" w:hAnsi="Arial" w:cs="Arial"/>
                <w:sz w:val="16"/>
                <w:szCs w:val="16"/>
              </w:rPr>
            </w:pPr>
          </w:p>
        </w:tc>
      </w:tr>
      <w:tr w:rsidR="004A5DFE" w:rsidRPr="001F445C" w14:paraId="0C4EBB2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E83E8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B2D2D2" w14:textId="77777777" w:rsidR="004A5DFE" w:rsidRPr="001F445C" w:rsidRDefault="004A5DFE" w:rsidP="00BF77BB">
            <w:pPr>
              <w:autoSpaceDN w:val="0"/>
            </w:pPr>
          </w:p>
        </w:tc>
      </w:tr>
    </w:tbl>
    <w:p w14:paraId="436E7A1F"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Уполномоченный</w:t>
      </w:r>
      <w:proofErr w:type="spellEnd"/>
      <w:r w:rsidRPr="001F445C">
        <w:rPr>
          <w:rFonts w:ascii="Arial" w:hAnsi="Arial" w:cs="Arial"/>
          <w:b/>
          <w:bCs/>
          <w:sz w:val="18"/>
          <w:szCs w:val="18"/>
          <w:lang w:val="en-US"/>
        </w:rPr>
        <w:t xml:space="preserve"> </w:t>
      </w:r>
      <w:proofErr w:type="spellStart"/>
      <w:r w:rsidRPr="001F445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20F576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4FBE86"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4CC431" w14:textId="77777777" w:rsidR="004A5DFE" w:rsidRPr="001F445C" w:rsidRDefault="004A5DFE" w:rsidP="00BF77BB">
            <w:pPr>
              <w:autoSpaceDN w:val="0"/>
              <w:spacing w:before="45" w:after="45"/>
              <w:rPr>
                <w:rFonts w:ascii="Arial" w:hAnsi="Arial" w:cs="Arial"/>
                <w:sz w:val="16"/>
                <w:szCs w:val="16"/>
                <w:lang w:val="en-US"/>
              </w:rPr>
            </w:pPr>
            <w:r w:rsidRPr="001F445C">
              <w:rPr>
                <w:rFonts w:ascii="Arial" w:hAnsi="Arial" w:cs="Arial"/>
                <w:sz w:val="16"/>
                <w:szCs w:val="16"/>
                <w:lang w:val="en-US"/>
              </w:rPr>
              <w:t>~ </w:t>
            </w:r>
          </w:p>
        </w:tc>
      </w:tr>
      <w:tr w:rsidR="004A5DFE" w:rsidRPr="001F445C" w14:paraId="74A959C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98FD3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3606A3" w14:textId="77777777" w:rsidR="004A5DFE" w:rsidRPr="001F445C" w:rsidRDefault="004A5DFE" w:rsidP="00BF77BB">
            <w:pPr>
              <w:autoSpaceDN w:val="0"/>
              <w:spacing w:before="45" w:after="45"/>
              <w:rPr>
                <w:rFonts w:ascii="Arial" w:hAnsi="Arial" w:cs="Arial"/>
                <w:sz w:val="16"/>
                <w:szCs w:val="16"/>
              </w:rPr>
            </w:pPr>
          </w:p>
        </w:tc>
      </w:tr>
      <w:tr w:rsidR="004A5DFE" w:rsidRPr="001F445C" w14:paraId="59A03AD0" w14:textId="77777777" w:rsidTr="00BF77BB">
        <w:trPr>
          <w:tblCellSpacing w:w="0" w:type="dxa"/>
          <w:jc w:val="center"/>
        </w:trPr>
        <w:tc>
          <w:tcPr>
            <w:tcW w:w="0" w:type="auto"/>
            <w:gridSpan w:val="2"/>
            <w:tcMar>
              <w:top w:w="30" w:type="dxa"/>
              <w:left w:w="75" w:type="dxa"/>
              <w:bottom w:w="30" w:type="dxa"/>
              <w:right w:w="75" w:type="dxa"/>
            </w:tcMar>
            <w:vAlign w:val="center"/>
          </w:tcPr>
          <w:p w14:paraId="1FE61AD6"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2E9198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D2AC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601A97" w14:textId="77777777" w:rsidR="004A5DFE" w:rsidRPr="001F445C" w:rsidRDefault="004A5DFE" w:rsidP="00BF77BB">
            <w:pPr>
              <w:autoSpaceDN w:val="0"/>
              <w:spacing w:before="45" w:after="45"/>
              <w:rPr>
                <w:rFonts w:ascii="Arial" w:hAnsi="Arial" w:cs="Arial"/>
                <w:sz w:val="16"/>
                <w:szCs w:val="16"/>
              </w:rPr>
            </w:pPr>
          </w:p>
        </w:tc>
      </w:tr>
      <w:tr w:rsidR="004A5DFE" w:rsidRPr="001F445C" w14:paraId="40C2091F" w14:textId="77777777" w:rsidTr="00BF77BB">
        <w:trPr>
          <w:tblCellSpacing w:w="0" w:type="dxa"/>
          <w:jc w:val="center"/>
        </w:trPr>
        <w:tc>
          <w:tcPr>
            <w:tcW w:w="0" w:type="auto"/>
            <w:gridSpan w:val="2"/>
            <w:tcMar>
              <w:top w:w="30" w:type="dxa"/>
              <w:left w:w="75" w:type="dxa"/>
              <w:bottom w:w="30" w:type="dxa"/>
              <w:right w:w="75" w:type="dxa"/>
            </w:tcMar>
            <w:vAlign w:val="center"/>
          </w:tcPr>
          <w:p w14:paraId="43842D13"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3BFEBB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E4C53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6F092D" w14:textId="77777777" w:rsidR="004A5DFE" w:rsidRPr="001F445C" w:rsidRDefault="004A5DFE" w:rsidP="00BF77BB">
            <w:pPr>
              <w:autoSpaceDN w:val="0"/>
              <w:spacing w:before="45" w:after="45"/>
              <w:rPr>
                <w:rFonts w:ascii="Arial" w:hAnsi="Arial" w:cs="Arial"/>
                <w:sz w:val="16"/>
                <w:szCs w:val="16"/>
              </w:rPr>
            </w:pPr>
          </w:p>
        </w:tc>
      </w:tr>
      <w:tr w:rsidR="004A5DFE" w:rsidRPr="001F445C" w14:paraId="2C1ED4E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C2F305"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F1E65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6CF03FE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D9687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9AE4A" w14:textId="77777777" w:rsidR="004A5DFE" w:rsidRPr="001F445C" w:rsidRDefault="004A5DFE" w:rsidP="00BF77BB">
            <w:pPr>
              <w:autoSpaceDN w:val="0"/>
              <w:spacing w:before="45" w:after="45"/>
              <w:rPr>
                <w:rFonts w:ascii="Arial" w:hAnsi="Arial" w:cs="Arial"/>
                <w:sz w:val="16"/>
                <w:szCs w:val="16"/>
              </w:rPr>
            </w:pPr>
          </w:p>
        </w:tc>
      </w:tr>
      <w:tr w:rsidR="004A5DFE" w:rsidRPr="001F445C" w14:paraId="6E0C131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D02D8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6E6456" w14:textId="77777777" w:rsidR="004A5DFE" w:rsidRPr="001F445C" w:rsidRDefault="004A5DFE" w:rsidP="00BF77BB">
            <w:pPr>
              <w:autoSpaceDN w:val="0"/>
              <w:spacing w:before="45" w:after="45"/>
              <w:rPr>
                <w:rFonts w:ascii="Arial" w:hAnsi="Arial" w:cs="Arial"/>
                <w:sz w:val="16"/>
                <w:szCs w:val="16"/>
              </w:rPr>
            </w:pPr>
          </w:p>
        </w:tc>
      </w:tr>
    </w:tbl>
    <w:p w14:paraId="6045C0CF" w14:textId="77777777" w:rsidR="004A5DFE" w:rsidRPr="001F445C" w:rsidRDefault="004A5DFE" w:rsidP="004A5DFE">
      <w:pPr>
        <w:pStyle w:val="af0"/>
        <w:spacing w:before="375" w:after="375"/>
        <w:jc w:val="center"/>
        <w:rPr>
          <w:rFonts w:ascii="Arial" w:hAnsi="Arial" w:cs="Arial"/>
          <w:b/>
          <w:sz w:val="16"/>
          <w:szCs w:val="16"/>
        </w:rPr>
      </w:pPr>
      <w:r w:rsidRPr="001F445C">
        <w:t xml:space="preserve"> </w:t>
      </w:r>
      <w:r w:rsidRPr="001F445C">
        <w:rPr>
          <w:sz w:val="16"/>
          <w:szCs w:val="16"/>
        </w:rPr>
        <w:t xml:space="preserve"> </w:t>
      </w:r>
      <w:r w:rsidRPr="001F445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96AD4B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02A27B"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204E5B" w14:textId="77777777" w:rsidR="004A5DFE" w:rsidRPr="001F445C" w:rsidRDefault="004A5DFE" w:rsidP="00BF77BB">
            <w:pPr>
              <w:pStyle w:val="fielddata"/>
              <w:ind w:left="75"/>
              <w:rPr>
                <w:lang w:val="ru-RU"/>
              </w:rPr>
            </w:pPr>
            <w:r w:rsidRPr="001F445C">
              <w:t> </w:t>
            </w:r>
          </w:p>
        </w:tc>
      </w:tr>
    </w:tbl>
    <w:p w14:paraId="326E9020" w14:textId="77777777" w:rsidR="004A5DFE" w:rsidRPr="001F445C" w:rsidRDefault="004A5DFE" w:rsidP="004A5DFE">
      <w:pPr>
        <w:spacing w:before="45" w:after="45"/>
        <w:rPr>
          <w:rFonts w:ascii="Arial" w:hAnsi="Arial" w:cs="Arial"/>
          <w:sz w:val="16"/>
          <w:szCs w:val="16"/>
        </w:rPr>
      </w:pPr>
    </w:p>
    <w:p w14:paraId="569BDED6"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34C08EF6"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5A393753"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6915ABAB" w14:textId="77777777" w:rsidTr="00BF77BB">
        <w:trPr>
          <w:tblCellSpacing w:w="75" w:type="dxa"/>
        </w:trPr>
        <w:tc>
          <w:tcPr>
            <w:tcW w:w="2364" w:type="pct"/>
            <w:tcMar>
              <w:top w:w="30" w:type="dxa"/>
              <w:left w:w="75" w:type="dxa"/>
              <w:bottom w:w="30" w:type="dxa"/>
              <w:right w:w="75" w:type="dxa"/>
            </w:tcMar>
          </w:tcPr>
          <w:p w14:paraId="600C61B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560C846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3940AA6E" w14:textId="77777777" w:rsidR="004A5DFE" w:rsidRPr="001F445C" w:rsidRDefault="004A5DFE" w:rsidP="00BF77BB">
            <w:pPr>
              <w:autoSpaceDN w:val="0"/>
              <w:spacing w:after="150"/>
              <w:textAlignment w:val="top"/>
              <w:rPr>
                <w:rFonts w:ascii="Arial" w:hAnsi="Arial" w:cs="Arial"/>
                <w:sz w:val="16"/>
                <w:szCs w:val="16"/>
              </w:rPr>
            </w:pPr>
          </w:p>
        </w:tc>
        <w:tc>
          <w:tcPr>
            <w:tcW w:w="2400" w:type="pct"/>
            <w:vAlign w:val="center"/>
          </w:tcPr>
          <w:p w14:paraId="00D7023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37D0A64"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7F047551" w14:textId="77777777" w:rsidR="004A5DFE" w:rsidRPr="001F445C" w:rsidRDefault="004A5DFE" w:rsidP="00BF77BB">
            <w:pPr>
              <w:autoSpaceDN w:val="0"/>
              <w:spacing w:after="150"/>
              <w:ind w:right="320"/>
              <w:textAlignment w:val="top"/>
              <w:rPr>
                <w:rFonts w:ascii="Arial" w:hAnsi="Arial" w:cs="Arial"/>
                <w:sz w:val="16"/>
                <w:szCs w:val="16"/>
              </w:rPr>
            </w:pPr>
            <w:r w:rsidRPr="001F445C">
              <w:rPr>
                <w:rFonts w:ascii="Arial" w:hAnsi="Arial" w:cs="Arial"/>
                <w:sz w:val="16"/>
                <w:szCs w:val="16"/>
              </w:rPr>
              <w:t xml:space="preserve">                                                                               М.П.</w:t>
            </w:r>
          </w:p>
        </w:tc>
      </w:tr>
    </w:tbl>
    <w:p w14:paraId="7F67BA13" w14:textId="6D1C431B" w:rsidR="004A5DFE" w:rsidRPr="001F445C" w:rsidRDefault="004A5DFE" w:rsidP="004A5DFE">
      <w:r w:rsidRPr="001F445C">
        <w:rPr>
          <w:sz w:val="12"/>
          <w:szCs w:val="12"/>
        </w:rPr>
        <w:t>* Поле не является обязательным для заполнения</w:t>
      </w:r>
      <w:r w:rsidR="00A86694">
        <w:rPr>
          <w:sz w:val="12"/>
          <w:szCs w:val="12"/>
        </w:rPr>
        <w:t>, за исключением приобретения паев в рамках Договора ДСЖ</w:t>
      </w:r>
    </w:p>
    <w:p w14:paraId="495A6DE0" w14:textId="77777777" w:rsidR="004A5DFE" w:rsidRPr="001F445C" w:rsidRDefault="004A5DFE" w:rsidP="004A5DFE">
      <w:pPr>
        <w:rPr>
          <w:sz w:val="16"/>
          <w:szCs w:val="16"/>
        </w:rPr>
      </w:pPr>
      <w:r w:rsidRPr="001F445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2D3617B2" w14:textId="77777777" w:rsidR="004A5DFE" w:rsidRPr="001F445C" w:rsidRDefault="004A5DFE" w:rsidP="004A5DFE"/>
    <w:p w14:paraId="0F37E208" w14:textId="77777777" w:rsidR="004A5DFE" w:rsidRPr="001F445C" w:rsidRDefault="004A5DFE" w:rsidP="004A5DFE">
      <w:r w:rsidRPr="001F445C">
        <w:br w:type="page"/>
      </w:r>
    </w:p>
    <w:p w14:paraId="6DE702A1"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2 к Правилам Фонда </w:t>
      </w:r>
    </w:p>
    <w:p w14:paraId="525CBD65"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приобретение инвестиционных паев № </w:t>
      </w:r>
      <w:r w:rsidRPr="001F445C">
        <w:rPr>
          <w:rFonts w:ascii="Arial" w:hAnsi="Arial" w:cs="Arial"/>
          <w:b/>
          <w:bCs/>
          <w:kern w:val="36"/>
        </w:rPr>
        <w:br/>
        <w:t>для юридических лиц</w:t>
      </w:r>
    </w:p>
    <w:p w14:paraId="4ADA9C8A"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3FB43399"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F0A367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2C49C6"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171EEC"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39BAAC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D7B72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999FFE" w14:textId="77777777" w:rsidR="004A5DFE" w:rsidRPr="001F445C" w:rsidRDefault="004A5DFE" w:rsidP="00BF77BB">
            <w:pPr>
              <w:autoSpaceDN w:val="0"/>
              <w:spacing w:before="45" w:after="45"/>
              <w:rPr>
                <w:rFonts w:ascii="Arial" w:hAnsi="Arial" w:cs="Arial"/>
                <w:sz w:val="16"/>
                <w:szCs w:val="16"/>
              </w:rPr>
            </w:pPr>
          </w:p>
        </w:tc>
      </w:tr>
    </w:tbl>
    <w:p w14:paraId="15F3E73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1B939F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FA0F08"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1F8EE2"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CBB632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F06AC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3C3B49" w14:textId="77777777" w:rsidR="004A5DFE" w:rsidRPr="001F445C" w:rsidRDefault="004A5DFE" w:rsidP="00BF77BB">
            <w:pPr>
              <w:autoSpaceDN w:val="0"/>
              <w:spacing w:before="45" w:after="45"/>
              <w:rPr>
                <w:rFonts w:ascii="Arial" w:hAnsi="Arial" w:cs="Arial"/>
                <w:sz w:val="16"/>
                <w:szCs w:val="16"/>
              </w:rPr>
            </w:pPr>
          </w:p>
        </w:tc>
      </w:tr>
      <w:tr w:rsidR="004A5DFE" w:rsidRPr="001F445C" w14:paraId="2016756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D8480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4F30F8" w14:textId="77777777" w:rsidR="004A5DFE" w:rsidRPr="001F445C" w:rsidRDefault="004A5DFE" w:rsidP="00BF77BB">
            <w:pPr>
              <w:autoSpaceDN w:val="0"/>
            </w:pPr>
          </w:p>
        </w:tc>
      </w:tr>
    </w:tbl>
    <w:p w14:paraId="18A3E6EA"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D3EF13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DE4C5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237B54" w14:textId="77777777" w:rsidR="004A5DFE" w:rsidRPr="001F445C" w:rsidRDefault="004A5DFE" w:rsidP="00BF77BB">
            <w:pPr>
              <w:autoSpaceDN w:val="0"/>
              <w:spacing w:before="45" w:after="45"/>
              <w:rPr>
                <w:rFonts w:ascii="Arial" w:hAnsi="Arial" w:cs="Arial"/>
                <w:sz w:val="16"/>
                <w:szCs w:val="16"/>
              </w:rPr>
            </w:pPr>
          </w:p>
        </w:tc>
      </w:tr>
      <w:tr w:rsidR="004A5DFE" w:rsidRPr="001F445C" w14:paraId="0547F37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B8076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008DAC" w14:textId="77777777" w:rsidR="004A5DFE" w:rsidRPr="001F445C" w:rsidRDefault="004A5DFE" w:rsidP="00BF77BB">
            <w:pPr>
              <w:autoSpaceDN w:val="0"/>
              <w:spacing w:before="45" w:after="45"/>
              <w:rPr>
                <w:rFonts w:ascii="Arial" w:hAnsi="Arial" w:cs="Arial"/>
                <w:sz w:val="16"/>
                <w:szCs w:val="16"/>
              </w:rPr>
            </w:pPr>
          </w:p>
        </w:tc>
      </w:tr>
      <w:tr w:rsidR="004A5DFE" w:rsidRPr="001F445C" w14:paraId="209BD1E3" w14:textId="77777777" w:rsidTr="00BF77BB">
        <w:trPr>
          <w:tblCellSpacing w:w="0" w:type="dxa"/>
          <w:jc w:val="center"/>
        </w:trPr>
        <w:tc>
          <w:tcPr>
            <w:tcW w:w="0" w:type="auto"/>
            <w:gridSpan w:val="2"/>
            <w:tcMar>
              <w:top w:w="30" w:type="dxa"/>
              <w:left w:w="75" w:type="dxa"/>
              <w:bottom w:w="30" w:type="dxa"/>
              <w:right w:w="75" w:type="dxa"/>
            </w:tcMar>
            <w:vAlign w:val="center"/>
          </w:tcPr>
          <w:p w14:paraId="345449B1"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14C513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CFA8F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92BC3C" w14:textId="77777777" w:rsidR="004A5DFE" w:rsidRPr="001F445C" w:rsidRDefault="004A5DFE" w:rsidP="00BF77BB">
            <w:pPr>
              <w:autoSpaceDN w:val="0"/>
              <w:spacing w:before="45" w:after="45"/>
              <w:rPr>
                <w:rFonts w:ascii="Arial" w:hAnsi="Arial" w:cs="Arial"/>
                <w:sz w:val="16"/>
                <w:szCs w:val="16"/>
              </w:rPr>
            </w:pPr>
          </w:p>
        </w:tc>
      </w:tr>
      <w:tr w:rsidR="004A5DFE" w:rsidRPr="001F445C" w14:paraId="3DC73C40" w14:textId="77777777" w:rsidTr="00BF77BB">
        <w:trPr>
          <w:tblCellSpacing w:w="0" w:type="dxa"/>
          <w:jc w:val="center"/>
        </w:trPr>
        <w:tc>
          <w:tcPr>
            <w:tcW w:w="0" w:type="auto"/>
            <w:gridSpan w:val="2"/>
            <w:tcMar>
              <w:top w:w="30" w:type="dxa"/>
              <w:left w:w="75" w:type="dxa"/>
              <w:bottom w:w="30" w:type="dxa"/>
              <w:right w:w="75" w:type="dxa"/>
            </w:tcMar>
            <w:vAlign w:val="center"/>
          </w:tcPr>
          <w:p w14:paraId="67D3A754"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7863AEA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5F366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B7988A" w14:textId="77777777" w:rsidR="004A5DFE" w:rsidRPr="001F445C" w:rsidRDefault="004A5DFE" w:rsidP="00BF77BB">
            <w:pPr>
              <w:autoSpaceDN w:val="0"/>
              <w:spacing w:before="45" w:after="45"/>
              <w:rPr>
                <w:rFonts w:ascii="Arial" w:hAnsi="Arial" w:cs="Arial"/>
                <w:sz w:val="16"/>
                <w:szCs w:val="16"/>
              </w:rPr>
            </w:pPr>
          </w:p>
        </w:tc>
      </w:tr>
      <w:tr w:rsidR="004A5DFE" w:rsidRPr="001F445C" w14:paraId="0A7C048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308301"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1E8FB6"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18CF8B4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C54BA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F37B56" w14:textId="77777777" w:rsidR="004A5DFE" w:rsidRPr="001F445C" w:rsidRDefault="004A5DFE" w:rsidP="00BF77BB">
            <w:pPr>
              <w:autoSpaceDN w:val="0"/>
              <w:spacing w:before="45" w:after="45"/>
              <w:rPr>
                <w:rFonts w:ascii="Arial" w:hAnsi="Arial" w:cs="Arial"/>
                <w:sz w:val="16"/>
                <w:szCs w:val="16"/>
              </w:rPr>
            </w:pPr>
          </w:p>
        </w:tc>
      </w:tr>
      <w:tr w:rsidR="004A5DFE" w:rsidRPr="001F445C" w14:paraId="3A427E6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1DFD9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95DCC0" w14:textId="77777777" w:rsidR="004A5DFE" w:rsidRPr="001F445C" w:rsidRDefault="004A5DFE" w:rsidP="00BF77BB">
            <w:pPr>
              <w:autoSpaceDN w:val="0"/>
              <w:spacing w:before="45" w:after="45"/>
              <w:rPr>
                <w:rFonts w:ascii="Arial" w:hAnsi="Arial" w:cs="Arial"/>
                <w:sz w:val="16"/>
                <w:szCs w:val="16"/>
              </w:rPr>
            </w:pPr>
          </w:p>
        </w:tc>
      </w:tr>
    </w:tbl>
    <w:p w14:paraId="23F8084A" w14:textId="77777777" w:rsidR="004A5DFE" w:rsidRPr="001F445C" w:rsidRDefault="004A5DFE" w:rsidP="004A5DFE">
      <w:pPr>
        <w:pStyle w:val="af0"/>
        <w:spacing w:before="375" w:after="375"/>
        <w:jc w:val="center"/>
        <w:rPr>
          <w:rFonts w:ascii="Arial" w:hAnsi="Arial" w:cs="Arial"/>
          <w:b/>
          <w:bCs/>
          <w:sz w:val="16"/>
          <w:szCs w:val="16"/>
          <w:lang w:eastAsia="en-US"/>
        </w:rPr>
      </w:pPr>
      <w:r w:rsidRPr="001F445C">
        <w:t xml:space="preserve"> </w:t>
      </w:r>
      <w:r w:rsidRPr="001F445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E9DF50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62D4AC"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85C9DD" w14:textId="77777777" w:rsidR="004A5DFE" w:rsidRPr="001F445C" w:rsidRDefault="004A5DFE" w:rsidP="00BF77BB">
            <w:pPr>
              <w:pStyle w:val="fielddata"/>
              <w:ind w:left="75"/>
              <w:rPr>
                <w:lang w:val="ru-RU"/>
              </w:rPr>
            </w:pPr>
            <w:r w:rsidRPr="001F445C">
              <w:t> </w:t>
            </w:r>
          </w:p>
        </w:tc>
      </w:tr>
    </w:tbl>
    <w:p w14:paraId="1CCE1444" w14:textId="77777777" w:rsidR="004A5DFE" w:rsidRPr="001F445C" w:rsidRDefault="004A5DFE" w:rsidP="004A5DFE">
      <w:pPr>
        <w:spacing w:before="45" w:after="45"/>
        <w:rPr>
          <w:rFonts w:ascii="Arial" w:hAnsi="Arial" w:cs="Arial"/>
          <w:sz w:val="16"/>
          <w:szCs w:val="16"/>
        </w:rPr>
      </w:pPr>
    </w:p>
    <w:p w14:paraId="28EC3ECF"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0A325754"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484CF9F9" w14:textId="77777777" w:rsidR="004A5DFE" w:rsidRPr="001F445C" w:rsidRDefault="004A5DFE" w:rsidP="004A5DFE">
      <w:pPr>
        <w:spacing w:before="45" w:after="45"/>
        <w:rPr>
          <w:rFonts w:ascii="Arial" w:hAnsi="Arial" w:cs="Arial"/>
          <w:sz w:val="16"/>
          <w:szCs w:val="16"/>
        </w:rPr>
      </w:pPr>
    </w:p>
    <w:p w14:paraId="4C1E91BC"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4B866F8F" w14:textId="77777777" w:rsidTr="00BF77BB">
        <w:trPr>
          <w:tblCellSpacing w:w="75" w:type="dxa"/>
        </w:trPr>
        <w:tc>
          <w:tcPr>
            <w:tcW w:w="2364" w:type="pct"/>
            <w:tcMar>
              <w:top w:w="30" w:type="dxa"/>
              <w:left w:w="75" w:type="dxa"/>
              <w:bottom w:w="30" w:type="dxa"/>
              <w:right w:w="75" w:type="dxa"/>
            </w:tcMar>
          </w:tcPr>
          <w:p w14:paraId="4BC9AFB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1365DD57"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45E90362"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1733A9F6"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40BF04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490E7AB6"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7F7299D0"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6A83AABC" w14:textId="77777777" w:rsidR="004A5DFE" w:rsidRPr="001F445C" w:rsidRDefault="004A5DFE" w:rsidP="004A5DFE">
      <w:pPr>
        <w:rPr>
          <w:sz w:val="16"/>
          <w:szCs w:val="16"/>
        </w:rPr>
      </w:pPr>
      <w:r w:rsidRPr="001F445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5839D6F8" w14:textId="77777777" w:rsidR="004A5DFE" w:rsidRPr="001F445C" w:rsidRDefault="004A5DFE" w:rsidP="004A5DFE"/>
    <w:p w14:paraId="3DF8DEC8" w14:textId="77777777" w:rsidR="004A5DFE" w:rsidRDefault="004A5DFE" w:rsidP="004A5DFE"/>
    <w:p w14:paraId="0F876DB5" w14:textId="77777777" w:rsidR="00F73562" w:rsidRDefault="00F73562" w:rsidP="004A5DFE"/>
    <w:p w14:paraId="5988846E"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№3 к Правилам Фонда </w:t>
      </w:r>
    </w:p>
    <w:p w14:paraId="654D5B55" w14:textId="77777777" w:rsidR="004A5DFE" w:rsidRPr="001F445C" w:rsidRDefault="004A5DFE" w:rsidP="004A5DFE">
      <w:pPr>
        <w:pStyle w:val="1"/>
        <w:rPr>
          <w:rFonts w:ascii="Arial" w:hAnsi="Arial" w:cs="Arial"/>
          <w:b/>
          <w:bCs/>
          <w:color w:val="auto"/>
          <w:spacing w:val="0"/>
          <w:kern w:val="36"/>
          <w:sz w:val="20"/>
          <w:szCs w:val="20"/>
        </w:rPr>
      </w:pPr>
      <w:r w:rsidRPr="001F445C">
        <w:rPr>
          <w:rFonts w:ascii="Arial" w:hAnsi="Arial" w:cs="Arial"/>
          <w:b/>
          <w:bCs/>
          <w:color w:val="auto"/>
          <w:spacing w:val="0"/>
          <w:kern w:val="36"/>
          <w:sz w:val="20"/>
          <w:szCs w:val="20"/>
        </w:rPr>
        <w:t>Заявка на приобретение инвестиционных паев №</w:t>
      </w:r>
      <w:r w:rsidRPr="001F445C">
        <w:rPr>
          <w:rFonts w:ascii="Arial" w:hAnsi="Arial" w:cs="Arial"/>
          <w:b/>
          <w:bCs/>
          <w:color w:val="auto"/>
          <w:spacing w:val="0"/>
          <w:kern w:val="36"/>
          <w:sz w:val="20"/>
          <w:szCs w:val="20"/>
        </w:rPr>
        <w:br/>
        <w:t>для юридических лиц - номинальных держателей</w:t>
      </w:r>
    </w:p>
    <w:p w14:paraId="63B5B0E1"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4C4FA23F" w14:textId="77777777" w:rsidR="004A5DFE" w:rsidRPr="001F445C" w:rsidRDefault="004A5DFE" w:rsidP="004A5DFE">
      <w:pPr>
        <w:spacing w:before="45" w:after="45"/>
        <w:ind w:right="240"/>
        <w:rPr>
          <w:rFonts w:ascii="Arial" w:hAnsi="Arial" w:cs="Arial"/>
          <w:b/>
          <w:sz w:val="12"/>
          <w:szCs w:val="12"/>
        </w:rPr>
      </w:pPr>
      <w:r w:rsidRPr="001F445C">
        <w:rPr>
          <w:rFonts w:ascii="Arial" w:hAnsi="Arial" w:cs="Arial"/>
          <w:b/>
          <w:sz w:val="12"/>
          <w:szCs w:val="12"/>
        </w:rPr>
        <w:t>(дата и время приема заявки)</w:t>
      </w:r>
      <w:r w:rsidRPr="001F445C">
        <w:rPr>
          <w:rFonts w:ascii="Arial" w:hAnsi="Arial" w:cs="Arial"/>
          <w:b/>
          <w:sz w:val="12"/>
          <w:szCs w:val="12"/>
        </w:rPr>
        <w:tab/>
      </w:r>
      <w:r w:rsidRPr="001F445C">
        <w:rPr>
          <w:rFonts w:ascii="Arial" w:hAnsi="Arial" w:cs="Arial"/>
          <w:b/>
          <w:sz w:val="12"/>
          <w:szCs w:val="12"/>
        </w:rPr>
        <w:tab/>
      </w:r>
      <w:r w:rsidRPr="001F445C">
        <w:rPr>
          <w:rFonts w:ascii="Arial" w:hAnsi="Arial" w:cs="Arial"/>
          <w:b/>
          <w:sz w:val="12"/>
          <w:szCs w:val="12"/>
        </w:rPr>
        <w:tab/>
      </w:r>
      <w:r w:rsidRPr="001F445C">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BEAFBE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10240E" w14:textId="77777777" w:rsidR="004A5DFE" w:rsidRPr="001F445C" w:rsidRDefault="004A5DFE" w:rsidP="00BF77BB">
            <w:pPr>
              <w:pStyle w:val="fieldname"/>
              <w:ind w:left="75"/>
              <w:rPr>
                <w:sz w:val="14"/>
                <w:szCs w:val="14"/>
                <w:lang w:val="ru-RU"/>
              </w:rPr>
            </w:pPr>
            <w:r w:rsidRPr="001F445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43E668" w14:textId="77777777" w:rsidR="004A5DFE" w:rsidRPr="001F445C" w:rsidRDefault="004A5DFE" w:rsidP="00BF77BB">
            <w:pPr>
              <w:pStyle w:val="fielddata"/>
              <w:ind w:left="75"/>
              <w:rPr>
                <w:lang w:val="ru-RU"/>
              </w:rPr>
            </w:pPr>
            <w:r w:rsidRPr="001F445C">
              <w:t> </w:t>
            </w:r>
          </w:p>
        </w:tc>
      </w:tr>
      <w:tr w:rsidR="004A5DFE" w:rsidRPr="001F445C" w14:paraId="1A1A330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CE7169" w14:textId="77777777" w:rsidR="004A5DFE" w:rsidRPr="001F445C" w:rsidRDefault="004A5DFE" w:rsidP="00BF77BB">
            <w:pPr>
              <w:pStyle w:val="fieldname"/>
              <w:ind w:left="75"/>
              <w:rPr>
                <w:sz w:val="14"/>
                <w:szCs w:val="14"/>
                <w:lang w:val="ru-RU"/>
              </w:rPr>
            </w:pPr>
            <w:r w:rsidRPr="001F445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E18E3A" w14:textId="77777777" w:rsidR="004A5DFE" w:rsidRPr="001F445C" w:rsidRDefault="004A5DFE" w:rsidP="00BF77BB">
            <w:pPr>
              <w:pStyle w:val="fielddata"/>
              <w:ind w:left="75"/>
              <w:rPr>
                <w:lang w:val="ru-RU"/>
              </w:rPr>
            </w:pPr>
            <w:r w:rsidRPr="001F445C">
              <w:t> </w:t>
            </w:r>
          </w:p>
        </w:tc>
      </w:tr>
    </w:tbl>
    <w:p w14:paraId="7A24FD04"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09563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0B825A"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rPr>
              <w:t xml:space="preserve">Полное </w:t>
            </w:r>
            <w:proofErr w:type="spellStart"/>
            <w:r w:rsidRPr="001F445C">
              <w:rPr>
                <w:rFonts w:ascii="Arial" w:hAnsi="Arial" w:cs="Arial"/>
                <w:b/>
                <w:bCs/>
                <w:sz w:val="16"/>
                <w:szCs w:val="16"/>
              </w:rPr>
              <w:t>наимено</w:t>
            </w:r>
            <w:r w:rsidRPr="001F445C">
              <w:rPr>
                <w:rFonts w:ascii="Arial" w:hAnsi="Arial" w:cs="Arial"/>
                <w:b/>
                <w:bCs/>
                <w:sz w:val="16"/>
                <w:szCs w:val="16"/>
                <w:lang w:val="en-US"/>
              </w:rPr>
              <w:t>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94B94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40C1D05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0A11E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5DCE59" w14:textId="77777777" w:rsidR="004A5DFE" w:rsidRPr="001F445C" w:rsidRDefault="004A5DFE" w:rsidP="00BF77BB">
            <w:pPr>
              <w:autoSpaceDN w:val="0"/>
              <w:spacing w:before="45" w:after="45"/>
              <w:rPr>
                <w:rFonts w:ascii="Arial" w:hAnsi="Arial" w:cs="Arial"/>
                <w:sz w:val="16"/>
                <w:szCs w:val="16"/>
              </w:rPr>
            </w:pPr>
          </w:p>
        </w:tc>
      </w:tr>
      <w:tr w:rsidR="004A5DFE" w:rsidRPr="001F445C" w14:paraId="739B01A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63B483" w14:textId="77777777" w:rsidR="004A5DFE" w:rsidRPr="001F445C" w:rsidRDefault="004A5DFE" w:rsidP="00BF77BB">
            <w:pPr>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p w14:paraId="1A10E3E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04C8E0" w14:textId="77777777" w:rsidR="004A5DFE" w:rsidRPr="001F445C" w:rsidRDefault="004A5DFE" w:rsidP="00BF77BB">
            <w:pPr>
              <w:autoSpaceDN w:val="0"/>
            </w:pPr>
          </w:p>
        </w:tc>
      </w:tr>
    </w:tbl>
    <w:p w14:paraId="1C9C54EB"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0205434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7273A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CB443B" w14:textId="77777777" w:rsidR="004A5DFE" w:rsidRPr="001F445C" w:rsidRDefault="004A5DFE" w:rsidP="00BF77BB">
            <w:pPr>
              <w:autoSpaceDN w:val="0"/>
              <w:spacing w:before="45" w:after="45"/>
              <w:rPr>
                <w:rFonts w:ascii="Arial" w:hAnsi="Arial" w:cs="Arial"/>
                <w:sz w:val="16"/>
                <w:szCs w:val="16"/>
              </w:rPr>
            </w:pPr>
          </w:p>
        </w:tc>
      </w:tr>
      <w:tr w:rsidR="004A5DFE" w:rsidRPr="001F445C" w14:paraId="7EC2C0E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F1FAD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2FF47A" w14:textId="77777777" w:rsidR="004A5DFE" w:rsidRPr="001F445C" w:rsidRDefault="004A5DFE" w:rsidP="00BF77BB">
            <w:pPr>
              <w:autoSpaceDN w:val="0"/>
              <w:spacing w:before="45" w:after="45"/>
              <w:rPr>
                <w:rFonts w:ascii="Arial" w:hAnsi="Arial" w:cs="Arial"/>
                <w:sz w:val="16"/>
                <w:szCs w:val="16"/>
              </w:rPr>
            </w:pPr>
          </w:p>
        </w:tc>
      </w:tr>
      <w:tr w:rsidR="004A5DFE" w:rsidRPr="001F445C" w14:paraId="276473B8" w14:textId="77777777" w:rsidTr="00BF77BB">
        <w:trPr>
          <w:tblCellSpacing w:w="0" w:type="dxa"/>
          <w:jc w:val="center"/>
        </w:trPr>
        <w:tc>
          <w:tcPr>
            <w:tcW w:w="0" w:type="auto"/>
            <w:gridSpan w:val="2"/>
            <w:tcMar>
              <w:top w:w="30" w:type="dxa"/>
              <w:left w:w="75" w:type="dxa"/>
              <w:bottom w:w="30" w:type="dxa"/>
              <w:right w:w="75" w:type="dxa"/>
            </w:tcMar>
            <w:vAlign w:val="center"/>
          </w:tcPr>
          <w:p w14:paraId="106FAD9F"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E1B398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8343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B7B157" w14:textId="77777777" w:rsidR="004A5DFE" w:rsidRPr="001F445C" w:rsidRDefault="004A5DFE" w:rsidP="00BF77BB">
            <w:pPr>
              <w:autoSpaceDN w:val="0"/>
              <w:spacing w:before="45" w:after="45"/>
              <w:rPr>
                <w:rFonts w:ascii="Arial" w:hAnsi="Arial" w:cs="Arial"/>
                <w:sz w:val="16"/>
                <w:szCs w:val="16"/>
              </w:rPr>
            </w:pPr>
          </w:p>
        </w:tc>
      </w:tr>
      <w:tr w:rsidR="004A5DFE" w:rsidRPr="001F445C" w14:paraId="7A47CD26" w14:textId="77777777" w:rsidTr="00BF77BB">
        <w:trPr>
          <w:tblCellSpacing w:w="0" w:type="dxa"/>
          <w:jc w:val="center"/>
        </w:trPr>
        <w:tc>
          <w:tcPr>
            <w:tcW w:w="0" w:type="auto"/>
            <w:gridSpan w:val="2"/>
            <w:tcMar>
              <w:top w:w="30" w:type="dxa"/>
              <w:left w:w="75" w:type="dxa"/>
              <w:bottom w:w="30" w:type="dxa"/>
              <w:right w:w="75" w:type="dxa"/>
            </w:tcMar>
            <w:vAlign w:val="center"/>
          </w:tcPr>
          <w:p w14:paraId="457A2770"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7BF0061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96265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4A857E" w14:textId="77777777" w:rsidR="004A5DFE" w:rsidRPr="001F445C" w:rsidRDefault="004A5DFE" w:rsidP="00BF77BB">
            <w:pPr>
              <w:autoSpaceDN w:val="0"/>
              <w:spacing w:before="45" w:after="45"/>
              <w:rPr>
                <w:rFonts w:ascii="Arial" w:hAnsi="Arial" w:cs="Arial"/>
                <w:sz w:val="16"/>
                <w:szCs w:val="16"/>
              </w:rPr>
            </w:pPr>
          </w:p>
        </w:tc>
      </w:tr>
      <w:tr w:rsidR="004A5DFE" w:rsidRPr="001F445C" w14:paraId="6E32C0E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269FF5"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D360B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2CAB3D6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1EFEA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1C81C5" w14:textId="77777777" w:rsidR="004A5DFE" w:rsidRPr="001F445C" w:rsidRDefault="004A5DFE" w:rsidP="00BF77BB">
            <w:pPr>
              <w:autoSpaceDN w:val="0"/>
              <w:spacing w:before="45" w:after="45"/>
              <w:rPr>
                <w:rFonts w:ascii="Arial" w:hAnsi="Arial" w:cs="Arial"/>
                <w:sz w:val="16"/>
                <w:szCs w:val="16"/>
              </w:rPr>
            </w:pPr>
          </w:p>
        </w:tc>
      </w:tr>
      <w:tr w:rsidR="004A5DFE" w:rsidRPr="001F445C" w14:paraId="514EBC4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5E91C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0B231D" w14:textId="77777777" w:rsidR="004A5DFE" w:rsidRPr="001F445C" w:rsidRDefault="004A5DFE" w:rsidP="00BF77BB">
            <w:pPr>
              <w:autoSpaceDN w:val="0"/>
              <w:spacing w:before="45" w:after="45"/>
              <w:rPr>
                <w:rFonts w:ascii="Arial" w:hAnsi="Arial" w:cs="Arial"/>
                <w:sz w:val="16"/>
                <w:szCs w:val="16"/>
              </w:rPr>
            </w:pPr>
          </w:p>
        </w:tc>
      </w:tr>
    </w:tbl>
    <w:p w14:paraId="54996766" w14:textId="77777777" w:rsidR="004A5DFE" w:rsidRPr="001F445C" w:rsidRDefault="004A5DFE" w:rsidP="004A5DFE">
      <w:pPr>
        <w:spacing w:before="375" w:after="375"/>
        <w:jc w:val="center"/>
        <w:rPr>
          <w:rFonts w:ascii="Arial" w:hAnsi="Arial" w:cs="Arial"/>
          <w:sz w:val="14"/>
          <w:szCs w:val="14"/>
        </w:rPr>
      </w:pPr>
      <w:r w:rsidRPr="001F445C">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F445C">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076C01F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20A712"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B63069" w14:textId="77777777" w:rsidR="004A5DFE" w:rsidRPr="001F445C" w:rsidRDefault="004A5DFE" w:rsidP="00BF77BB">
            <w:pPr>
              <w:pStyle w:val="fielddata"/>
              <w:ind w:left="75"/>
              <w:rPr>
                <w:lang w:val="ru-RU"/>
              </w:rPr>
            </w:pPr>
            <w:r w:rsidRPr="001F445C">
              <w:t> </w:t>
            </w:r>
          </w:p>
        </w:tc>
      </w:tr>
    </w:tbl>
    <w:p w14:paraId="55932D34" w14:textId="77777777" w:rsidR="004A5DFE" w:rsidRPr="001F445C" w:rsidRDefault="004A5DFE" w:rsidP="004A5DFE"/>
    <w:p w14:paraId="0A39F5A4"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4"/>
          <w:szCs w:val="14"/>
        </w:rPr>
      </w:pPr>
      <w:r w:rsidRPr="001F445C">
        <w:rPr>
          <w:rFonts w:ascii="Arial" w:hAnsi="Arial" w:cs="Arial"/>
          <w:b/>
          <w:bCs/>
          <w:sz w:val="14"/>
          <w:szCs w:val="14"/>
        </w:rPr>
        <w:t>Информация о каждом номинальном держателе приобретаемых инвестиционных паев:</w:t>
      </w:r>
    </w:p>
    <w:p w14:paraId="6C914E92"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2"/>
          <w:szCs w:val="12"/>
        </w:rPr>
      </w:pPr>
      <w:r w:rsidRPr="001F445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A5DFE" w:rsidRPr="001F445C" w14:paraId="5878726D" w14:textId="77777777" w:rsidTr="00BF77B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D802782" w14:textId="77777777" w:rsidR="004A5DFE" w:rsidRPr="001F445C" w:rsidRDefault="004A5DFE" w:rsidP="00BF77BB">
            <w:pPr>
              <w:autoSpaceDN w:val="0"/>
              <w:spacing w:before="45" w:after="45"/>
              <w:rPr>
                <w:rFonts w:ascii="Arial" w:hAnsi="Arial" w:cs="Arial"/>
                <w:sz w:val="16"/>
                <w:szCs w:val="16"/>
              </w:rPr>
            </w:pPr>
          </w:p>
        </w:tc>
      </w:tr>
    </w:tbl>
    <w:p w14:paraId="1FCAB563"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4"/>
          <w:szCs w:val="14"/>
        </w:rPr>
      </w:pPr>
      <w:r w:rsidRPr="001F445C">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282966B" w14:textId="77777777" w:rsidTr="00BF77BB">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E9D5F1F" w14:textId="77777777" w:rsidR="004A5DFE" w:rsidRPr="001F445C" w:rsidRDefault="004A5DFE" w:rsidP="00BF77BB">
            <w:pPr>
              <w:autoSpaceDN w:val="0"/>
              <w:spacing w:before="45" w:after="45"/>
              <w:jc w:val="right"/>
              <w:rPr>
                <w:rFonts w:ascii="Arial" w:hAnsi="Arial" w:cs="Arial"/>
                <w:b/>
                <w:bCs/>
                <w:sz w:val="16"/>
                <w:szCs w:val="16"/>
              </w:rPr>
            </w:pPr>
            <w:r w:rsidRPr="001F445C">
              <w:rPr>
                <w:sz w:val="14"/>
                <w:szCs w:val="14"/>
              </w:rPr>
              <w:t xml:space="preserve"> </w:t>
            </w:r>
            <w:r w:rsidRPr="001F445C">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3656FF08" w14:textId="77777777" w:rsidR="004A5DFE" w:rsidRPr="001F445C" w:rsidRDefault="004A5DFE" w:rsidP="00BF77BB">
            <w:pPr>
              <w:autoSpaceDN w:val="0"/>
              <w:spacing w:before="45" w:after="45"/>
              <w:rPr>
                <w:rFonts w:ascii="Arial" w:hAnsi="Arial" w:cs="Arial"/>
                <w:sz w:val="16"/>
                <w:szCs w:val="16"/>
              </w:rPr>
            </w:pPr>
          </w:p>
        </w:tc>
      </w:tr>
      <w:tr w:rsidR="004A5DFE" w:rsidRPr="001F445C" w14:paraId="2FB2FDCC" w14:textId="77777777" w:rsidTr="00BF77BB">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26D16FC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sz w:val="14"/>
                <w:szCs w:val="14"/>
              </w:rPr>
              <w:t>Документ:</w:t>
            </w:r>
            <w:r w:rsidRPr="001F445C">
              <w:rPr>
                <w:b/>
                <w:bCs/>
                <w:sz w:val="14"/>
                <w:szCs w:val="14"/>
              </w:rPr>
              <w:br/>
            </w:r>
            <w:r w:rsidRPr="001F445C">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4BB9BDCB" w14:textId="77777777" w:rsidR="004A5DFE" w:rsidRPr="001F445C" w:rsidRDefault="004A5DFE" w:rsidP="00BF77BB">
            <w:pPr>
              <w:autoSpaceDN w:val="0"/>
              <w:spacing w:before="45" w:after="45"/>
              <w:rPr>
                <w:rFonts w:ascii="Arial" w:hAnsi="Arial" w:cs="Arial"/>
                <w:sz w:val="16"/>
                <w:szCs w:val="16"/>
              </w:rPr>
            </w:pPr>
          </w:p>
        </w:tc>
      </w:tr>
      <w:tr w:rsidR="004A5DFE" w:rsidRPr="001F445C" w14:paraId="5A36ADB1" w14:textId="77777777" w:rsidTr="00BF77BB">
        <w:trPr>
          <w:tblCellSpacing w:w="0" w:type="dxa"/>
          <w:jc w:val="center"/>
        </w:trPr>
        <w:tc>
          <w:tcPr>
            <w:tcW w:w="2000" w:type="pct"/>
            <w:tcMar>
              <w:top w:w="30" w:type="dxa"/>
              <w:left w:w="75" w:type="dxa"/>
              <w:bottom w:w="30" w:type="dxa"/>
              <w:right w:w="75" w:type="dxa"/>
            </w:tcMar>
            <w:vAlign w:val="center"/>
          </w:tcPr>
          <w:p w14:paraId="00BF47EA" w14:textId="77777777" w:rsidR="004A5DFE" w:rsidRPr="001F445C" w:rsidRDefault="004A5DFE" w:rsidP="00BF77BB">
            <w:pPr>
              <w:autoSpaceDN w:val="0"/>
              <w:spacing w:before="45" w:after="45"/>
              <w:jc w:val="right"/>
              <w:rPr>
                <w:rFonts w:ascii="Arial" w:hAnsi="Arial" w:cs="Arial"/>
                <w:b/>
                <w:sz w:val="14"/>
                <w:szCs w:val="14"/>
              </w:rPr>
            </w:pPr>
            <w:r w:rsidRPr="001F445C">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45369674" w14:textId="77777777" w:rsidR="004A5DFE" w:rsidRPr="001F445C" w:rsidRDefault="004A5DFE" w:rsidP="00BF77BB">
            <w:pPr>
              <w:autoSpaceDN w:val="0"/>
              <w:spacing w:before="45" w:after="45"/>
              <w:rPr>
                <w:rFonts w:ascii="Arial" w:hAnsi="Arial" w:cs="Arial"/>
                <w:sz w:val="16"/>
                <w:szCs w:val="16"/>
              </w:rPr>
            </w:pPr>
          </w:p>
        </w:tc>
      </w:tr>
    </w:tbl>
    <w:p w14:paraId="7EB24487"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17FBD818"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232D05A5" w14:textId="77777777" w:rsidTr="00BF77BB">
        <w:trPr>
          <w:tblCellSpacing w:w="75" w:type="dxa"/>
        </w:trPr>
        <w:tc>
          <w:tcPr>
            <w:tcW w:w="2364" w:type="pct"/>
            <w:tcMar>
              <w:top w:w="30" w:type="dxa"/>
              <w:left w:w="75" w:type="dxa"/>
              <w:bottom w:w="30" w:type="dxa"/>
              <w:right w:w="75" w:type="dxa"/>
            </w:tcMar>
          </w:tcPr>
          <w:p w14:paraId="339DDDAC"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Уполномоченного представителя</w:t>
            </w:r>
          </w:p>
          <w:p w14:paraId="4A4DD7D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275F24F5"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0819A585"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AEFA2F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64C2B7C"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113E5D5E"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4 к Правилам Фонда </w:t>
      </w:r>
    </w:p>
    <w:p w14:paraId="20908B22"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погашение инвестиционных паев № </w:t>
      </w:r>
      <w:r w:rsidRPr="001F445C">
        <w:rPr>
          <w:rFonts w:ascii="Arial" w:hAnsi="Arial" w:cs="Arial"/>
          <w:b/>
          <w:bCs/>
          <w:kern w:val="36"/>
        </w:rPr>
        <w:br/>
        <w:t>для физических лиц</w:t>
      </w:r>
    </w:p>
    <w:p w14:paraId="643662BA"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15766F6F"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FAF109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9DC47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86426C" w14:textId="77777777" w:rsidR="004A5DFE" w:rsidRPr="001F445C" w:rsidRDefault="004A5DFE" w:rsidP="00BF77BB">
            <w:pPr>
              <w:autoSpaceDN w:val="0"/>
              <w:spacing w:before="45" w:after="45"/>
              <w:rPr>
                <w:rFonts w:ascii="Arial" w:hAnsi="Arial" w:cs="Arial"/>
                <w:sz w:val="16"/>
                <w:szCs w:val="16"/>
              </w:rPr>
            </w:pPr>
          </w:p>
        </w:tc>
      </w:tr>
      <w:tr w:rsidR="004A5DFE" w:rsidRPr="001F445C" w14:paraId="2B96F15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1B2A5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3551FC" w14:textId="77777777" w:rsidR="004A5DFE" w:rsidRPr="001F445C" w:rsidRDefault="004A5DFE" w:rsidP="00BF77BB">
            <w:pPr>
              <w:autoSpaceDN w:val="0"/>
              <w:spacing w:before="45" w:after="45"/>
              <w:rPr>
                <w:rFonts w:ascii="Arial" w:hAnsi="Arial" w:cs="Arial"/>
                <w:sz w:val="16"/>
                <w:szCs w:val="16"/>
              </w:rPr>
            </w:pPr>
          </w:p>
        </w:tc>
      </w:tr>
    </w:tbl>
    <w:p w14:paraId="58B634D5"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BD8A14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15A41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623D0" w14:textId="77777777" w:rsidR="004A5DFE" w:rsidRPr="001F445C" w:rsidRDefault="004A5DFE" w:rsidP="00BF77BB">
            <w:pPr>
              <w:autoSpaceDN w:val="0"/>
              <w:spacing w:before="45" w:after="45"/>
              <w:rPr>
                <w:rFonts w:ascii="Arial" w:hAnsi="Arial" w:cs="Arial"/>
                <w:sz w:val="16"/>
                <w:szCs w:val="16"/>
              </w:rPr>
            </w:pPr>
          </w:p>
        </w:tc>
      </w:tr>
      <w:tr w:rsidR="004A5DFE" w:rsidRPr="001F445C" w14:paraId="2794F83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AFFBE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5FC853" w14:textId="77777777" w:rsidR="004A5DFE" w:rsidRPr="001F445C" w:rsidRDefault="004A5DFE" w:rsidP="00BF77BB">
            <w:pPr>
              <w:autoSpaceDN w:val="0"/>
              <w:spacing w:before="45" w:after="45"/>
              <w:rPr>
                <w:rFonts w:ascii="Arial" w:hAnsi="Arial" w:cs="Arial"/>
                <w:sz w:val="16"/>
                <w:szCs w:val="16"/>
              </w:rPr>
            </w:pPr>
          </w:p>
        </w:tc>
      </w:tr>
      <w:tr w:rsidR="004A5DFE" w:rsidRPr="001F445C" w14:paraId="673C666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03043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C5683B" w14:textId="77777777" w:rsidR="004A5DFE" w:rsidRPr="001F445C" w:rsidRDefault="004A5DFE" w:rsidP="00BF77BB">
            <w:pPr>
              <w:autoSpaceDN w:val="0"/>
            </w:pPr>
          </w:p>
        </w:tc>
      </w:tr>
    </w:tbl>
    <w:p w14:paraId="1330E4B2"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2EA79D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C2366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AD56DF" w14:textId="77777777" w:rsidR="004A5DFE" w:rsidRPr="001F445C" w:rsidRDefault="004A5DFE" w:rsidP="00BF77BB">
            <w:pPr>
              <w:autoSpaceDN w:val="0"/>
              <w:spacing w:before="45" w:after="45"/>
              <w:rPr>
                <w:rFonts w:ascii="Arial" w:hAnsi="Arial" w:cs="Arial"/>
                <w:sz w:val="16"/>
                <w:szCs w:val="16"/>
              </w:rPr>
            </w:pPr>
          </w:p>
        </w:tc>
      </w:tr>
      <w:tr w:rsidR="004A5DFE" w:rsidRPr="001F445C" w14:paraId="70E4818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51C66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34992A" w14:textId="77777777" w:rsidR="004A5DFE" w:rsidRPr="001F445C" w:rsidRDefault="004A5DFE" w:rsidP="00BF77BB">
            <w:pPr>
              <w:autoSpaceDN w:val="0"/>
              <w:spacing w:before="45" w:after="45"/>
              <w:rPr>
                <w:rFonts w:ascii="Arial" w:hAnsi="Arial" w:cs="Arial"/>
                <w:sz w:val="16"/>
                <w:szCs w:val="16"/>
              </w:rPr>
            </w:pPr>
          </w:p>
        </w:tc>
      </w:tr>
      <w:tr w:rsidR="004A5DFE" w:rsidRPr="001F445C" w14:paraId="72CBD420" w14:textId="77777777" w:rsidTr="00BF77BB">
        <w:trPr>
          <w:tblCellSpacing w:w="0" w:type="dxa"/>
          <w:jc w:val="center"/>
        </w:trPr>
        <w:tc>
          <w:tcPr>
            <w:tcW w:w="0" w:type="auto"/>
            <w:gridSpan w:val="2"/>
            <w:tcMar>
              <w:top w:w="30" w:type="dxa"/>
              <w:left w:w="75" w:type="dxa"/>
              <w:bottom w:w="30" w:type="dxa"/>
              <w:right w:w="75" w:type="dxa"/>
            </w:tcMar>
            <w:vAlign w:val="center"/>
          </w:tcPr>
          <w:p w14:paraId="0949E466"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2D7F57B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95BCE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7B8A8E" w14:textId="77777777" w:rsidR="004A5DFE" w:rsidRPr="001F445C" w:rsidRDefault="004A5DFE" w:rsidP="00BF77BB">
            <w:pPr>
              <w:autoSpaceDN w:val="0"/>
              <w:spacing w:before="45" w:after="45"/>
              <w:rPr>
                <w:rFonts w:ascii="Arial" w:hAnsi="Arial" w:cs="Arial"/>
                <w:sz w:val="16"/>
                <w:szCs w:val="16"/>
              </w:rPr>
            </w:pPr>
          </w:p>
        </w:tc>
      </w:tr>
      <w:tr w:rsidR="004A5DFE" w:rsidRPr="001F445C" w14:paraId="2F650ED4" w14:textId="77777777" w:rsidTr="00BF77BB">
        <w:trPr>
          <w:tblCellSpacing w:w="0" w:type="dxa"/>
          <w:jc w:val="center"/>
        </w:trPr>
        <w:tc>
          <w:tcPr>
            <w:tcW w:w="0" w:type="auto"/>
            <w:gridSpan w:val="2"/>
            <w:tcMar>
              <w:top w:w="30" w:type="dxa"/>
              <w:left w:w="75" w:type="dxa"/>
              <w:bottom w:w="30" w:type="dxa"/>
              <w:right w:w="75" w:type="dxa"/>
            </w:tcMar>
            <w:vAlign w:val="center"/>
          </w:tcPr>
          <w:p w14:paraId="09557B3A"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708409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F69BA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BF32AF" w14:textId="77777777" w:rsidR="004A5DFE" w:rsidRPr="001F445C" w:rsidRDefault="004A5DFE" w:rsidP="00BF77BB">
            <w:pPr>
              <w:autoSpaceDN w:val="0"/>
              <w:spacing w:before="45" w:after="45"/>
              <w:rPr>
                <w:rFonts w:ascii="Arial" w:hAnsi="Arial" w:cs="Arial"/>
                <w:sz w:val="16"/>
                <w:szCs w:val="16"/>
              </w:rPr>
            </w:pPr>
          </w:p>
        </w:tc>
      </w:tr>
      <w:tr w:rsidR="004A5DFE" w:rsidRPr="001F445C" w14:paraId="5A34672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A197C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476681" w14:textId="77777777" w:rsidR="004A5DFE" w:rsidRPr="001F445C" w:rsidRDefault="004A5DFE" w:rsidP="00BF77BB">
            <w:pPr>
              <w:autoSpaceDN w:val="0"/>
              <w:spacing w:before="45" w:after="45"/>
              <w:rPr>
                <w:rFonts w:ascii="Arial" w:hAnsi="Arial" w:cs="Arial"/>
                <w:sz w:val="16"/>
                <w:szCs w:val="16"/>
              </w:rPr>
            </w:pPr>
          </w:p>
        </w:tc>
      </w:tr>
      <w:tr w:rsidR="004A5DFE" w:rsidRPr="001F445C" w14:paraId="0B8D81D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676DE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EF61F3" w14:textId="77777777" w:rsidR="004A5DFE" w:rsidRPr="001F445C" w:rsidRDefault="004A5DFE" w:rsidP="00BF77BB">
            <w:pPr>
              <w:autoSpaceDN w:val="0"/>
              <w:spacing w:before="45" w:after="45"/>
              <w:rPr>
                <w:rFonts w:ascii="Arial" w:hAnsi="Arial" w:cs="Arial"/>
                <w:sz w:val="16"/>
                <w:szCs w:val="16"/>
              </w:rPr>
            </w:pPr>
          </w:p>
        </w:tc>
      </w:tr>
      <w:tr w:rsidR="004A5DFE" w:rsidRPr="001F445C" w14:paraId="1185533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BBEC4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643656" w14:textId="77777777" w:rsidR="004A5DFE" w:rsidRPr="001F445C" w:rsidRDefault="004A5DFE" w:rsidP="00BF77BB">
            <w:pPr>
              <w:autoSpaceDN w:val="0"/>
              <w:spacing w:before="45" w:after="45"/>
              <w:rPr>
                <w:rFonts w:ascii="Arial" w:hAnsi="Arial" w:cs="Arial"/>
                <w:sz w:val="16"/>
                <w:szCs w:val="16"/>
              </w:rPr>
            </w:pPr>
          </w:p>
        </w:tc>
      </w:tr>
    </w:tbl>
    <w:p w14:paraId="42D633E1" w14:textId="77777777" w:rsidR="004A5DFE" w:rsidRPr="001F445C" w:rsidRDefault="004A5DFE" w:rsidP="004A5DFE">
      <w:pPr>
        <w:spacing w:before="375" w:after="375"/>
        <w:jc w:val="center"/>
        <w:rPr>
          <w:rFonts w:ascii="Arial" w:hAnsi="Arial" w:cs="Arial"/>
          <w:b/>
          <w:bCs/>
          <w:sz w:val="16"/>
          <w:szCs w:val="16"/>
        </w:rPr>
      </w:pPr>
      <w:r w:rsidRPr="001F445C">
        <w:rPr>
          <w:rFonts w:ascii="Arial" w:hAnsi="Arial" w:cs="Arial"/>
          <w:b/>
          <w:bCs/>
          <w:sz w:val="16"/>
          <w:szCs w:val="16"/>
        </w:rPr>
        <w:t xml:space="preserve">Прошу погасить инвестиционные паи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009424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59237D" w14:textId="77777777" w:rsidR="003459CB" w:rsidRPr="00177E74" w:rsidRDefault="003459CB" w:rsidP="003459CB">
            <w:pPr>
              <w:pStyle w:val="fieldname"/>
              <w:ind w:left="75"/>
              <w:rPr>
                <w:lang w:val="ru-RU"/>
              </w:rPr>
            </w:pPr>
            <w:r w:rsidRPr="00177E74">
              <w:rPr>
                <w:lang w:val="ru-RU"/>
              </w:rPr>
              <w:t>Прошу перечислить сумму денежной компенсации на счет:</w:t>
            </w:r>
          </w:p>
          <w:p w14:paraId="34B3479B" w14:textId="56A1F95E" w:rsidR="003459CB" w:rsidRPr="0017254E" w:rsidRDefault="00B07B07" w:rsidP="003459CB">
            <w:pPr>
              <w:pStyle w:val="fieldname"/>
              <w:ind w:left="75"/>
              <w:rPr>
                <w:lang w:val="ru-RU"/>
              </w:rPr>
            </w:pPr>
            <w:r w:rsidRPr="00B07B07">
              <w:rPr>
                <w:lang w:val="ru-RU"/>
              </w:rPr>
              <w:t>Указывается счет лица, погашающего инвестиционные паи, или иной счет в соответствии с Правилами фонда</w:t>
            </w:r>
            <w:r w:rsidR="003459CB" w:rsidRPr="0017254E">
              <w:rPr>
                <w:lang w:val="ru-RU"/>
              </w:rPr>
              <w:t xml:space="preserve"> </w:t>
            </w:r>
          </w:p>
          <w:p w14:paraId="10F285B9" w14:textId="5CCECCF0" w:rsidR="004A5DFE" w:rsidRPr="001F445C" w:rsidRDefault="003459CB" w:rsidP="003459CB">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00C819" w14:textId="77777777" w:rsidR="004A5DFE" w:rsidRPr="001F445C" w:rsidRDefault="004A5DFE" w:rsidP="00BF77BB">
            <w:pPr>
              <w:pStyle w:val="fielddata"/>
              <w:ind w:left="75"/>
              <w:rPr>
                <w:lang w:val="ru-RU"/>
              </w:rPr>
            </w:pPr>
            <w:r w:rsidRPr="001F445C">
              <w:t> </w:t>
            </w:r>
          </w:p>
        </w:tc>
      </w:tr>
    </w:tbl>
    <w:p w14:paraId="4E402D14" w14:textId="77777777" w:rsidR="004A5DFE" w:rsidRPr="001F445C" w:rsidRDefault="004A5DFE" w:rsidP="004A5DFE">
      <w:pPr>
        <w:spacing w:before="45" w:after="45"/>
        <w:rPr>
          <w:rFonts w:ascii="Arial" w:hAnsi="Arial" w:cs="Arial"/>
          <w:sz w:val="16"/>
          <w:szCs w:val="16"/>
        </w:rPr>
      </w:pPr>
    </w:p>
    <w:p w14:paraId="0F0E3435"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2EF583DC"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1BD06804"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2040312C" w14:textId="77777777" w:rsidTr="00BF77BB">
        <w:trPr>
          <w:tblCellSpacing w:w="75" w:type="dxa"/>
        </w:trPr>
        <w:tc>
          <w:tcPr>
            <w:tcW w:w="2364" w:type="pct"/>
            <w:tcMar>
              <w:top w:w="30" w:type="dxa"/>
              <w:left w:w="75" w:type="dxa"/>
              <w:bottom w:w="30" w:type="dxa"/>
              <w:right w:w="75" w:type="dxa"/>
            </w:tcMar>
          </w:tcPr>
          <w:p w14:paraId="253313CF"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338BA213"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0ED57D62"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2F37E135"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0DC7887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ACB31BF"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4F82B42B" w14:textId="77777777" w:rsidR="00A86694" w:rsidRPr="00A86694" w:rsidRDefault="004A5DFE" w:rsidP="00A86694">
      <w:pPr>
        <w:rPr>
          <w:rFonts w:ascii="Arial" w:hAnsi="Arial" w:cs="Arial"/>
          <w:sz w:val="12"/>
          <w:szCs w:val="12"/>
        </w:rPr>
      </w:pPr>
      <w:r w:rsidRPr="001F445C">
        <w:rPr>
          <w:sz w:val="12"/>
          <w:szCs w:val="12"/>
        </w:rPr>
        <w:t>* Поле не является обязательным для заполнения</w:t>
      </w:r>
      <w:r w:rsidR="00A86694">
        <w:rPr>
          <w:sz w:val="12"/>
          <w:szCs w:val="12"/>
        </w:rPr>
        <w:t xml:space="preserve">, </w:t>
      </w:r>
      <w:r w:rsidR="00A86694" w:rsidRPr="00A86694">
        <w:rPr>
          <w:sz w:val="12"/>
          <w:szCs w:val="12"/>
        </w:rPr>
        <w:t>за исключением погашения паев в рамках Договора ДСЖ</w:t>
      </w:r>
    </w:p>
    <w:p w14:paraId="59AB3515" w14:textId="3D84A7FE" w:rsidR="004A5DFE" w:rsidRPr="001F445C" w:rsidRDefault="004A5DFE" w:rsidP="004A5DFE">
      <w:pPr>
        <w:rPr>
          <w:rFonts w:ascii="Arial" w:hAnsi="Arial" w:cs="Arial"/>
          <w:sz w:val="12"/>
          <w:szCs w:val="12"/>
        </w:rPr>
      </w:pPr>
    </w:p>
    <w:p w14:paraId="18204724" w14:textId="77777777" w:rsidR="004A5DFE" w:rsidRPr="001F445C" w:rsidRDefault="004A5DFE" w:rsidP="004A5DFE"/>
    <w:p w14:paraId="2955E1C2" w14:textId="77777777" w:rsidR="004A5DFE" w:rsidRPr="001F445C" w:rsidRDefault="004A5DFE" w:rsidP="004A5DFE">
      <w:pPr>
        <w:jc w:val="right"/>
        <w:rPr>
          <w:rFonts w:ascii="Arial" w:hAnsi="Arial" w:cs="Arial"/>
          <w:sz w:val="9"/>
          <w:szCs w:val="9"/>
        </w:rPr>
      </w:pPr>
      <w:r w:rsidRPr="001F445C">
        <w:br w:type="page"/>
      </w:r>
      <w:r w:rsidRPr="001F445C">
        <w:rPr>
          <w:rFonts w:ascii="Arial" w:hAnsi="Arial" w:cs="Arial"/>
          <w:sz w:val="9"/>
          <w:szCs w:val="9"/>
        </w:rPr>
        <w:lastRenderedPageBreak/>
        <w:t xml:space="preserve">Приложение № 5 к Правилам Фонда </w:t>
      </w:r>
    </w:p>
    <w:p w14:paraId="5EC2935C"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погашение инвестиционных паев № </w:t>
      </w:r>
      <w:r w:rsidRPr="001F445C">
        <w:rPr>
          <w:rFonts w:ascii="Arial" w:hAnsi="Arial" w:cs="Arial"/>
          <w:b/>
          <w:bCs/>
          <w:kern w:val="36"/>
        </w:rPr>
        <w:br/>
        <w:t>для юридических лиц</w:t>
      </w:r>
    </w:p>
    <w:p w14:paraId="699C1FFD"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 xml:space="preserve">  Дата:___________________________</w:t>
      </w:r>
    </w:p>
    <w:p w14:paraId="25841882"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54ED9D6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AD06C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E9A1B7" w14:textId="77777777" w:rsidR="004A5DFE" w:rsidRPr="001F445C" w:rsidRDefault="004A5DFE" w:rsidP="00BF77BB">
            <w:pPr>
              <w:autoSpaceDN w:val="0"/>
              <w:spacing w:before="45" w:after="45"/>
              <w:rPr>
                <w:rFonts w:ascii="Arial" w:hAnsi="Arial" w:cs="Arial"/>
                <w:sz w:val="16"/>
                <w:szCs w:val="16"/>
              </w:rPr>
            </w:pPr>
          </w:p>
        </w:tc>
      </w:tr>
      <w:tr w:rsidR="004A5DFE" w:rsidRPr="001F445C" w14:paraId="0F29959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BC73E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B72594" w14:textId="77777777" w:rsidR="004A5DFE" w:rsidRPr="001F445C" w:rsidRDefault="004A5DFE" w:rsidP="00BF77BB">
            <w:pPr>
              <w:autoSpaceDN w:val="0"/>
              <w:spacing w:before="45" w:after="45"/>
              <w:rPr>
                <w:rFonts w:ascii="Arial" w:hAnsi="Arial" w:cs="Arial"/>
                <w:sz w:val="16"/>
                <w:szCs w:val="16"/>
              </w:rPr>
            </w:pPr>
          </w:p>
        </w:tc>
      </w:tr>
    </w:tbl>
    <w:p w14:paraId="495D11EE"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EBBB60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85C14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53ED19" w14:textId="77777777" w:rsidR="004A5DFE" w:rsidRPr="001F445C" w:rsidRDefault="004A5DFE" w:rsidP="00BF77BB">
            <w:pPr>
              <w:autoSpaceDN w:val="0"/>
              <w:spacing w:before="45" w:after="45"/>
              <w:rPr>
                <w:rFonts w:ascii="Arial" w:hAnsi="Arial" w:cs="Arial"/>
                <w:sz w:val="16"/>
                <w:szCs w:val="16"/>
              </w:rPr>
            </w:pPr>
          </w:p>
        </w:tc>
      </w:tr>
      <w:tr w:rsidR="004A5DFE" w:rsidRPr="001F445C" w14:paraId="7DC1505C"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43954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C33B29" w14:textId="77777777" w:rsidR="004A5DFE" w:rsidRPr="001F445C" w:rsidRDefault="004A5DFE" w:rsidP="00BF77BB">
            <w:pPr>
              <w:autoSpaceDN w:val="0"/>
              <w:spacing w:before="45" w:after="45"/>
              <w:rPr>
                <w:rFonts w:ascii="Arial" w:hAnsi="Arial" w:cs="Arial"/>
                <w:sz w:val="16"/>
                <w:szCs w:val="16"/>
              </w:rPr>
            </w:pPr>
          </w:p>
        </w:tc>
      </w:tr>
      <w:tr w:rsidR="004A5DFE" w:rsidRPr="001F445C" w14:paraId="1DCE309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34C9A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295C7F" w14:textId="77777777" w:rsidR="004A5DFE" w:rsidRPr="001F445C" w:rsidRDefault="004A5DFE" w:rsidP="00BF77BB">
            <w:pPr>
              <w:autoSpaceDN w:val="0"/>
            </w:pPr>
          </w:p>
        </w:tc>
      </w:tr>
    </w:tbl>
    <w:p w14:paraId="0A2B7431"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D17C52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15330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534201" w14:textId="77777777" w:rsidR="004A5DFE" w:rsidRPr="001F445C" w:rsidRDefault="004A5DFE" w:rsidP="00BF77BB">
            <w:pPr>
              <w:autoSpaceDN w:val="0"/>
              <w:spacing w:before="45" w:after="45"/>
              <w:rPr>
                <w:rFonts w:ascii="Arial" w:hAnsi="Arial" w:cs="Arial"/>
                <w:sz w:val="16"/>
                <w:szCs w:val="16"/>
              </w:rPr>
            </w:pPr>
          </w:p>
        </w:tc>
      </w:tr>
      <w:tr w:rsidR="004A5DFE" w:rsidRPr="001F445C" w14:paraId="0CF1AEC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F34A2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6F8942" w14:textId="77777777" w:rsidR="004A5DFE" w:rsidRPr="001F445C" w:rsidRDefault="004A5DFE" w:rsidP="00BF77BB">
            <w:pPr>
              <w:autoSpaceDN w:val="0"/>
              <w:spacing w:before="45" w:after="45"/>
              <w:rPr>
                <w:rFonts w:ascii="Arial" w:hAnsi="Arial" w:cs="Arial"/>
                <w:sz w:val="16"/>
                <w:szCs w:val="16"/>
              </w:rPr>
            </w:pPr>
          </w:p>
        </w:tc>
      </w:tr>
      <w:tr w:rsidR="004A5DFE" w:rsidRPr="001F445C" w14:paraId="57721D88" w14:textId="77777777" w:rsidTr="00BF77BB">
        <w:trPr>
          <w:tblCellSpacing w:w="0" w:type="dxa"/>
          <w:jc w:val="center"/>
        </w:trPr>
        <w:tc>
          <w:tcPr>
            <w:tcW w:w="0" w:type="auto"/>
            <w:gridSpan w:val="2"/>
            <w:tcMar>
              <w:top w:w="30" w:type="dxa"/>
              <w:left w:w="75" w:type="dxa"/>
              <w:bottom w:w="30" w:type="dxa"/>
              <w:right w:w="75" w:type="dxa"/>
            </w:tcMar>
            <w:vAlign w:val="center"/>
          </w:tcPr>
          <w:p w14:paraId="2ECBB1D6"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3FCEA55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E3CC7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28A854" w14:textId="77777777" w:rsidR="004A5DFE" w:rsidRPr="001F445C" w:rsidRDefault="004A5DFE" w:rsidP="00BF77BB">
            <w:pPr>
              <w:autoSpaceDN w:val="0"/>
              <w:spacing w:before="45" w:after="45"/>
              <w:rPr>
                <w:rFonts w:ascii="Arial" w:hAnsi="Arial" w:cs="Arial"/>
                <w:sz w:val="16"/>
                <w:szCs w:val="16"/>
              </w:rPr>
            </w:pPr>
          </w:p>
        </w:tc>
      </w:tr>
      <w:tr w:rsidR="004A5DFE" w:rsidRPr="001F445C" w14:paraId="65BC4997" w14:textId="77777777" w:rsidTr="00BF77BB">
        <w:trPr>
          <w:tblCellSpacing w:w="0" w:type="dxa"/>
          <w:jc w:val="center"/>
        </w:trPr>
        <w:tc>
          <w:tcPr>
            <w:tcW w:w="0" w:type="auto"/>
            <w:gridSpan w:val="2"/>
            <w:tcMar>
              <w:top w:w="30" w:type="dxa"/>
              <w:left w:w="75" w:type="dxa"/>
              <w:bottom w:w="30" w:type="dxa"/>
              <w:right w:w="75" w:type="dxa"/>
            </w:tcMar>
            <w:vAlign w:val="center"/>
          </w:tcPr>
          <w:p w14:paraId="75A8BF35"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0B98B04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60111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7C0356" w14:textId="77777777" w:rsidR="004A5DFE" w:rsidRPr="001F445C" w:rsidRDefault="004A5DFE" w:rsidP="00BF77BB">
            <w:pPr>
              <w:autoSpaceDN w:val="0"/>
              <w:spacing w:before="45" w:after="45"/>
              <w:rPr>
                <w:rFonts w:ascii="Arial" w:hAnsi="Arial" w:cs="Arial"/>
                <w:sz w:val="16"/>
                <w:szCs w:val="16"/>
              </w:rPr>
            </w:pPr>
          </w:p>
        </w:tc>
      </w:tr>
      <w:tr w:rsidR="004A5DFE" w:rsidRPr="001F445C" w14:paraId="16AB07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AEF91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97DAA1" w14:textId="77777777" w:rsidR="004A5DFE" w:rsidRPr="001F445C" w:rsidRDefault="004A5DFE" w:rsidP="00BF77BB">
            <w:pPr>
              <w:autoSpaceDN w:val="0"/>
              <w:spacing w:before="45" w:after="45"/>
              <w:rPr>
                <w:rFonts w:ascii="Arial" w:hAnsi="Arial" w:cs="Arial"/>
                <w:sz w:val="16"/>
                <w:szCs w:val="16"/>
              </w:rPr>
            </w:pPr>
          </w:p>
        </w:tc>
      </w:tr>
      <w:tr w:rsidR="004A5DFE" w:rsidRPr="001F445C" w14:paraId="1AF9CCF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3EA45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334C10" w14:textId="77777777" w:rsidR="004A5DFE" w:rsidRPr="001F445C" w:rsidRDefault="004A5DFE" w:rsidP="00BF77BB">
            <w:pPr>
              <w:autoSpaceDN w:val="0"/>
              <w:spacing w:before="45" w:after="45"/>
              <w:rPr>
                <w:rFonts w:ascii="Arial" w:hAnsi="Arial" w:cs="Arial"/>
                <w:sz w:val="16"/>
                <w:szCs w:val="16"/>
              </w:rPr>
            </w:pPr>
          </w:p>
        </w:tc>
      </w:tr>
      <w:tr w:rsidR="004A5DFE" w:rsidRPr="001F445C" w14:paraId="68E0963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3900A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DC3B6D" w14:textId="77777777" w:rsidR="004A5DFE" w:rsidRPr="001F445C" w:rsidRDefault="004A5DFE" w:rsidP="00BF77BB">
            <w:pPr>
              <w:autoSpaceDN w:val="0"/>
              <w:spacing w:before="45" w:after="45"/>
              <w:rPr>
                <w:rFonts w:ascii="Arial" w:hAnsi="Arial" w:cs="Arial"/>
                <w:sz w:val="16"/>
                <w:szCs w:val="16"/>
              </w:rPr>
            </w:pPr>
          </w:p>
        </w:tc>
      </w:tr>
    </w:tbl>
    <w:p w14:paraId="0AEECE97" w14:textId="77777777" w:rsidR="004A5DFE" w:rsidRPr="001F445C" w:rsidRDefault="004A5DFE" w:rsidP="004A5DFE">
      <w:pPr>
        <w:spacing w:before="375" w:after="375"/>
        <w:jc w:val="center"/>
        <w:rPr>
          <w:rFonts w:ascii="Arial" w:hAnsi="Arial" w:cs="Arial"/>
          <w:b/>
          <w:bCs/>
          <w:sz w:val="16"/>
          <w:szCs w:val="16"/>
        </w:rPr>
      </w:pPr>
      <w:r w:rsidRPr="001F445C">
        <w:rPr>
          <w:rFonts w:ascii="Arial" w:hAnsi="Arial" w:cs="Arial"/>
          <w:b/>
          <w:bCs/>
          <w:sz w:val="16"/>
          <w:szCs w:val="16"/>
        </w:rPr>
        <w:t xml:space="preserve">Прошу погасить инвестиционные паи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DD822F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C1B386" w14:textId="77777777" w:rsidR="003459CB" w:rsidRPr="00177E74" w:rsidRDefault="003459CB" w:rsidP="003459CB">
            <w:pPr>
              <w:pStyle w:val="fieldname"/>
              <w:ind w:left="75"/>
              <w:rPr>
                <w:lang w:val="ru-RU"/>
              </w:rPr>
            </w:pPr>
            <w:r w:rsidRPr="00177E74">
              <w:rPr>
                <w:lang w:val="ru-RU"/>
              </w:rPr>
              <w:t>Прошу перечислить сумму денежной компенсации на счет:</w:t>
            </w:r>
          </w:p>
          <w:p w14:paraId="317DF2DB" w14:textId="77777777" w:rsidR="00B07B07" w:rsidRDefault="00B07B07" w:rsidP="003459CB">
            <w:pPr>
              <w:pStyle w:val="fieldname"/>
              <w:ind w:left="75"/>
              <w:rPr>
                <w:lang w:val="ru-RU"/>
              </w:rPr>
            </w:pPr>
            <w:r w:rsidRPr="00B07B07">
              <w:rPr>
                <w:lang w:val="ru-RU"/>
              </w:rPr>
              <w:t xml:space="preserve">Указывается счет лица, погашающего инвестиционные паи, или иной счет в соответствии с Правилами фонда </w:t>
            </w:r>
          </w:p>
          <w:p w14:paraId="49DD5D7C" w14:textId="2EC0B21E" w:rsidR="004A5DFE" w:rsidRPr="001F445C" w:rsidRDefault="003459CB" w:rsidP="003459CB">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82D8C" w14:textId="77777777" w:rsidR="004A5DFE" w:rsidRPr="001F445C" w:rsidRDefault="004A5DFE" w:rsidP="00BF77BB">
            <w:pPr>
              <w:pStyle w:val="fielddata"/>
              <w:ind w:left="75"/>
              <w:rPr>
                <w:lang w:val="ru-RU"/>
              </w:rPr>
            </w:pPr>
            <w:r w:rsidRPr="001F445C">
              <w:t> </w:t>
            </w:r>
          </w:p>
        </w:tc>
      </w:tr>
    </w:tbl>
    <w:p w14:paraId="17C2F032" w14:textId="77777777" w:rsidR="004A5DFE" w:rsidRPr="001F445C" w:rsidRDefault="004A5DFE" w:rsidP="004A5DFE">
      <w:pPr>
        <w:spacing w:before="45" w:after="45"/>
        <w:rPr>
          <w:rFonts w:ascii="Arial" w:hAnsi="Arial" w:cs="Arial"/>
          <w:sz w:val="16"/>
          <w:szCs w:val="16"/>
        </w:rPr>
      </w:pPr>
    </w:p>
    <w:p w14:paraId="2C856F21"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16050AF9"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5A82BEF5"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33169138" w14:textId="77777777" w:rsidTr="00BF77BB">
        <w:trPr>
          <w:tblCellSpacing w:w="75" w:type="dxa"/>
        </w:trPr>
        <w:tc>
          <w:tcPr>
            <w:tcW w:w="2364" w:type="pct"/>
            <w:tcMar>
              <w:top w:w="30" w:type="dxa"/>
              <w:left w:w="75" w:type="dxa"/>
              <w:bottom w:w="30" w:type="dxa"/>
              <w:right w:w="75" w:type="dxa"/>
            </w:tcMar>
          </w:tcPr>
          <w:p w14:paraId="64E4A84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33197002"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71EAD4FD"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58F9ED1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0708621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67A8000B"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03CDE86A"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0D59E089" w14:textId="77777777" w:rsidR="004A5DFE" w:rsidRPr="001F445C" w:rsidRDefault="004A5DFE" w:rsidP="004A5DFE">
      <w:pPr>
        <w:spacing w:before="45" w:after="45"/>
        <w:jc w:val="right"/>
        <w:rPr>
          <w:rFonts w:ascii="Arial" w:hAnsi="Arial" w:cs="Arial"/>
          <w:sz w:val="9"/>
          <w:szCs w:val="9"/>
        </w:rPr>
      </w:pPr>
    </w:p>
    <w:p w14:paraId="4C0799D2" w14:textId="77777777" w:rsidR="004A5DFE" w:rsidRPr="001F445C" w:rsidRDefault="004A5DFE" w:rsidP="004A5DFE">
      <w:pPr>
        <w:spacing w:before="45" w:after="45"/>
        <w:jc w:val="right"/>
        <w:rPr>
          <w:rFonts w:ascii="Arial" w:hAnsi="Arial" w:cs="Arial"/>
          <w:sz w:val="9"/>
          <w:szCs w:val="9"/>
        </w:rPr>
      </w:pPr>
    </w:p>
    <w:p w14:paraId="5AA4F404" w14:textId="77777777" w:rsidR="004A5DFE" w:rsidRPr="001F445C" w:rsidRDefault="004A5DFE" w:rsidP="004A5DFE">
      <w:pPr>
        <w:spacing w:before="45" w:after="45"/>
        <w:jc w:val="right"/>
        <w:rPr>
          <w:rFonts w:ascii="Arial" w:hAnsi="Arial" w:cs="Arial"/>
          <w:sz w:val="9"/>
          <w:szCs w:val="9"/>
        </w:rPr>
      </w:pPr>
    </w:p>
    <w:p w14:paraId="0532186C" w14:textId="77777777" w:rsidR="009E19EF" w:rsidRPr="00DB51BE" w:rsidRDefault="004A5DFE" w:rsidP="009E19EF">
      <w:pPr>
        <w:spacing w:before="45" w:after="45"/>
        <w:jc w:val="right"/>
        <w:rPr>
          <w:sz w:val="9"/>
          <w:szCs w:val="9"/>
        </w:rPr>
      </w:pPr>
      <w:r w:rsidRPr="001F445C">
        <w:rPr>
          <w:rFonts w:ascii="Arial" w:hAnsi="Arial" w:cs="Arial"/>
          <w:sz w:val="9"/>
          <w:szCs w:val="9"/>
        </w:rPr>
        <w:br w:type="page"/>
      </w:r>
      <w:r w:rsidR="009E19EF" w:rsidRPr="00DB51BE">
        <w:rPr>
          <w:sz w:val="9"/>
          <w:szCs w:val="9"/>
        </w:rPr>
        <w:lastRenderedPageBreak/>
        <w:t>Приложение № 6 к Правилам Фонда</w:t>
      </w:r>
    </w:p>
    <w:p w14:paraId="6DDF87FA" w14:textId="77777777" w:rsidR="007B33AB" w:rsidRDefault="007B33AB" w:rsidP="007B33AB">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33706A1F" w14:textId="77777777" w:rsidR="007B33AB" w:rsidRPr="00694C2F" w:rsidRDefault="007B33AB" w:rsidP="007B33AB">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7AA3FB1A" w14:textId="77777777" w:rsidR="007B33AB" w:rsidRPr="00DB51BE" w:rsidRDefault="007B33AB" w:rsidP="007B33AB">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7FE51E76" w14:textId="77777777" w:rsidR="007B33AB" w:rsidRPr="00DB51BE" w:rsidRDefault="007B33AB" w:rsidP="007B33AB">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2737110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CE8530"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D840B3"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BCF71A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963402"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55F61C"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047F993" w14:textId="77777777" w:rsidR="007B33AB" w:rsidRPr="00DB51BE" w:rsidRDefault="007B33AB" w:rsidP="007B33A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1646DFCA"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3E3115"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ED9A57"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869B2C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03F63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0A624C"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B111524" w14:textId="77777777" w:rsidTr="00022D91">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FD87B0"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0E4B58A3" w14:textId="77777777" w:rsidR="007B33AB" w:rsidRPr="00DB51BE" w:rsidRDefault="007B33AB" w:rsidP="00022D91">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9415B1" w14:textId="77777777" w:rsidR="007B33AB" w:rsidRPr="00DB51BE" w:rsidRDefault="007B33AB" w:rsidP="00022D91">
            <w:pPr>
              <w:ind w:left="75"/>
              <w:rPr>
                <w:rFonts w:eastAsia="Arial Unicode MS"/>
              </w:rPr>
            </w:pPr>
          </w:p>
        </w:tc>
      </w:tr>
    </w:tbl>
    <w:p w14:paraId="5965115E" w14:textId="77777777" w:rsidR="007B33AB" w:rsidRPr="00DB51BE" w:rsidRDefault="007B33AB" w:rsidP="007B33A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65CB62E8"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836C4"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39BB17"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DDEE8EE"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9E3A5E"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320B0E"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24DD63A" w14:textId="77777777" w:rsidTr="00022D91">
        <w:trPr>
          <w:tblCellSpacing w:w="0" w:type="dxa"/>
          <w:jc w:val="center"/>
        </w:trPr>
        <w:tc>
          <w:tcPr>
            <w:tcW w:w="0" w:type="auto"/>
            <w:gridSpan w:val="2"/>
            <w:tcMar>
              <w:top w:w="30" w:type="dxa"/>
              <w:left w:w="75" w:type="dxa"/>
              <w:bottom w:w="30" w:type="dxa"/>
              <w:right w:w="75" w:type="dxa"/>
            </w:tcMar>
            <w:vAlign w:val="center"/>
          </w:tcPr>
          <w:p w14:paraId="6B9AF249" w14:textId="77777777" w:rsidR="007B33AB" w:rsidRPr="00DB51BE" w:rsidRDefault="007B33AB" w:rsidP="00022D91">
            <w:pPr>
              <w:pStyle w:val="2"/>
              <w:spacing w:before="0" w:after="0"/>
              <w:ind w:left="75"/>
              <w:rPr>
                <w:sz w:val="15"/>
                <w:szCs w:val="15"/>
                <w:u w:val="single"/>
              </w:rPr>
            </w:pPr>
            <w:r w:rsidRPr="00DB51BE">
              <w:rPr>
                <w:sz w:val="15"/>
                <w:szCs w:val="15"/>
                <w:u w:val="single"/>
              </w:rPr>
              <w:t>Для физических лиц</w:t>
            </w:r>
          </w:p>
        </w:tc>
      </w:tr>
      <w:tr w:rsidR="007B33AB" w:rsidRPr="00DB51BE" w14:paraId="3F71A71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2044B6"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F8EB8F"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A034B0A" w14:textId="77777777" w:rsidTr="00022D91">
        <w:trPr>
          <w:trHeight w:val="263"/>
          <w:tblCellSpacing w:w="0" w:type="dxa"/>
          <w:jc w:val="center"/>
        </w:trPr>
        <w:tc>
          <w:tcPr>
            <w:tcW w:w="0" w:type="auto"/>
            <w:gridSpan w:val="2"/>
            <w:tcMar>
              <w:top w:w="30" w:type="dxa"/>
              <w:left w:w="75" w:type="dxa"/>
              <w:bottom w:w="30" w:type="dxa"/>
              <w:right w:w="75" w:type="dxa"/>
            </w:tcMar>
            <w:vAlign w:val="center"/>
          </w:tcPr>
          <w:p w14:paraId="0623E48B" w14:textId="77777777" w:rsidR="007B33AB" w:rsidRPr="00DB51BE" w:rsidRDefault="007B33AB" w:rsidP="00022D91">
            <w:pPr>
              <w:pStyle w:val="2"/>
              <w:ind w:left="75"/>
              <w:rPr>
                <w:sz w:val="15"/>
                <w:szCs w:val="15"/>
                <w:u w:val="single"/>
              </w:rPr>
            </w:pPr>
            <w:r w:rsidRPr="00DB51BE">
              <w:rPr>
                <w:sz w:val="15"/>
                <w:szCs w:val="15"/>
                <w:u w:val="single"/>
              </w:rPr>
              <w:t>Для юридических лиц</w:t>
            </w:r>
          </w:p>
        </w:tc>
      </w:tr>
      <w:tr w:rsidR="007B33AB" w:rsidRPr="00DB51BE" w14:paraId="58F4C1A3" w14:textId="77777777" w:rsidTr="00022D91">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628E5B"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FC1D16"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6979846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B572B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FFA56A"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89317B3"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DA879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918473"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51DA818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012BC2"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88386"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46A8B7D8" w14:textId="77777777" w:rsidR="007B33AB" w:rsidRPr="00DB51BE" w:rsidRDefault="007B33AB" w:rsidP="007B33AB">
      <w:pPr>
        <w:pStyle w:val="af0"/>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7B33AB" w:rsidRPr="00DB51BE" w14:paraId="6B473CB9" w14:textId="77777777" w:rsidTr="00022D91">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A1A718"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942474" w14:textId="77777777" w:rsidR="007B33AB" w:rsidRPr="00DB51BE" w:rsidRDefault="007B33AB" w:rsidP="00022D91">
            <w:pPr>
              <w:pStyle w:val="fielddata"/>
              <w:spacing w:before="0" w:after="0"/>
              <w:ind w:left="75"/>
              <w:rPr>
                <w:rFonts w:ascii="Times New Roman" w:hAnsi="Times New Roman" w:cs="Times New Roman"/>
                <w:i/>
                <w:lang w:val="ru-RU"/>
              </w:rPr>
            </w:pPr>
          </w:p>
        </w:tc>
      </w:tr>
    </w:tbl>
    <w:p w14:paraId="26F16318" w14:textId="77777777" w:rsidR="007B33AB" w:rsidRPr="00DB51BE" w:rsidRDefault="007B33AB" w:rsidP="007B33AB">
      <w:pPr>
        <w:pStyle w:val="3"/>
        <w:spacing w:before="150"/>
        <w:jc w:val="center"/>
        <w:rPr>
          <w:rFonts w:ascii="Times New Roman" w:hAnsi="Times New Roman" w:cs="Times New Roman"/>
          <w:sz w:val="4"/>
          <w:szCs w:val="4"/>
        </w:rPr>
      </w:pPr>
    </w:p>
    <w:p w14:paraId="15735A20" w14:textId="77777777" w:rsidR="007B33AB" w:rsidRPr="00DB51BE" w:rsidRDefault="007B33AB" w:rsidP="007B33A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5553F44" w14:textId="77777777" w:rsidR="007B33AB" w:rsidRPr="00DB51BE" w:rsidRDefault="007B33AB" w:rsidP="007B33A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7B33AB" w:rsidRPr="00DB51BE" w14:paraId="795A799F" w14:textId="77777777" w:rsidTr="00022D91">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3268CBAD" w14:textId="77777777" w:rsidR="007B33AB" w:rsidRPr="00DB51BE" w:rsidRDefault="007B33AB" w:rsidP="00022D91">
            <w:pPr>
              <w:spacing w:before="45" w:after="45"/>
              <w:rPr>
                <w:sz w:val="16"/>
                <w:szCs w:val="16"/>
              </w:rPr>
            </w:pPr>
          </w:p>
        </w:tc>
      </w:tr>
    </w:tbl>
    <w:p w14:paraId="1EF8B76F" w14:textId="77777777" w:rsidR="007B33AB" w:rsidRPr="00DB51BE" w:rsidRDefault="007B33AB" w:rsidP="007B33A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70243ADD"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A1DBBD"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77C743" w14:textId="77777777" w:rsidR="007B33AB" w:rsidRPr="00DB51BE" w:rsidRDefault="007B33AB" w:rsidP="00022D91">
            <w:pPr>
              <w:pStyle w:val="fielddata"/>
              <w:ind w:left="75"/>
              <w:rPr>
                <w:rFonts w:ascii="Times New Roman" w:hAnsi="Times New Roman" w:cs="Times New Roman"/>
                <w:sz w:val="14"/>
                <w:szCs w:val="14"/>
                <w:lang w:val="ru-RU"/>
              </w:rPr>
            </w:pPr>
          </w:p>
        </w:tc>
      </w:tr>
      <w:tr w:rsidR="007B33AB" w:rsidRPr="00DB51BE" w14:paraId="592EB6D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F33535"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4D1515" w14:textId="77777777" w:rsidR="007B33AB" w:rsidRPr="00DB51BE" w:rsidRDefault="007B33AB" w:rsidP="00022D91">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7B33AB" w:rsidRPr="00DB51BE" w14:paraId="7AD123FE"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02A6698" w14:textId="77777777" w:rsidR="007B33AB" w:rsidRPr="00DB51BE" w:rsidRDefault="007B33AB" w:rsidP="00022D91">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25AED067"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E7DCA92" w14:textId="77777777" w:rsidR="007B33AB" w:rsidRPr="00DB51BE" w:rsidRDefault="007B33AB" w:rsidP="00022D91">
            <w:pPr>
              <w:pStyle w:val="fielddata"/>
              <w:ind w:left="75"/>
              <w:rPr>
                <w:rFonts w:ascii="Times New Roman" w:hAnsi="Times New Roman" w:cs="Times New Roman"/>
                <w:sz w:val="14"/>
                <w:szCs w:val="14"/>
                <w:lang w:val="ru-RU"/>
              </w:rPr>
            </w:pPr>
          </w:p>
        </w:tc>
      </w:tr>
      <w:tr w:rsidR="007B33AB" w:rsidRPr="007449EC" w14:paraId="2D9A3721"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45EC920" w14:textId="77777777" w:rsidR="007B33AB" w:rsidRPr="00AA79A4" w:rsidRDefault="007B33AB" w:rsidP="00022D91">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356A23A" w14:textId="77777777" w:rsidR="007B33AB" w:rsidRPr="00AA79A4" w:rsidRDefault="007B33AB" w:rsidP="00022D91">
            <w:pPr>
              <w:pStyle w:val="fielddata"/>
              <w:ind w:left="75"/>
              <w:rPr>
                <w:rFonts w:ascii="Times New Roman" w:hAnsi="Times New Roman" w:cs="Times New Roman"/>
                <w:sz w:val="14"/>
                <w:szCs w:val="14"/>
                <w:lang w:val="ru-RU"/>
              </w:rPr>
            </w:pPr>
          </w:p>
        </w:tc>
      </w:tr>
    </w:tbl>
    <w:p w14:paraId="1041BF56" w14:textId="77777777" w:rsidR="007B33AB" w:rsidRPr="00DB51BE" w:rsidRDefault="007B33AB" w:rsidP="007B33AB">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4556119F" w14:textId="77777777" w:rsidR="007B33AB" w:rsidRPr="00DB51BE" w:rsidRDefault="007B33AB" w:rsidP="007B33AB">
      <w:pPr>
        <w:ind w:left="170"/>
        <w:rPr>
          <w:b/>
          <w:bCs/>
          <w:iCs/>
          <w:noProof/>
          <w:sz w:val="14"/>
          <w:szCs w:val="14"/>
        </w:rPr>
      </w:pPr>
      <w:r w:rsidRPr="00DB51BE">
        <w:rPr>
          <w:b/>
          <w:bCs/>
          <w:iCs/>
          <w:noProof/>
          <w:sz w:val="14"/>
          <w:szCs w:val="14"/>
        </w:rPr>
        <w:t>- владелец является налоговым резидентом РФ ___________</w:t>
      </w:r>
    </w:p>
    <w:p w14:paraId="11EED044" w14:textId="77777777" w:rsidR="007B33AB" w:rsidRPr="00DB51BE" w:rsidRDefault="007B33AB" w:rsidP="007B33AB">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11B86978" w14:textId="77777777" w:rsidR="007B33AB" w:rsidRPr="00DB51BE" w:rsidRDefault="007B33AB" w:rsidP="007B33AB">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6AB2CCE0" w14:textId="77777777" w:rsidR="007B33AB" w:rsidRPr="00DB51BE" w:rsidRDefault="007B33AB" w:rsidP="007B33A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7B33AB" w:rsidRPr="00DB51BE" w14:paraId="0F320802" w14:textId="77777777" w:rsidTr="00022D91">
        <w:trPr>
          <w:tblCellSpacing w:w="75" w:type="dxa"/>
        </w:trPr>
        <w:tc>
          <w:tcPr>
            <w:tcW w:w="2364" w:type="pct"/>
            <w:tcMar>
              <w:top w:w="30" w:type="dxa"/>
              <w:left w:w="75" w:type="dxa"/>
              <w:bottom w:w="30" w:type="dxa"/>
              <w:right w:w="75" w:type="dxa"/>
            </w:tcMar>
          </w:tcPr>
          <w:p w14:paraId="686A94A0" w14:textId="77777777" w:rsidR="007B33AB" w:rsidRPr="00DB51BE" w:rsidRDefault="007B33AB" w:rsidP="00022D91">
            <w:pPr>
              <w:textAlignment w:val="top"/>
              <w:rPr>
                <w:sz w:val="16"/>
                <w:szCs w:val="16"/>
              </w:rPr>
            </w:pPr>
            <w:r w:rsidRPr="00DB51BE">
              <w:rPr>
                <w:sz w:val="16"/>
                <w:szCs w:val="16"/>
              </w:rPr>
              <w:t>Подпись Уполномоченного представителя</w:t>
            </w:r>
          </w:p>
          <w:p w14:paraId="5BD4A380" w14:textId="77777777" w:rsidR="007B33AB" w:rsidRPr="00DB51BE" w:rsidRDefault="007B33AB" w:rsidP="00022D91">
            <w:pPr>
              <w:textAlignment w:val="top"/>
              <w:rPr>
                <w:sz w:val="16"/>
                <w:szCs w:val="16"/>
              </w:rPr>
            </w:pPr>
            <w:r w:rsidRPr="00DB51BE">
              <w:rPr>
                <w:sz w:val="16"/>
                <w:szCs w:val="16"/>
              </w:rPr>
              <w:t>__________________________________________________</w:t>
            </w:r>
          </w:p>
          <w:p w14:paraId="07915C7D" w14:textId="77777777" w:rsidR="007B33AB" w:rsidRPr="00DB51BE" w:rsidRDefault="007B33AB" w:rsidP="00022D91">
            <w:pPr>
              <w:textAlignment w:val="top"/>
              <w:rPr>
                <w:sz w:val="16"/>
                <w:szCs w:val="16"/>
              </w:rPr>
            </w:pPr>
          </w:p>
        </w:tc>
        <w:tc>
          <w:tcPr>
            <w:tcW w:w="2400" w:type="pct"/>
          </w:tcPr>
          <w:p w14:paraId="6E95EBF8" w14:textId="77777777" w:rsidR="007B33AB" w:rsidRPr="00DB51BE" w:rsidRDefault="007B33AB" w:rsidP="00022D91">
            <w:pPr>
              <w:textAlignment w:val="top"/>
              <w:rPr>
                <w:sz w:val="16"/>
                <w:szCs w:val="16"/>
              </w:rPr>
            </w:pPr>
            <w:r w:rsidRPr="00DB51BE">
              <w:rPr>
                <w:sz w:val="16"/>
                <w:szCs w:val="16"/>
              </w:rPr>
              <w:t>Заявку принял, подпись/подпись и полномочия проверил.</w:t>
            </w:r>
          </w:p>
          <w:p w14:paraId="088A6AA7" w14:textId="77777777" w:rsidR="007B33AB" w:rsidRPr="00DB51BE" w:rsidRDefault="007B33AB" w:rsidP="00022D91">
            <w:pPr>
              <w:textAlignment w:val="top"/>
              <w:rPr>
                <w:sz w:val="16"/>
                <w:szCs w:val="16"/>
              </w:rPr>
            </w:pPr>
            <w:r w:rsidRPr="00DB51BE">
              <w:rPr>
                <w:sz w:val="16"/>
                <w:szCs w:val="16"/>
              </w:rPr>
              <w:t>Подпись лица, принявшего заявку_____________________</w:t>
            </w:r>
          </w:p>
          <w:p w14:paraId="412A4F53" w14:textId="77777777" w:rsidR="007B33AB" w:rsidRPr="00DB51BE" w:rsidRDefault="007B33AB" w:rsidP="00022D91">
            <w:pPr>
              <w:jc w:val="center"/>
              <w:textAlignment w:val="top"/>
              <w:rPr>
                <w:sz w:val="16"/>
                <w:szCs w:val="16"/>
              </w:rPr>
            </w:pPr>
            <w:r w:rsidRPr="00DB51BE">
              <w:rPr>
                <w:sz w:val="16"/>
                <w:szCs w:val="16"/>
              </w:rPr>
              <w:t xml:space="preserve">                                                                           М.П.</w:t>
            </w:r>
          </w:p>
        </w:tc>
      </w:tr>
    </w:tbl>
    <w:p w14:paraId="0D69FAF0" w14:textId="77777777" w:rsidR="007B33AB" w:rsidRDefault="007B33AB" w:rsidP="009E19EF">
      <w:pPr>
        <w:pStyle w:val="1"/>
        <w:rPr>
          <w:rFonts w:ascii="Arial" w:hAnsi="Arial" w:cs="Arial"/>
          <w:b/>
          <w:bCs/>
          <w:color w:val="auto"/>
          <w:kern w:val="36"/>
          <w:sz w:val="20"/>
          <w:szCs w:val="20"/>
        </w:rPr>
      </w:pPr>
    </w:p>
    <w:p w14:paraId="35CC843B" w14:textId="77777777" w:rsidR="007B33AB" w:rsidRPr="00022D91" w:rsidRDefault="007B33AB" w:rsidP="007B33AB">
      <w:pPr>
        <w:spacing w:before="45" w:after="45"/>
        <w:jc w:val="right"/>
        <w:rPr>
          <w:sz w:val="9"/>
          <w:szCs w:val="9"/>
        </w:rPr>
      </w:pPr>
      <w:r>
        <w:rPr>
          <w:rFonts w:ascii="Arial" w:hAnsi="Arial" w:cs="Arial"/>
          <w:b/>
          <w:bCs/>
          <w:kern w:val="36"/>
        </w:rPr>
        <w:br w:type="page"/>
      </w:r>
      <w:r w:rsidRPr="00022D91">
        <w:rPr>
          <w:sz w:val="9"/>
          <w:szCs w:val="9"/>
        </w:rPr>
        <w:lastRenderedPageBreak/>
        <w:t>Приложение № 6.1 к Правилам Фонда</w:t>
      </w:r>
    </w:p>
    <w:p w14:paraId="01F9AA5F" w14:textId="77777777" w:rsidR="007B33AB" w:rsidRDefault="007B33AB" w:rsidP="007B33AB">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6209B74E" w14:textId="77777777" w:rsidR="007B33AB" w:rsidRDefault="007B33AB" w:rsidP="007B33AB">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29CA1F67" w14:textId="77777777" w:rsidR="007B33AB" w:rsidRPr="00022D91" w:rsidRDefault="007B33AB" w:rsidP="007B33AB"/>
    <w:p w14:paraId="4A238AC2" w14:textId="77777777" w:rsidR="007B33AB" w:rsidRPr="00DB51BE" w:rsidRDefault="007B33AB" w:rsidP="007B33AB">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508F143C" w14:textId="77777777" w:rsidR="007B33AB" w:rsidRPr="00DB51BE" w:rsidRDefault="007B33AB" w:rsidP="007B33AB">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49778B33" w14:textId="77777777" w:rsidTr="00022D91">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0820E2"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E244D5"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B2FF44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240C0E"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EF3779"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9BA062D" w14:textId="77777777" w:rsidR="007B33AB" w:rsidRPr="00DB51BE" w:rsidRDefault="007B33AB" w:rsidP="007B33A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2CEC44B3" w14:textId="77777777" w:rsidTr="00022D91">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8BDEC4"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EDC6B1"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4BF368D4"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145D0B"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25CEA"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60596D6A"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097577"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09EC3804" w14:textId="77777777" w:rsidR="007B33AB" w:rsidRPr="00DB51BE" w:rsidRDefault="007B33AB" w:rsidP="00022D91">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2DA681" w14:textId="77777777" w:rsidR="007B33AB" w:rsidRPr="00DB51BE" w:rsidRDefault="007B33AB" w:rsidP="00022D91">
            <w:pPr>
              <w:ind w:left="75"/>
              <w:rPr>
                <w:rFonts w:eastAsia="Arial Unicode MS"/>
              </w:rPr>
            </w:pPr>
          </w:p>
        </w:tc>
      </w:tr>
    </w:tbl>
    <w:p w14:paraId="61C77171" w14:textId="77777777" w:rsidR="007B33AB" w:rsidRPr="00DB51BE" w:rsidRDefault="007B33AB" w:rsidP="007B33A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52E3EA6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57F882"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E561C1"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C4527D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A346BC"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DD5650"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F702795" w14:textId="77777777" w:rsidTr="00022D91">
        <w:trPr>
          <w:tblCellSpacing w:w="0" w:type="dxa"/>
          <w:jc w:val="center"/>
        </w:trPr>
        <w:tc>
          <w:tcPr>
            <w:tcW w:w="0" w:type="auto"/>
            <w:gridSpan w:val="2"/>
            <w:tcMar>
              <w:top w:w="30" w:type="dxa"/>
              <w:left w:w="75" w:type="dxa"/>
              <w:bottom w:w="30" w:type="dxa"/>
              <w:right w:w="75" w:type="dxa"/>
            </w:tcMar>
            <w:vAlign w:val="center"/>
          </w:tcPr>
          <w:p w14:paraId="4416F2DF" w14:textId="77777777" w:rsidR="007B33AB" w:rsidRPr="00DB51BE" w:rsidRDefault="007B33AB" w:rsidP="00022D91">
            <w:pPr>
              <w:pStyle w:val="2"/>
              <w:spacing w:before="0" w:after="0"/>
              <w:ind w:left="75"/>
              <w:rPr>
                <w:sz w:val="15"/>
                <w:szCs w:val="15"/>
                <w:u w:val="single"/>
              </w:rPr>
            </w:pPr>
            <w:r w:rsidRPr="00DB51BE">
              <w:rPr>
                <w:sz w:val="15"/>
                <w:szCs w:val="15"/>
                <w:u w:val="single"/>
              </w:rPr>
              <w:t>Для физических лиц</w:t>
            </w:r>
          </w:p>
        </w:tc>
      </w:tr>
      <w:tr w:rsidR="007B33AB" w:rsidRPr="00DB51BE" w14:paraId="4DBC1230" w14:textId="77777777" w:rsidTr="00022D91">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AB5F69"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7828A4"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E0C12E7" w14:textId="77777777" w:rsidTr="00022D91">
        <w:trPr>
          <w:trHeight w:val="306"/>
          <w:tblCellSpacing w:w="0" w:type="dxa"/>
          <w:jc w:val="center"/>
        </w:trPr>
        <w:tc>
          <w:tcPr>
            <w:tcW w:w="0" w:type="auto"/>
            <w:gridSpan w:val="2"/>
            <w:tcMar>
              <w:top w:w="30" w:type="dxa"/>
              <w:left w:w="75" w:type="dxa"/>
              <w:bottom w:w="30" w:type="dxa"/>
              <w:right w:w="75" w:type="dxa"/>
            </w:tcMar>
            <w:vAlign w:val="center"/>
          </w:tcPr>
          <w:p w14:paraId="4312A9E2" w14:textId="77777777" w:rsidR="007B33AB" w:rsidRPr="00DB51BE" w:rsidRDefault="007B33AB" w:rsidP="00022D91">
            <w:pPr>
              <w:pStyle w:val="2"/>
              <w:spacing w:before="0" w:after="0"/>
              <w:ind w:left="75"/>
              <w:rPr>
                <w:sz w:val="15"/>
                <w:szCs w:val="15"/>
                <w:u w:val="single"/>
              </w:rPr>
            </w:pPr>
            <w:r w:rsidRPr="00DB51BE">
              <w:rPr>
                <w:sz w:val="15"/>
                <w:szCs w:val="15"/>
                <w:u w:val="single"/>
              </w:rPr>
              <w:t>Для юридических лиц</w:t>
            </w:r>
          </w:p>
        </w:tc>
      </w:tr>
      <w:tr w:rsidR="007B33AB" w:rsidRPr="00DB51BE" w14:paraId="6FB71935"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3DEC8D"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A8C5C0"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E30270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4F0AE0"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6120B3"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0A9BF58B"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5613A1"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3BEA64"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6AC45D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2788AD"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B30AA6"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49FF2FA7" w14:textId="77777777" w:rsidR="007B33AB" w:rsidRDefault="007B33AB" w:rsidP="007B33AB">
      <w:pPr>
        <w:pStyle w:val="af0"/>
        <w:spacing w:before="0" w:after="0"/>
        <w:jc w:val="center"/>
        <w:rPr>
          <w:b/>
          <w:bCs/>
          <w:sz w:val="14"/>
          <w:szCs w:val="14"/>
        </w:rPr>
      </w:pPr>
    </w:p>
    <w:p w14:paraId="5DD3F381" w14:textId="77777777" w:rsidR="007B33AB" w:rsidRPr="00AE315B" w:rsidRDefault="007B33AB" w:rsidP="007B33AB">
      <w:pPr>
        <w:pStyle w:val="af0"/>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7B33AB" w:rsidRPr="00DB51BE" w14:paraId="0DB48D25" w14:textId="77777777" w:rsidTr="00022D91">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3193E6"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03B7F2" w14:textId="77777777" w:rsidR="007B33AB" w:rsidRPr="00DB51BE" w:rsidRDefault="007B33AB" w:rsidP="00022D91">
            <w:pPr>
              <w:pStyle w:val="fielddata"/>
              <w:spacing w:before="0" w:after="0"/>
              <w:ind w:left="75"/>
              <w:rPr>
                <w:rFonts w:ascii="Times New Roman" w:hAnsi="Times New Roman" w:cs="Times New Roman"/>
                <w:i/>
                <w:lang w:val="ru-RU"/>
              </w:rPr>
            </w:pPr>
          </w:p>
        </w:tc>
      </w:tr>
    </w:tbl>
    <w:p w14:paraId="629769D4" w14:textId="77777777" w:rsidR="007B33AB" w:rsidRPr="00DB51BE" w:rsidRDefault="007B33AB" w:rsidP="007B33AB">
      <w:pPr>
        <w:pStyle w:val="3"/>
        <w:spacing w:before="0" w:after="0"/>
        <w:jc w:val="center"/>
        <w:rPr>
          <w:rFonts w:ascii="Times New Roman" w:hAnsi="Times New Roman" w:cs="Times New Roman"/>
          <w:sz w:val="4"/>
          <w:szCs w:val="4"/>
        </w:rPr>
      </w:pPr>
    </w:p>
    <w:p w14:paraId="65C3DC5B" w14:textId="77777777" w:rsidR="007B33AB" w:rsidRPr="00DB51BE" w:rsidRDefault="007B33AB" w:rsidP="007B33A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25E96FF1" w14:textId="77777777" w:rsidR="007B33AB" w:rsidRPr="00DB51BE" w:rsidRDefault="007B33AB" w:rsidP="007B33A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7B33AB" w:rsidRPr="00DB51BE" w14:paraId="2BFE992F" w14:textId="77777777" w:rsidTr="00022D91">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7784513" w14:textId="77777777" w:rsidR="007B33AB" w:rsidRPr="00DB51BE" w:rsidRDefault="007B33AB" w:rsidP="00022D91">
            <w:pPr>
              <w:rPr>
                <w:sz w:val="16"/>
                <w:szCs w:val="16"/>
              </w:rPr>
            </w:pPr>
          </w:p>
        </w:tc>
      </w:tr>
    </w:tbl>
    <w:p w14:paraId="61476B27" w14:textId="77777777" w:rsidR="007B33AB" w:rsidRPr="00DB51BE" w:rsidRDefault="007B33AB" w:rsidP="007B33A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7DF5B53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E69129"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5B8B24"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p>
        </w:tc>
      </w:tr>
      <w:tr w:rsidR="007B33AB" w:rsidRPr="00DB51BE" w14:paraId="567BF16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36410B"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6A2E37"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7B33AB" w:rsidRPr="00DB51BE" w14:paraId="3184D190"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BE925AE" w14:textId="77777777" w:rsidR="007B33AB" w:rsidRPr="00DB51BE" w:rsidRDefault="007B33AB" w:rsidP="00022D91">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6A576A90"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69FF4F3"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p>
        </w:tc>
      </w:tr>
      <w:tr w:rsidR="007B33AB" w:rsidRPr="007449EC" w14:paraId="7B1CE726"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F685F7F" w14:textId="77777777" w:rsidR="007B33AB" w:rsidRPr="00AA79A4" w:rsidRDefault="007B33AB" w:rsidP="00022D91">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247156" w14:textId="77777777" w:rsidR="007B33AB" w:rsidRPr="00AA79A4" w:rsidRDefault="007B33AB" w:rsidP="00022D91">
            <w:pPr>
              <w:pStyle w:val="fielddata"/>
              <w:spacing w:before="0" w:after="0"/>
              <w:ind w:left="75"/>
              <w:rPr>
                <w:rFonts w:ascii="Times New Roman" w:hAnsi="Times New Roman" w:cs="Times New Roman"/>
                <w:sz w:val="14"/>
                <w:szCs w:val="14"/>
                <w:lang w:val="ru-RU"/>
              </w:rPr>
            </w:pPr>
          </w:p>
        </w:tc>
      </w:tr>
    </w:tbl>
    <w:p w14:paraId="1EDCA733" w14:textId="77777777" w:rsidR="007B33AB" w:rsidRDefault="007B33AB" w:rsidP="007B33AB">
      <w:pPr>
        <w:spacing w:line="180" w:lineRule="exact"/>
        <w:rPr>
          <w:b/>
          <w:bCs/>
          <w:i/>
          <w:iCs/>
          <w:noProof/>
          <w:sz w:val="14"/>
          <w:szCs w:val="14"/>
        </w:rPr>
      </w:pPr>
    </w:p>
    <w:p w14:paraId="120715E3" w14:textId="77777777" w:rsidR="007B33AB" w:rsidRPr="00DB51BE" w:rsidRDefault="007B33AB" w:rsidP="007B33AB">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34DF6E72" w14:textId="77777777" w:rsidR="007B33AB" w:rsidRPr="00DB51BE" w:rsidRDefault="007B33AB" w:rsidP="007B33AB">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7A9CE21A" w14:textId="77777777" w:rsidR="007B33AB" w:rsidRPr="00DB51BE" w:rsidRDefault="007B33AB" w:rsidP="007B33AB">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F9B05B7" w14:textId="77777777" w:rsidR="007B33AB" w:rsidRDefault="007B33AB" w:rsidP="007B33AB">
      <w:pPr>
        <w:rPr>
          <w:sz w:val="16"/>
          <w:szCs w:val="16"/>
        </w:rPr>
      </w:pPr>
      <w:r w:rsidRPr="00DB51BE">
        <w:rPr>
          <w:sz w:val="16"/>
          <w:szCs w:val="16"/>
        </w:rPr>
        <w:t>Настоящая заявка носит безотзывный характер.</w:t>
      </w:r>
      <w:r w:rsidRPr="00DB51BE">
        <w:rPr>
          <w:sz w:val="16"/>
          <w:szCs w:val="16"/>
        </w:rPr>
        <w:br/>
      </w:r>
    </w:p>
    <w:p w14:paraId="29372A81" w14:textId="77777777" w:rsidR="007B33AB" w:rsidRPr="007B3392" w:rsidRDefault="007B33AB" w:rsidP="007B33AB">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4466556E" w14:textId="77777777" w:rsidR="007B33AB" w:rsidRDefault="007B33AB" w:rsidP="007B33AB">
      <w:pPr>
        <w:rPr>
          <w:sz w:val="16"/>
          <w:szCs w:val="16"/>
        </w:rPr>
      </w:pPr>
    </w:p>
    <w:p w14:paraId="24E82A24" w14:textId="77777777" w:rsidR="007B33AB" w:rsidRDefault="007B33AB" w:rsidP="007B33AB">
      <w:pPr>
        <w:rPr>
          <w:sz w:val="16"/>
          <w:szCs w:val="16"/>
        </w:rPr>
      </w:pPr>
    </w:p>
    <w:p w14:paraId="79A55DFF" w14:textId="77777777" w:rsidR="007B33AB" w:rsidRPr="00DB51BE" w:rsidRDefault="007B33AB" w:rsidP="007B33AB">
      <w:pPr>
        <w:rPr>
          <w:sz w:val="16"/>
          <w:szCs w:val="16"/>
        </w:rPr>
      </w:pPr>
      <w:r w:rsidRPr="00DB51BE">
        <w:rPr>
          <w:sz w:val="16"/>
          <w:szCs w:val="16"/>
        </w:rPr>
        <w:t xml:space="preserve">С Правилами фонда ознакомлен. </w:t>
      </w:r>
    </w:p>
    <w:p w14:paraId="5814054F" w14:textId="77777777" w:rsidR="007B33AB" w:rsidRPr="00DB51BE" w:rsidRDefault="007B33AB" w:rsidP="007B33A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7B33AB" w:rsidRPr="00DB51BE" w14:paraId="017FD26F" w14:textId="77777777" w:rsidTr="00022D91">
        <w:trPr>
          <w:tblCellSpacing w:w="75" w:type="dxa"/>
        </w:trPr>
        <w:tc>
          <w:tcPr>
            <w:tcW w:w="2364" w:type="pct"/>
            <w:tcMar>
              <w:top w:w="30" w:type="dxa"/>
              <w:left w:w="75" w:type="dxa"/>
              <w:bottom w:w="30" w:type="dxa"/>
              <w:right w:w="75" w:type="dxa"/>
            </w:tcMar>
          </w:tcPr>
          <w:p w14:paraId="131C8357" w14:textId="77777777" w:rsidR="007B33AB" w:rsidRPr="00DB51BE" w:rsidRDefault="007B33AB" w:rsidP="00022D91">
            <w:pPr>
              <w:textAlignment w:val="top"/>
              <w:rPr>
                <w:sz w:val="16"/>
                <w:szCs w:val="16"/>
              </w:rPr>
            </w:pPr>
            <w:r w:rsidRPr="00DB51BE">
              <w:rPr>
                <w:sz w:val="16"/>
                <w:szCs w:val="16"/>
              </w:rPr>
              <w:t>Подпись Уполномоченного представителя</w:t>
            </w:r>
          </w:p>
          <w:p w14:paraId="47E759B3" w14:textId="77777777" w:rsidR="007B33AB" w:rsidRPr="00DB51BE" w:rsidRDefault="007B33AB" w:rsidP="00022D91">
            <w:pPr>
              <w:textAlignment w:val="top"/>
              <w:rPr>
                <w:sz w:val="16"/>
                <w:szCs w:val="16"/>
              </w:rPr>
            </w:pPr>
            <w:r w:rsidRPr="00DB51BE">
              <w:rPr>
                <w:sz w:val="16"/>
                <w:szCs w:val="16"/>
              </w:rPr>
              <w:t>__________________________________________________</w:t>
            </w:r>
          </w:p>
          <w:p w14:paraId="1169119B" w14:textId="77777777" w:rsidR="007B33AB" w:rsidRPr="00DB51BE" w:rsidRDefault="007B33AB" w:rsidP="00022D91">
            <w:pPr>
              <w:textAlignment w:val="top"/>
              <w:rPr>
                <w:sz w:val="16"/>
                <w:szCs w:val="16"/>
              </w:rPr>
            </w:pPr>
          </w:p>
        </w:tc>
        <w:tc>
          <w:tcPr>
            <w:tcW w:w="2400" w:type="pct"/>
          </w:tcPr>
          <w:p w14:paraId="06D5182A" w14:textId="77777777" w:rsidR="007B33AB" w:rsidRPr="00DB51BE" w:rsidRDefault="007B33AB" w:rsidP="00022D91">
            <w:pPr>
              <w:textAlignment w:val="top"/>
              <w:rPr>
                <w:sz w:val="16"/>
                <w:szCs w:val="16"/>
              </w:rPr>
            </w:pPr>
            <w:r w:rsidRPr="00DB51BE">
              <w:rPr>
                <w:sz w:val="16"/>
                <w:szCs w:val="16"/>
              </w:rPr>
              <w:t>Заявку принял, подпись/подпись и полномочия проверил.</w:t>
            </w:r>
          </w:p>
          <w:p w14:paraId="380CC738" w14:textId="77777777" w:rsidR="007B33AB" w:rsidRPr="00DB51BE" w:rsidRDefault="007B33AB" w:rsidP="00022D91">
            <w:pPr>
              <w:textAlignment w:val="top"/>
              <w:rPr>
                <w:sz w:val="16"/>
                <w:szCs w:val="16"/>
              </w:rPr>
            </w:pPr>
            <w:r w:rsidRPr="00DB51BE">
              <w:rPr>
                <w:sz w:val="16"/>
                <w:szCs w:val="16"/>
              </w:rPr>
              <w:t>Подпись лица, принявшего заявку_____________________</w:t>
            </w:r>
          </w:p>
          <w:p w14:paraId="5D437F84" w14:textId="77777777" w:rsidR="007B33AB" w:rsidRPr="00DB51BE" w:rsidRDefault="007B33AB" w:rsidP="00022D91">
            <w:pPr>
              <w:jc w:val="center"/>
              <w:textAlignment w:val="top"/>
              <w:rPr>
                <w:sz w:val="16"/>
                <w:szCs w:val="16"/>
              </w:rPr>
            </w:pPr>
            <w:r w:rsidRPr="00DB51BE">
              <w:rPr>
                <w:sz w:val="16"/>
                <w:szCs w:val="16"/>
              </w:rPr>
              <w:t xml:space="preserve">                                                                           М.П.</w:t>
            </w:r>
          </w:p>
        </w:tc>
      </w:tr>
    </w:tbl>
    <w:p w14:paraId="1FB899E2" w14:textId="77777777" w:rsidR="007B33AB" w:rsidRPr="006917E6" w:rsidRDefault="007B33AB" w:rsidP="007B33AB">
      <w:pPr>
        <w:ind w:left="360"/>
        <w:jc w:val="both"/>
        <w:rPr>
          <w:b/>
          <w:sz w:val="24"/>
          <w:szCs w:val="24"/>
        </w:rPr>
      </w:pPr>
    </w:p>
    <w:p w14:paraId="07F4375E" w14:textId="77777777" w:rsidR="0059292B" w:rsidRDefault="0059292B" w:rsidP="0059292B">
      <w:pPr>
        <w:spacing w:before="45" w:after="45"/>
        <w:rPr>
          <w:rFonts w:ascii="Arial" w:hAnsi="Arial" w:cs="Arial"/>
          <w:sz w:val="9"/>
          <w:szCs w:val="9"/>
        </w:rPr>
      </w:pPr>
    </w:p>
    <w:p w14:paraId="3EFCBBF8" w14:textId="77777777" w:rsidR="009E19EF" w:rsidRPr="001F445C" w:rsidRDefault="007B33AB" w:rsidP="009E19EF">
      <w:pPr>
        <w:spacing w:before="45" w:after="45"/>
        <w:jc w:val="right"/>
        <w:rPr>
          <w:rFonts w:ascii="Arial" w:hAnsi="Arial" w:cs="Arial"/>
          <w:sz w:val="9"/>
          <w:szCs w:val="9"/>
        </w:rPr>
      </w:pPr>
      <w:r>
        <w:rPr>
          <w:rFonts w:ascii="Arial" w:hAnsi="Arial" w:cs="Arial"/>
          <w:sz w:val="9"/>
          <w:szCs w:val="9"/>
        </w:rPr>
        <w:br w:type="page"/>
      </w:r>
    </w:p>
    <w:p w14:paraId="00C3FEBD"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7 к Правилам Фонда </w:t>
      </w:r>
    </w:p>
    <w:p w14:paraId="7A104829"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для физических лиц</w:t>
      </w:r>
    </w:p>
    <w:p w14:paraId="5DAD533E"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5D5F4AC3"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B2EDAC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C4017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A12C5" w14:textId="77777777" w:rsidR="004A5DFE" w:rsidRPr="001F445C" w:rsidRDefault="004A5DFE" w:rsidP="00BF77BB">
            <w:pPr>
              <w:autoSpaceDN w:val="0"/>
              <w:spacing w:before="45" w:after="45"/>
              <w:rPr>
                <w:rFonts w:ascii="Arial" w:hAnsi="Arial" w:cs="Arial"/>
                <w:sz w:val="16"/>
                <w:szCs w:val="16"/>
              </w:rPr>
            </w:pPr>
          </w:p>
        </w:tc>
      </w:tr>
      <w:tr w:rsidR="004A5DFE" w:rsidRPr="001F445C" w14:paraId="220AD2F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8C85A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F0EEED" w14:textId="77777777" w:rsidR="004A5DFE" w:rsidRPr="001F445C" w:rsidRDefault="004A5DFE" w:rsidP="00BF77BB">
            <w:pPr>
              <w:autoSpaceDN w:val="0"/>
              <w:spacing w:before="45" w:after="45"/>
              <w:rPr>
                <w:rFonts w:ascii="Arial" w:hAnsi="Arial" w:cs="Arial"/>
                <w:sz w:val="16"/>
                <w:szCs w:val="16"/>
              </w:rPr>
            </w:pPr>
          </w:p>
        </w:tc>
      </w:tr>
    </w:tbl>
    <w:p w14:paraId="144C118B"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645F5D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49C3B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E6CCA7" w14:textId="77777777" w:rsidR="004A5DFE" w:rsidRPr="001F445C" w:rsidRDefault="004A5DFE" w:rsidP="00BF77BB">
            <w:pPr>
              <w:autoSpaceDN w:val="0"/>
              <w:spacing w:before="45" w:after="45"/>
              <w:rPr>
                <w:rFonts w:ascii="Arial" w:hAnsi="Arial" w:cs="Arial"/>
                <w:sz w:val="16"/>
                <w:szCs w:val="16"/>
              </w:rPr>
            </w:pPr>
          </w:p>
        </w:tc>
      </w:tr>
      <w:tr w:rsidR="004A5DFE" w:rsidRPr="001F445C" w14:paraId="146ED81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F5046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B6F8AC" w14:textId="77777777" w:rsidR="004A5DFE" w:rsidRPr="001F445C" w:rsidRDefault="004A5DFE" w:rsidP="00BF77BB">
            <w:pPr>
              <w:autoSpaceDN w:val="0"/>
              <w:spacing w:before="45" w:after="45"/>
              <w:rPr>
                <w:rFonts w:ascii="Arial" w:hAnsi="Arial" w:cs="Arial"/>
                <w:sz w:val="16"/>
                <w:szCs w:val="16"/>
              </w:rPr>
            </w:pPr>
          </w:p>
        </w:tc>
      </w:tr>
      <w:tr w:rsidR="004A5DFE" w:rsidRPr="001F445C" w14:paraId="03258346" w14:textId="77777777" w:rsidTr="00BF77BB">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7B64E2F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6864EEAE" w14:textId="77777777" w:rsidR="004A5DFE" w:rsidRPr="001F445C" w:rsidRDefault="004A5DFE" w:rsidP="00BF77BB">
            <w:pPr>
              <w:autoSpaceDN w:val="0"/>
              <w:spacing w:before="45" w:after="45"/>
              <w:rPr>
                <w:rFonts w:ascii="Arial" w:hAnsi="Arial" w:cs="Arial"/>
                <w:sz w:val="16"/>
                <w:szCs w:val="16"/>
              </w:rPr>
            </w:pPr>
          </w:p>
        </w:tc>
      </w:tr>
      <w:tr w:rsidR="004A5DFE" w:rsidRPr="001F445C" w14:paraId="0270A04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29C3C9" w14:textId="77777777" w:rsidR="004A5DFE" w:rsidRPr="001F445C" w:rsidRDefault="004A5DFE" w:rsidP="00BF77BB">
            <w:pPr>
              <w:pStyle w:val="fieldname"/>
              <w:ind w:left="75"/>
              <w:rPr>
                <w:lang w:val="ru-RU"/>
              </w:rPr>
            </w:pPr>
            <w:r w:rsidRPr="001F445C">
              <w:rPr>
                <w:lang w:val="ru-RU"/>
              </w:rPr>
              <w:t>Номер лицевого счета:*</w:t>
            </w:r>
          </w:p>
          <w:p w14:paraId="4A48C811" w14:textId="77777777" w:rsidR="004A5DFE" w:rsidRPr="001F445C" w:rsidRDefault="004A5DFE" w:rsidP="00BF77BB">
            <w:pPr>
              <w:autoSpaceDN w:val="0"/>
              <w:spacing w:before="45" w:after="45"/>
              <w:jc w:val="right"/>
              <w:rPr>
                <w:rFonts w:ascii="Arial" w:hAnsi="Arial" w:cs="Arial"/>
                <w:b/>
                <w:bCs/>
                <w:sz w:val="10"/>
                <w:szCs w:val="10"/>
              </w:rPr>
            </w:pPr>
            <w:r w:rsidRPr="001F445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30210B" w14:textId="77777777" w:rsidR="004A5DFE" w:rsidRPr="001F445C" w:rsidRDefault="004A5DFE" w:rsidP="00BF77BB">
            <w:pPr>
              <w:autoSpaceDN w:val="0"/>
              <w:spacing w:before="45" w:after="45"/>
              <w:rPr>
                <w:rFonts w:ascii="Arial" w:hAnsi="Arial" w:cs="Arial"/>
                <w:sz w:val="16"/>
                <w:szCs w:val="16"/>
              </w:rPr>
            </w:pPr>
          </w:p>
        </w:tc>
      </w:tr>
    </w:tbl>
    <w:p w14:paraId="35C1923E"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8C4B93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14352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4922B1" w14:textId="77777777" w:rsidR="004A5DFE" w:rsidRPr="001F445C" w:rsidRDefault="004A5DFE" w:rsidP="00BF77BB">
            <w:pPr>
              <w:autoSpaceDN w:val="0"/>
              <w:spacing w:before="45" w:after="45"/>
              <w:rPr>
                <w:rFonts w:ascii="Arial" w:hAnsi="Arial" w:cs="Arial"/>
                <w:sz w:val="16"/>
                <w:szCs w:val="16"/>
              </w:rPr>
            </w:pPr>
          </w:p>
        </w:tc>
      </w:tr>
      <w:tr w:rsidR="004A5DFE" w:rsidRPr="001F445C" w14:paraId="17893BF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034A4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465074" w14:textId="77777777" w:rsidR="004A5DFE" w:rsidRPr="001F445C" w:rsidRDefault="004A5DFE" w:rsidP="00BF77BB">
            <w:pPr>
              <w:autoSpaceDN w:val="0"/>
              <w:spacing w:before="45" w:after="45"/>
              <w:rPr>
                <w:rFonts w:ascii="Arial" w:hAnsi="Arial" w:cs="Arial"/>
                <w:sz w:val="16"/>
                <w:szCs w:val="16"/>
              </w:rPr>
            </w:pPr>
          </w:p>
        </w:tc>
      </w:tr>
      <w:tr w:rsidR="004A5DFE" w:rsidRPr="001F445C" w14:paraId="1621FF59" w14:textId="77777777" w:rsidTr="00BF77BB">
        <w:trPr>
          <w:tblCellSpacing w:w="0" w:type="dxa"/>
          <w:jc w:val="center"/>
        </w:trPr>
        <w:tc>
          <w:tcPr>
            <w:tcW w:w="0" w:type="auto"/>
            <w:gridSpan w:val="2"/>
            <w:tcMar>
              <w:top w:w="30" w:type="dxa"/>
              <w:left w:w="75" w:type="dxa"/>
              <w:bottom w:w="30" w:type="dxa"/>
              <w:right w:w="75" w:type="dxa"/>
            </w:tcMar>
            <w:vAlign w:val="center"/>
          </w:tcPr>
          <w:p w14:paraId="06CD8989"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5561B26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4DC41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694AA7" w14:textId="77777777" w:rsidR="004A5DFE" w:rsidRPr="001F445C" w:rsidRDefault="004A5DFE" w:rsidP="00BF77BB">
            <w:pPr>
              <w:autoSpaceDN w:val="0"/>
              <w:spacing w:before="45" w:after="45"/>
              <w:rPr>
                <w:rFonts w:ascii="Arial" w:hAnsi="Arial" w:cs="Arial"/>
                <w:sz w:val="16"/>
                <w:szCs w:val="16"/>
              </w:rPr>
            </w:pPr>
          </w:p>
        </w:tc>
      </w:tr>
      <w:tr w:rsidR="004A5DFE" w:rsidRPr="001F445C" w14:paraId="180B5074" w14:textId="77777777" w:rsidTr="00BF77BB">
        <w:trPr>
          <w:tblCellSpacing w:w="0" w:type="dxa"/>
          <w:jc w:val="center"/>
        </w:trPr>
        <w:tc>
          <w:tcPr>
            <w:tcW w:w="0" w:type="auto"/>
            <w:gridSpan w:val="2"/>
            <w:tcMar>
              <w:top w:w="30" w:type="dxa"/>
              <w:left w:w="75" w:type="dxa"/>
              <w:bottom w:w="30" w:type="dxa"/>
              <w:right w:w="75" w:type="dxa"/>
            </w:tcMar>
            <w:vAlign w:val="center"/>
          </w:tcPr>
          <w:p w14:paraId="2005C2B5"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C2E4E7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1A3C8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91887F" w14:textId="77777777" w:rsidR="004A5DFE" w:rsidRPr="001F445C" w:rsidRDefault="004A5DFE" w:rsidP="00BF77BB">
            <w:pPr>
              <w:autoSpaceDN w:val="0"/>
              <w:spacing w:before="45" w:after="45"/>
              <w:rPr>
                <w:rFonts w:ascii="Arial" w:hAnsi="Arial" w:cs="Arial"/>
                <w:sz w:val="16"/>
                <w:szCs w:val="16"/>
              </w:rPr>
            </w:pPr>
          </w:p>
        </w:tc>
      </w:tr>
      <w:tr w:rsidR="004A5DFE" w:rsidRPr="001F445C" w14:paraId="03D0C9A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8545B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D1059B" w14:textId="77777777" w:rsidR="004A5DFE" w:rsidRPr="001F445C" w:rsidRDefault="004A5DFE" w:rsidP="00BF77BB">
            <w:pPr>
              <w:autoSpaceDN w:val="0"/>
              <w:spacing w:before="45" w:after="45"/>
              <w:rPr>
                <w:rFonts w:ascii="Arial" w:hAnsi="Arial" w:cs="Arial"/>
                <w:sz w:val="16"/>
                <w:szCs w:val="16"/>
              </w:rPr>
            </w:pPr>
          </w:p>
        </w:tc>
      </w:tr>
      <w:tr w:rsidR="004A5DFE" w:rsidRPr="001F445C" w14:paraId="08326B1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D4C3F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6DB7D7" w14:textId="77777777" w:rsidR="004A5DFE" w:rsidRPr="001F445C" w:rsidRDefault="004A5DFE" w:rsidP="00BF77BB">
            <w:pPr>
              <w:autoSpaceDN w:val="0"/>
              <w:spacing w:before="45" w:after="45"/>
              <w:rPr>
                <w:rFonts w:ascii="Arial" w:hAnsi="Arial" w:cs="Arial"/>
                <w:sz w:val="16"/>
                <w:szCs w:val="16"/>
              </w:rPr>
            </w:pPr>
          </w:p>
        </w:tc>
      </w:tr>
      <w:tr w:rsidR="004A5DFE" w:rsidRPr="001F445C" w14:paraId="2DFF70A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42AC0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CEEA4D" w14:textId="77777777" w:rsidR="004A5DFE" w:rsidRPr="001F445C" w:rsidRDefault="004A5DFE" w:rsidP="00BF77BB">
            <w:pPr>
              <w:autoSpaceDN w:val="0"/>
              <w:spacing w:before="45" w:after="45"/>
              <w:rPr>
                <w:rFonts w:ascii="Arial" w:hAnsi="Arial" w:cs="Arial"/>
                <w:sz w:val="16"/>
                <w:szCs w:val="16"/>
              </w:rPr>
            </w:pPr>
          </w:p>
        </w:tc>
      </w:tr>
    </w:tbl>
    <w:p w14:paraId="3B927B7C" w14:textId="77777777" w:rsidR="004A5DFE" w:rsidRPr="001F445C" w:rsidRDefault="004A5DFE" w:rsidP="004A5DFE">
      <w:pPr>
        <w:spacing w:before="375" w:after="150"/>
        <w:jc w:val="center"/>
        <w:rPr>
          <w:rFonts w:ascii="Arial" w:hAnsi="Arial" w:cs="Arial"/>
          <w:sz w:val="16"/>
          <w:szCs w:val="16"/>
        </w:rPr>
      </w:pPr>
      <w:r w:rsidRPr="001F445C">
        <w:rPr>
          <w:rFonts w:ascii="Arial" w:hAnsi="Arial" w:cs="Arial"/>
          <w:b/>
          <w:bCs/>
          <w:sz w:val="16"/>
          <w:szCs w:val="16"/>
        </w:rPr>
        <w:t xml:space="preserve">Прошу осуществить обмен принадлежащих мне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7D980754" w14:textId="77777777" w:rsidR="004A5DFE" w:rsidRPr="001F445C" w:rsidRDefault="004A5DFE" w:rsidP="004A5DFE">
      <w:pPr>
        <w:spacing w:after="75"/>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4C5E2610" w14:textId="77777777" w:rsidR="004A5DFE" w:rsidRPr="001F445C" w:rsidRDefault="004A5DFE" w:rsidP="004A5DFE">
      <w:pPr>
        <w:spacing w:after="375"/>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52E71A17"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06E0BBE0"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769439D8"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1B11ADD8" w14:textId="77777777" w:rsidTr="00BF77BB">
        <w:trPr>
          <w:tblCellSpacing w:w="75" w:type="dxa"/>
        </w:trPr>
        <w:tc>
          <w:tcPr>
            <w:tcW w:w="2364" w:type="pct"/>
            <w:tcMar>
              <w:top w:w="30" w:type="dxa"/>
              <w:left w:w="75" w:type="dxa"/>
              <w:bottom w:w="30" w:type="dxa"/>
              <w:right w:w="75" w:type="dxa"/>
            </w:tcMar>
          </w:tcPr>
          <w:p w14:paraId="2F7BF986"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42204C71"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6C215ED1"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573F7AF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95D96D2"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566FD380"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1046F0DE" w14:textId="7504EAF2"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r w:rsidR="009E7F20">
        <w:rPr>
          <w:sz w:val="12"/>
          <w:szCs w:val="12"/>
        </w:rPr>
        <w:t>, за исключением обмена паев в рамках Договора ДСЖ</w:t>
      </w:r>
    </w:p>
    <w:p w14:paraId="0C932D5F" w14:textId="77777777" w:rsidR="004A5DFE" w:rsidRPr="001F445C" w:rsidRDefault="004A5DFE" w:rsidP="004A5DFE">
      <w:pPr>
        <w:spacing w:before="45" w:after="45"/>
        <w:jc w:val="right"/>
        <w:rPr>
          <w:rFonts w:ascii="Arial" w:hAnsi="Arial" w:cs="Arial"/>
          <w:sz w:val="9"/>
          <w:szCs w:val="9"/>
        </w:rPr>
      </w:pPr>
    </w:p>
    <w:p w14:paraId="05405C3F" w14:textId="77777777" w:rsidR="004A5DFE" w:rsidRPr="001F445C" w:rsidRDefault="004A5DFE" w:rsidP="004A5DFE">
      <w:pPr>
        <w:spacing w:before="45" w:after="45"/>
        <w:jc w:val="right"/>
        <w:rPr>
          <w:rFonts w:ascii="Arial" w:hAnsi="Arial" w:cs="Arial"/>
          <w:sz w:val="9"/>
          <w:szCs w:val="9"/>
        </w:rPr>
      </w:pPr>
    </w:p>
    <w:p w14:paraId="111FA259"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br w:type="page"/>
      </w:r>
      <w:r w:rsidRPr="001F445C">
        <w:rPr>
          <w:rFonts w:ascii="Arial" w:hAnsi="Arial" w:cs="Arial"/>
          <w:sz w:val="9"/>
          <w:szCs w:val="9"/>
        </w:rPr>
        <w:lastRenderedPageBreak/>
        <w:t xml:space="preserve">Приложение №8  к Правилам Фонда </w:t>
      </w:r>
    </w:p>
    <w:p w14:paraId="05A3F26C"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для юридических лиц</w:t>
      </w:r>
    </w:p>
    <w:p w14:paraId="7D97D4A6"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44C5E615"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CF8D68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187E2E"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ADA0A7"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1F1BB4D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4B955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AC613F" w14:textId="77777777" w:rsidR="004A5DFE" w:rsidRPr="001F445C" w:rsidRDefault="004A5DFE" w:rsidP="00BF77BB">
            <w:pPr>
              <w:autoSpaceDN w:val="0"/>
              <w:spacing w:before="45" w:after="45"/>
              <w:rPr>
                <w:rFonts w:ascii="Arial" w:hAnsi="Arial" w:cs="Arial"/>
                <w:sz w:val="16"/>
                <w:szCs w:val="16"/>
              </w:rPr>
            </w:pPr>
          </w:p>
        </w:tc>
      </w:tr>
    </w:tbl>
    <w:p w14:paraId="04F52E7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730B7E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0451F6"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C93631"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0B08F96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0B614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9E8961" w14:textId="77777777" w:rsidR="004A5DFE" w:rsidRPr="001F445C" w:rsidRDefault="004A5DFE" w:rsidP="00BF77BB">
            <w:pPr>
              <w:autoSpaceDN w:val="0"/>
              <w:spacing w:before="45" w:after="45"/>
              <w:rPr>
                <w:rFonts w:ascii="Arial" w:hAnsi="Arial" w:cs="Arial"/>
                <w:sz w:val="16"/>
                <w:szCs w:val="16"/>
              </w:rPr>
            </w:pPr>
          </w:p>
        </w:tc>
      </w:tr>
      <w:tr w:rsidR="004A5DFE" w:rsidRPr="001F445C" w14:paraId="266F75D2" w14:textId="77777777" w:rsidTr="00BF77BB">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7254898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302C16B2" w14:textId="77777777" w:rsidR="004A5DFE" w:rsidRPr="001F445C" w:rsidRDefault="004A5DFE" w:rsidP="00BF77BB">
            <w:pPr>
              <w:autoSpaceDN w:val="0"/>
              <w:spacing w:before="45" w:after="45"/>
              <w:rPr>
                <w:rFonts w:ascii="Arial" w:hAnsi="Arial" w:cs="Arial"/>
                <w:sz w:val="16"/>
                <w:szCs w:val="16"/>
              </w:rPr>
            </w:pPr>
          </w:p>
        </w:tc>
      </w:tr>
      <w:tr w:rsidR="004A5DFE" w:rsidRPr="001F445C" w14:paraId="352A7EB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07B3E3" w14:textId="77777777" w:rsidR="004A5DFE" w:rsidRPr="001F445C" w:rsidRDefault="004A5DFE" w:rsidP="00BF77BB">
            <w:pPr>
              <w:pStyle w:val="fieldname"/>
              <w:ind w:left="75"/>
              <w:rPr>
                <w:lang w:val="ru-RU"/>
              </w:rPr>
            </w:pPr>
            <w:r w:rsidRPr="001F445C">
              <w:rPr>
                <w:lang w:val="ru-RU"/>
              </w:rPr>
              <w:t>Номер лицевого счета:*</w:t>
            </w:r>
          </w:p>
          <w:p w14:paraId="4B8CC097" w14:textId="77777777" w:rsidR="004A5DFE" w:rsidRPr="001F445C" w:rsidRDefault="004A5DFE" w:rsidP="00BF77BB">
            <w:pPr>
              <w:autoSpaceDN w:val="0"/>
              <w:spacing w:before="45" w:after="45"/>
              <w:jc w:val="right"/>
              <w:rPr>
                <w:rFonts w:ascii="Arial" w:hAnsi="Arial" w:cs="Arial"/>
                <w:b/>
                <w:bCs/>
                <w:sz w:val="10"/>
                <w:szCs w:val="10"/>
              </w:rPr>
            </w:pPr>
            <w:r w:rsidRPr="001F445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C53260" w14:textId="77777777" w:rsidR="004A5DFE" w:rsidRPr="001F445C" w:rsidRDefault="004A5DFE" w:rsidP="00BF77BB">
            <w:pPr>
              <w:autoSpaceDN w:val="0"/>
              <w:spacing w:before="45" w:after="45"/>
              <w:rPr>
                <w:rFonts w:ascii="Arial" w:hAnsi="Arial" w:cs="Arial"/>
                <w:sz w:val="16"/>
                <w:szCs w:val="16"/>
              </w:rPr>
            </w:pPr>
          </w:p>
        </w:tc>
      </w:tr>
    </w:tbl>
    <w:p w14:paraId="3A4B22D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Уполномоченный</w:t>
      </w:r>
      <w:proofErr w:type="spellEnd"/>
      <w:r w:rsidRPr="001F445C">
        <w:rPr>
          <w:rFonts w:ascii="Arial" w:hAnsi="Arial" w:cs="Arial"/>
          <w:b/>
          <w:bCs/>
          <w:sz w:val="18"/>
          <w:szCs w:val="18"/>
          <w:lang w:val="en-US"/>
        </w:rPr>
        <w:t xml:space="preserve"> </w:t>
      </w:r>
      <w:proofErr w:type="spellStart"/>
      <w:r w:rsidRPr="001F445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DFF517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848A70"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BFDFF3"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48964B2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E4C9B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1B9E58" w14:textId="77777777" w:rsidR="004A5DFE" w:rsidRPr="001F445C" w:rsidRDefault="004A5DFE" w:rsidP="00BF77BB">
            <w:pPr>
              <w:autoSpaceDN w:val="0"/>
              <w:spacing w:before="45" w:after="45"/>
              <w:rPr>
                <w:rFonts w:ascii="Arial" w:hAnsi="Arial" w:cs="Arial"/>
                <w:sz w:val="16"/>
                <w:szCs w:val="16"/>
              </w:rPr>
            </w:pPr>
          </w:p>
        </w:tc>
      </w:tr>
      <w:tr w:rsidR="004A5DFE" w:rsidRPr="001F445C" w14:paraId="366EE4DE" w14:textId="77777777" w:rsidTr="00BF77BB">
        <w:trPr>
          <w:tblCellSpacing w:w="0" w:type="dxa"/>
          <w:jc w:val="center"/>
        </w:trPr>
        <w:tc>
          <w:tcPr>
            <w:tcW w:w="0" w:type="auto"/>
            <w:gridSpan w:val="2"/>
            <w:tcMar>
              <w:top w:w="30" w:type="dxa"/>
              <w:left w:w="75" w:type="dxa"/>
              <w:bottom w:w="30" w:type="dxa"/>
              <w:right w:w="75" w:type="dxa"/>
            </w:tcMar>
            <w:vAlign w:val="center"/>
          </w:tcPr>
          <w:p w14:paraId="48CE891C"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4D19AE6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4EEF7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467C42" w14:textId="77777777" w:rsidR="004A5DFE" w:rsidRPr="001F445C" w:rsidRDefault="004A5DFE" w:rsidP="00BF77BB">
            <w:pPr>
              <w:autoSpaceDN w:val="0"/>
              <w:spacing w:before="45" w:after="45"/>
              <w:rPr>
                <w:rFonts w:ascii="Arial" w:hAnsi="Arial" w:cs="Arial"/>
                <w:sz w:val="16"/>
                <w:szCs w:val="16"/>
              </w:rPr>
            </w:pPr>
          </w:p>
        </w:tc>
      </w:tr>
      <w:tr w:rsidR="004A5DFE" w:rsidRPr="001F445C" w14:paraId="6856EAFD" w14:textId="77777777" w:rsidTr="00BF77BB">
        <w:trPr>
          <w:tblCellSpacing w:w="0" w:type="dxa"/>
          <w:jc w:val="center"/>
        </w:trPr>
        <w:tc>
          <w:tcPr>
            <w:tcW w:w="0" w:type="auto"/>
            <w:gridSpan w:val="2"/>
            <w:tcMar>
              <w:top w:w="30" w:type="dxa"/>
              <w:left w:w="75" w:type="dxa"/>
              <w:bottom w:w="30" w:type="dxa"/>
              <w:right w:w="75" w:type="dxa"/>
            </w:tcMar>
            <w:vAlign w:val="center"/>
          </w:tcPr>
          <w:p w14:paraId="6D4417EE"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579209A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81CA8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442025" w14:textId="77777777" w:rsidR="004A5DFE" w:rsidRPr="001F445C" w:rsidRDefault="004A5DFE" w:rsidP="00BF77BB">
            <w:pPr>
              <w:autoSpaceDN w:val="0"/>
              <w:spacing w:before="45" w:after="45"/>
              <w:rPr>
                <w:rFonts w:ascii="Arial" w:hAnsi="Arial" w:cs="Arial"/>
                <w:sz w:val="16"/>
                <w:szCs w:val="16"/>
              </w:rPr>
            </w:pPr>
          </w:p>
        </w:tc>
      </w:tr>
      <w:tr w:rsidR="004A5DFE" w:rsidRPr="001F445C" w14:paraId="19C9C1C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882554"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0CD810"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E7B953C"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1B61E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86E13B" w14:textId="77777777" w:rsidR="004A5DFE" w:rsidRPr="001F445C" w:rsidRDefault="004A5DFE" w:rsidP="00BF77BB">
            <w:pPr>
              <w:autoSpaceDN w:val="0"/>
              <w:spacing w:before="45" w:after="45"/>
              <w:rPr>
                <w:rFonts w:ascii="Arial" w:hAnsi="Arial" w:cs="Arial"/>
                <w:sz w:val="16"/>
                <w:szCs w:val="16"/>
              </w:rPr>
            </w:pPr>
          </w:p>
        </w:tc>
      </w:tr>
      <w:tr w:rsidR="004A5DFE" w:rsidRPr="001F445C" w14:paraId="69B8664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1901E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6BC6DA" w14:textId="77777777" w:rsidR="004A5DFE" w:rsidRPr="001F445C" w:rsidRDefault="004A5DFE" w:rsidP="00BF77BB">
            <w:pPr>
              <w:autoSpaceDN w:val="0"/>
              <w:spacing w:before="45" w:after="45"/>
              <w:rPr>
                <w:rFonts w:ascii="Arial" w:hAnsi="Arial" w:cs="Arial"/>
                <w:sz w:val="16"/>
                <w:szCs w:val="16"/>
              </w:rPr>
            </w:pPr>
          </w:p>
        </w:tc>
      </w:tr>
    </w:tbl>
    <w:p w14:paraId="623947ED" w14:textId="77777777" w:rsidR="004A5DFE" w:rsidRPr="001F445C" w:rsidRDefault="004A5DFE" w:rsidP="004A5DFE">
      <w:pPr>
        <w:spacing w:before="375" w:after="150"/>
        <w:jc w:val="center"/>
        <w:rPr>
          <w:rFonts w:ascii="Arial" w:hAnsi="Arial" w:cs="Arial"/>
          <w:sz w:val="16"/>
          <w:szCs w:val="16"/>
        </w:rPr>
      </w:pPr>
      <w:r w:rsidRPr="001F445C">
        <w:rPr>
          <w:rFonts w:ascii="Arial" w:hAnsi="Arial" w:cs="Arial"/>
          <w:b/>
          <w:bCs/>
          <w:sz w:val="16"/>
          <w:szCs w:val="16"/>
        </w:rPr>
        <w:t xml:space="preserve">Прошу осуществить обмен принадлежащих мне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4A893287" w14:textId="77777777" w:rsidR="004A5DFE" w:rsidRPr="001F445C" w:rsidRDefault="004A5DFE" w:rsidP="004A5DFE">
      <w:pPr>
        <w:spacing w:after="75"/>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0C64404F" w14:textId="77777777" w:rsidR="004A5DFE" w:rsidRPr="001F445C" w:rsidRDefault="004A5DFE" w:rsidP="004A5DFE">
      <w:pPr>
        <w:spacing w:after="375"/>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7D03D350"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16CEA23F"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1032F9DF" w14:textId="77777777" w:rsidR="004A5DFE" w:rsidRPr="001F445C" w:rsidRDefault="004A5DFE" w:rsidP="004A5DFE">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4A5DFE" w:rsidRPr="001F445C" w14:paraId="66714DA6" w14:textId="77777777" w:rsidTr="00BF77BB">
        <w:trPr>
          <w:tblCellSpacing w:w="75" w:type="dxa"/>
        </w:trPr>
        <w:tc>
          <w:tcPr>
            <w:tcW w:w="2400" w:type="pct"/>
            <w:tcMar>
              <w:top w:w="30" w:type="dxa"/>
              <w:left w:w="75" w:type="dxa"/>
              <w:bottom w:w="30" w:type="dxa"/>
              <w:right w:w="75" w:type="dxa"/>
            </w:tcMar>
          </w:tcPr>
          <w:p w14:paraId="0EA88F38"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738B1B73"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3AA90F40" w14:textId="77777777" w:rsidR="004A5DFE" w:rsidRPr="001F445C" w:rsidRDefault="004A5DFE" w:rsidP="00BF77BB">
            <w:pPr>
              <w:autoSpaceDN w:val="0"/>
              <w:spacing w:after="150"/>
              <w:textAlignment w:val="top"/>
              <w:rPr>
                <w:rFonts w:ascii="Arial" w:hAnsi="Arial" w:cs="Arial"/>
                <w:sz w:val="16"/>
                <w:szCs w:val="16"/>
              </w:rPr>
            </w:pPr>
          </w:p>
        </w:tc>
        <w:tc>
          <w:tcPr>
            <w:tcW w:w="2366" w:type="pct"/>
          </w:tcPr>
          <w:p w14:paraId="02BAE97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79C0EB7"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18ED6611"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23BCD158"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1DB7CFFF" w14:textId="77777777" w:rsidR="004A5DFE" w:rsidRPr="001F445C" w:rsidRDefault="004A5DFE" w:rsidP="004A5DFE">
      <w:pPr>
        <w:spacing w:before="45" w:after="45"/>
        <w:jc w:val="right"/>
        <w:rPr>
          <w:rFonts w:ascii="Arial" w:hAnsi="Arial" w:cs="Arial"/>
          <w:sz w:val="9"/>
          <w:szCs w:val="9"/>
        </w:rPr>
      </w:pPr>
    </w:p>
    <w:p w14:paraId="2FB337DD" w14:textId="77777777" w:rsidR="004A5DFE" w:rsidRPr="001F445C" w:rsidRDefault="004A5DFE" w:rsidP="004A5DFE">
      <w:pPr>
        <w:spacing w:before="45" w:after="45"/>
        <w:jc w:val="right"/>
        <w:rPr>
          <w:rFonts w:ascii="Arial" w:hAnsi="Arial" w:cs="Arial"/>
          <w:sz w:val="9"/>
          <w:szCs w:val="9"/>
        </w:rPr>
      </w:pPr>
    </w:p>
    <w:p w14:paraId="0972E50B" w14:textId="77777777" w:rsidR="004A5DFE" w:rsidRPr="001F445C" w:rsidRDefault="004A5DFE" w:rsidP="004A5DFE">
      <w:pPr>
        <w:spacing w:before="45" w:after="45"/>
        <w:jc w:val="right"/>
        <w:rPr>
          <w:rFonts w:ascii="Arial" w:hAnsi="Arial" w:cs="Arial"/>
          <w:sz w:val="9"/>
          <w:szCs w:val="9"/>
        </w:rPr>
      </w:pPr>
    </w:p>
    <w:p w14:paraId="17C97C9D" w14:textId="77777777" w:rsidR="004A5DFE" w:rsidRPr="001F445C" w:rsidRDefault="004A5DFE" w:rsidP="004A5DFE">
      <w:pPr>
        <w:spacing w:before="45" w:after="45"/>
        <w:jc w:val="right"/>
        <w:rPr>
          <w:rFonts w:ascii="Arial" w:hAnsi="Arial" w:cs="Arial"/>
          <w:sz w:val="9"/>
          <w:szCs w:val="9"/>
        </w:rPr>
      </w:pPr>
    </w:p>
    <w:p w14:paraId="27BE4D8E" w14:textId="77777777" w:rsidR="004A5DFE" w:rsidRPr="001F445C" w:rsidRDefault="004A5DFE" w:rsidP="004A5DFE">
      <w:pPr>
        <w:spacing w:before="45" w:after="45"/>
        <w:jc w:val="right"/>
        <w:rPr>
          <w:rFonts w:ascii="Arial" w:hAnsi="Arial" w:cs="Arial"/>
          <w:sz w:val="9"/>
          <w:szCs w:val="9"/>
        </w:rPr>
      </w:pPr>
    </w:p>
    <w:p w14:paraId="4AB2151B" w14:textId="77777777" w:rsidR="004A5DFE" w:rsidRPr="001F445C" w:rsidRDefault="004A5DFE" w:rsidP="004A5DFE">
      <w:pPr>
        <w:spacing w:before="45" w:after="45"/>
        <w:jc w:val="right"/>
        <w:rPr>
          <w:rFonts w:ascii="Arial" w:hAnsi="Arial" w:cs="Arial"/>
          <w:sz w:val="9"/>
          <w:szCs w:val="9"/>
        </w:rPr>
      </w:pPr>
    </w:p>
    <w:p w14:paraId="2CE08274" w14:textId="77777777" w:rsidR="004A5DFE" w:rsidRDefault="004A5DFE" w:rsidP="00903EB7">
      <w:pPr>
        <w:spacing w:before="45" w:after="45"/>
        <w:rPr>
          <w:rFonts w:ascii="Arial" w:hAnsi="Arial" w:cs="Arial"/>
          <w:sz w:val="9"/>
          <w:szCs w:val="9"/>
        </w:rPr>
      </w:pPr>
    </w:p>
    <w:p w14:paraId="3BF96738" w14:textId="77777777" w:rsidR="00F73562" w:rsidRDefault="00F73562" w:rsidP="00903EB7">
      <w:pPr>
        <w:spacing w:before="45" w:after="45"/>
        <w:rPr>
          <w:rFonts w:ascii="Arial" w:hAnsi="Arial" w:cs="Arial"/>
          <w:sz w:val="9"/>
          <w:szCs w:val="9"/>
        </w:rPr>
      </w:pPr>
    </w:p>
    <w:p w14:paraId="69F9A955" w14:textId="77777777" w:rsidR="00F73562" w:rsidRDefault="00F73562" w:rsidP="00903EB7">
      <w:pPr>
        <w:spacing w:before="45" w:after="45"/>
        <w:rPr>
          <w:rFonts w:ascii="Arial" w:hAnsi="Arial" w:cs="Arial"/>
          <w:sz w:val="9"/>
          <w:szCs w:val="9"/>
        </w:rPr>
      </w:pPr>
    </w:p>
    <w:p w14:paraId="29E2017D" w14:textId="77777777" w:rsidR="00F73562" w:rsidRDefault="00F73562" w:rsidP="00903EB7">
      <w:pPr>
        <w:spacing w:before="45" w:after="45"/>
        <w:rPr>
          <w:rFonts w:ascii="Arial" w:hAnsi="Arial" w:cs="Arial"/>
          <w:sz w:val="9"/>
          <w:szCs w:val="9"/>
        </w:rPr>
      </w:pPr>
    </w:p>
    <w:p w14:paraId="5E5FE98E" w14:textId="77777777" w:rsidR="004A5DFE" w:rsidRPr="001F445C" w:rsidRDefault="004A5DFE" w:rsidP="00E57D03">
      <w:pPr>
        <w:jc w:val="right"/>
        <w:rPr>
          <w:rFonts w:ascii="Arial" w:hAnsi="Arial" w:cs="Arial"/>
          <w:sz w:val="9"/>
          <w:szCs w:val="9"/>
        </w:rPr>
      </w:pPr>
      <w:r w:rsidRPr="001F445C">
        <w:rPr>
          <w:rFonts w:ascii="Arial" w:hAnsi="Arial" w:cs="Arial"/>
          <w:sz w:val="9"/>
          <w:szCs w:val="9"/>
        </w:rPr>
        <w:lastRenderedPageBreak/>
        <w:t>Приложение № 9 к Правилам Фонда</w:t>
      </w:r>
    </w:p>
    <w:p w14:paraId="208FE1ED" w14:textId="77777777" w:rsidR="00E57D03" w:rsidRDefault="00E57D03" w:rsidP="00E57D03">
      <w:pPr>
        <w:jc w:val="center"/>
        <w:outlineLvl w:val="0"/>
        <w:rPr>
          <w:rFonts w:ascii="Arial" w:hAnsi="Arial" w:cs="Arial"/>
          <w:b/>
          <w:bCs/>
          <w:kern w:val="36"/>
        </w:rPr>
      </w:pPr>
    </w:p>
    <w:p w14:paraId="4ADB05CE" w14:textId="77777777" w:rsidR="004A5DFE" w:rsidRPr="001F445C" w:rsidRDefault="004A5DFE" w:rsidP="00E57D03">
      <w:pPr>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 xml:space="preserve">для юридических лиц - номинальных держателей </w:t>
      </w:r>
    </w:p>
    <w:p w14:paraId="4F7A9F54"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2E3F3E25"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076719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3FE91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DE9E93" w14:textId="77777777" w:rsidR="004A5DFE" w:rsidRPr="001F445C" w:rsidRDefault="004A5DFE" w:rsidP="00BF77BB">
            <w:pPr>
              <w:autoSpaceDN w:val="0"/>
              <w:spacing w:before="45" w:after="45"/>
              <w:rPr>
                <w:rFonts w:ascii="Arial" w:hAnsi="Arial" w:cs="Arial"/>
                <w:sz w:val="16"/>
                <w:szCs w:val="16"/>
              </w:rPr>
            </w:pPr>
          </w:p>
        </w:tc>
      </w:tr>
      <w:tr w:rsidR="004A5DFE" w:rsidRPr="001F445C" w14:paraId="77AC125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EFFE2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F4F6C7" w14:textId="77777777" w:rsidR="004A5DFE" w:rsidRPr="001F445C" w:rsidRDefault="004A5DFE" w:rsidP="00BF77BB">
            <w:pPr>
              <w:autoSpaceDN w:val="0"/>
              <w:spacing w:before="45" w:after="45"/>
              <w:rPr>
                <w:rFonts w:ascii="Arial" w:hAnsi="Arial" w:cs="Arial"/>
                <w:sz w:val="16"/>
                <w:szCs w:val="16"/>
              </w:rPr>
            </w:pPr>
          </w:p>
        </w:tc>
      </w:tr>
    </w:tbl>
    <w:p w14:paraId="1F49BDCD"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A38CD3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31B8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447491" w14:textId="77777777" w:rsidR="004A5DFE" w:rsidRPr="001F445C" w:rsidRDefault="004A5DFE" w:rsidP="00BF77BB">
            <w:pPr>
              <w:autoSpaceDN w:val="0"/>
              <w:spacing w:before="45" w:after="45"/>
              <w:rPr>
                <w:rFonts w:ascii="Arial" w:hAnsi="Arial" w:cs="Arial"/>
                <w:sz w:val="16"/>
                <w:szCs w:val="16"/>
              </w:rPr>
            </w:pPr>
          </w:p>
        </w:tc>
      </w:tr>
      <w:tr w:rsidR="004A5DFE" w:rsidRPr="001F445C" w14:paraId="7AC8D80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24CE0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FFEA35" w14:textId="77777777" w:rsidR="004A5DFE" w:rsidRPr="001F445C" w:rsidRDefault="004A5DFE" w:rsidP="00BF77BB">
            <w:pPr>
              <w:autoSpaceDN w:val="0"/>
              <w:spacing w:before="45" w:after="45"/>
              <w:rPr>
                <w:rFonts w:ascii="Arial" w:hAnsi="Arial" w:cs="Arial"/>
                <w:sz w:val="16"/>
                <w:szCs w:val="16"/>
              </w:rPr>
            </w:pPr>
          </w:p>
        </w:tc>
      </w:tr>
      <w:tr w:rsidR="004A5DFE" w:rsidRPr="001F445C" w14:paraId="28A1BAA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14908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r w:rsidRPr="001F445C">
              <w:rPr>
                <w:rFonts w:ascii="Arial" w:hAnsi="Arial" w:cs="Arial"/>
                <w:b/>
                <w:bCs/>
                <w:sz w:val="16"/>
                <w:szCs w:val="16"/>
              </w:rPr>
              <w:br/>
            </w:r>
            <w:r w:rsidRPr="001F445C">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F8B0C1" w14:textId="77777777" w:rsidR="004A5DFE" w:rsidRPr="001F445C" w:rsidRDefault="004A5DFE" w:rsidP="00BF77BB">
            <w:pPr>
              <w:autoSpaceDN w:val="0"/>
              <w:spacing w:before="45" w:after="45"/>
              <w:rPr>
                <w:rFonts w:ascii="Arial" w:hAnsi="Arial" w:cs="Arial"/>
                <w:sz w:val="16"/>
                <w:szCs w:val="16"/>
              </w:rPr>
            </w:pPr>
          </w:p>
        </w:tc>
      </w:tr>
    </w:tbl>
    <w:p w14:paraId="5F833B2A"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6A4072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819C9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602624" w14:textId="77777777" w:rsidR="004A5DFE" w:rsidRPr="001F445C" w:rsidRDefault="004A5DFE" w:rsidP="00BF77BB">
            <w:pPr>
              <w:autoSpaceDN w:val="0"/>
              <w:spacing w:before="45" w:after="45"/>
              <w:rPr>
                <w:rFonts w:ascii="Arial" w:hAnsi="Arial" w:cs="Arial"/>
                <w:sz w:val="16"/>
                <w:szCs w:val="16"/>
              </w:rPr>
            </w:pPr>
          </w:p>
        </w:tc>
      </w:tr>
      <w:tr w:rsidR="004A5DFE" w:rsidRPr="001F445C" w14:paraId="1D35F49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B30F0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5356CE" w14:textId="77777777" w:rsidR="004A5DFE" w:rsidRPr="001F445C" w:rsidRDefault="004A5DFE" w:rsidP="00BF77BB">
            <w:pPr>
              <w:autoSpaceDN w:val="0"/>
              <w:spacing w:before="45" w:after="45"/>
              <w:rPr>
                <w:rFonts w:ascii="Arial" w:hAnsi="Arial" w:cs="Arial"/>
                <w:sz w:val="16"/>
                <w:szCs w:val="16"/>
              </w:rPr>
            </w:pPr>
          </w:p>
        </w:tc>
      </w:tr>
      <w:tr w:rsidR="004A5DFE" w:rsidRPr="001F445C" w14:paraId="78B05EC4" w14:textId="77777777" w:rsidTr="00BF77BB">
        <w:trPr>
          <w:tblCellSpacing w:w="0" w:type="dxa"/>
          <w:jc w:val="center"/>
        </w:trPr>
        <w:tc>
          <w:tcPr>
            <w:tcW w:w="0" w:type="auto"/>
            <w:gridSpan w:val="2"/>
            <w:tcMar>
              <w:top w:w="30" w:type="dxa"/>
              <w:left w:w="75" w:type="dxa"/>
              <w:bottom w:w="30" w:type="dxa"/>
              <w:right w:w="75" w:type="dxa"/>
            </w:tcMar>
            <w:vAlign w:val="center"/>
          </w:tcPr>
          <w:p w14:paraId="39F4A024"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34DF0DC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306F4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2ABE9A" w14:textId="77777777" w:rsidR="004A5DFE" w:rsidRPr="001F445C" w:rsidRDefault="004A5DFE" w:rsidP="00BF77BB">
            <w:pPr>
              <w:autoSpaceDN w:val="0"/>
              <w:spacing w:before="45" w:after="45"/>
              <w:rPr>
                <w:rFonts w:ascii="Arial" w:hAnsi="Arial" w:cs="Arial"/>
                <w:sz w:val="16"/>
                <w:szCs w:val="16"/>
              </w:rPr>
            </w:pPr>
          </w:p>
        </w:tc>
      </w:tr>
      <w:tr w:rsidR="004A5DFE" w:rsidRPr="001F445C" w14:paraId="3C45E2C0" w14:textId="77777777" w:rsidTr="00BF77BB">
        <w:trPr>
          <w:tblCellSpacing w:w="0" w:type="dxa"/>
          <w:jc w:val="center"/>
        </w:trPr>
        <w:tc>
          <w:tcPr>
            <w:tcW w:w="0" w:type="auto"/>
            <w:gridSpan w:val="2"/>
            <w:tcMar>
              <w:top w:w="30" w:type="dxa"/>
              <w:left w:w="75" w:type="dxa"/>
              <w:bottom w:w="30" w:type="dxa"/>
              <w:right w:w="75" w:type="dxa"/>
            </w:tcMar>
            <w:vAlign w:val="center"/>
          </w:tcPr>
          <w:p w14:paraId="6C20AAD0"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6905F29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18BCE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1321D7" w14:textId="77777777" w:rsidR="004A5DFE" w:rsidRPr="001F445C" w:rsidRDefault="004A5DFE" w:rsidP="00BF77BB">
            <w:pPr>
              <w:autoSpaceDN w:val="0"/>
              <w:spacing w:before="45" w:after="45"/>
              <w:rPr>
                <w:rFonts w:ascii="Arial" w:hAnsi="Arial" w:cs="Arial"/>
                <w:sz w:val="16"/>
                <w:szCs w:val="16"/>
              </w:rPr>
            </w:pPr>
          </w:p>
        </w:tc>
      </w:tr>
      <w:tr w:rsidR="004A5DFE" w:rsidRPr="001F445C" w14:paraId="69C029A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99C7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349836" w14:textId="77777777" w:rsidR="004A5DFE" w:rsidRPr="001F445C" w:rsidRDefault="004A5DFE" w:rsidP="00BF77BB">
            <w:pPr>
              <w:autoSpaceDN w:val="0"/>
              <w:spacing w:before="45" w:after="45"/>
              <w:rPr>
                <w:rFonts w:ascii="Arial" w:hAnsi="Arial" w:cs="Arial"/>
                <w:sz w:val="16"/>
                <w:szCs w:val="16"/>
              </w:rPr>
            </w:pPr>
          </w:p>
        </w:tc>
      </w:tr>
      <w:tr w:rsidR="004A5DFE" w:rsidRPr="001F445C" w14:paraId="38A5637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0BDEC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6EB869" w14:textId="77777777" w:rsidR="004A5DFE" w:rsidRPr="001F445C" w:rsidRDefault="004A5DFE" w:rsidP="00BF77BB">
            <w:pPr>
              <w:autoSpaceDN w:val="0"/>
              <w:spacing w:before="45" w:after="45"/>
              <w:rPr>
                <w:rFonts w:ascii="Arial" w:hAnsi="Arial" w:cs="Arial"/>
                <w:sz w:val="16"/>
                <w:szCs w:val="16"/>
              </w:rPr>
            </w:pPr>
          </w:p>
        </w:tc>
      </w:tr>
      <w:tr w:rsidR="004A5DFE" w:rsidRPr="001F445C" w14:paraId="584D652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E6C05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6D0B0B" w14:textId="77777777" w:rsidR="004A5DFE" w:rsidRPr="001F445C" w:rsidRDefault="004A5DFE" w:rsidP="00BF77BB">
            <w:pPr>
              <w:autoSpaceDN w:val="0"/>
              <w:spacing w:before="45" w:after="45"/>
              <w:rPr>
                <w:rFonts w:ascii="Arial" w:hAnsi="Arial" w:cs="Arial"/>
                <w:sz w:val="16"/>
                <w:szCs w:val="16"/>
              </w:rPr>
            </w:pPr>
          </w:p>
        </w:tc>
      </w:tr>
    </w:tbl>
    <w:p w14:paraId="2C2DB5C6" w14:textId="77777777" w:rsidR="004A5DFE" w:rsidRPr="001F445C" w:rsidRDefault="004A5DFE" w:rsidP="004A5DFE">
      <w:pPr>
        <w:jc w:val="center"/>
        <w:rPr>
          <w:rFonts w:ascii="Arial" w:hAnsi="Arial" w:cs="Arial"/>
          <w:b/>
          <w:bCs/>
          <w:sz w:val="16"/>
          <w:szCs w:val="16"/>
        </w:rPr>
      </w:pPr>
    </w:p>
    <w:p w14:paraId="70A34066" w14:textId="77777777" w:rsidR="004A5DFE" w:rsidRPr="001F445C" w:rsidRDefault="004A5DFE" w:rsidP="004A5DFE">
      <w:pPr>
        <w:jc w:val="center"/>
        <w:rPr>
          <w:rFonts w:ascii="Arial" w:hAnsi="Arial" w:cs="Arial"/>
          <w:sz w:val="16"/>
          <w:szCs w:val="16"/>
        </w:rPr>
      </w:pPr>
      <w:r w:rsidRPr="001F445C">
        <w:rPr>
          <w:rFonts w:ascii="Arial" w:hAnsi="Arial" w:cs="Arial"/>
          <w:b/>
          <w:bCs/>
          <w:sz w:val="16"/>
          <w:szCs w:val="16"/>
        </w:rPr>
        <w:t xml:space="preserve">Прошу осуществить обмен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41EA703B" w14:textId="77777777" w:rsidR="004A5DFE" w:rsidRPr="001F445C" w:rsidRDefault="004A5DFE" w:rsidP="004A5DFE">
      <w:pPr>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59E065EB" w14:textId="77777777" w:rsidR="004A5DFE" w:rsidRPr="001F445C" w:rsidRDefault="004A5DFE" w:rsidP="004A5DFE">
      <w:pPr>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10B2C416"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4"/>
          <w:szCs w:val="14"/>
        </w:rPr>
      </w:pPr>
      <w:r w:rsidRPr="001F445C">
        <w:rPr>
          <w:rFonts w:ascii="Arial" w:hAnsi="Arial" w:cs="Arial"/>
          <w:b/>
          <w:bCs/>
          <w:sz w:val="14"/>
          <w:szCs w:val="14"/>
        </w:rPr>
        <w:t>Информация о каждом номинальном держателе обмениваемых инвестиционных паев:</w:t>
      </w:r>
    </w:p>
    <w:p w14:paraId="3519400F"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2"/>
          <w:szCs w:val="12"/>
        </w:rPr>
      </w:pPr>
      <w:r w:rsidRPr="001F445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A5DFE" w:rsidRPr="001F445C" w14:paraId="3E5B0BB9" w14:textId="77777777" w:rsidTr="00BF77B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24BB3E8A" w14:textId="77777777" w:rsidR="004A5DFE" w:rsidRPr="001F445C" w:rsidRDefault="004A5DFE" w:rsidP="00BF77BB">
            <w:pPr>
              <w:autoSpaceDN w:val="0"/>
              <w:spacing w:before="45" w:after="45"/>
              <w:rPr>
                <w:rFonts w:ascii="Arial" w:hAnsi="Arial" w:cs="Arial"/>
                <w:sz w:val="16"/>
                <w:szCs w:val="16"/>
              </w:rPr>
            </w:pPr>
          </w:p>
        </w:tc>
      </w:tr>
    </w:tbl>
    <w:p w14:paraId="45DD9F02" w14:textId="77777777" w:rsidR="004A5DFE" w:rsidRPr="001F445C" w:rsidRDefault="004A5DFE" w:rsidP="004A5DFE">
      <w:pPr>
        <w:pStyle w:val="3"/>
        <w:shd w:val="clear" w:color="auto" w:fill="B3B3B3"/>
        <w:spacing w:before="150"/>
        <w:jc w:val="center"/>
        <w:rPr>
          <w:sz w:val="14"/>
          <w:szCs w:val="14"/>
        </w:rPr>
      </w:pPr>
      <w:r w:rsidRPr="001F445C">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810A8E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29F1A8" w14:textId="77777777" w:rsidR="004A5DFE" w:rsidRPr="001F445C" w:rsidRDefault="004A5DFE" w:rsidP="00BF77BB">
            <w:pPr>
              <w:pStyle w:val="fieldname"/>
              <w:ind w:left="75"/>
              <w:rPr>
                <w:sz w:val="14"/>
                <w:szCs w:val="14"/>
                <w:lang w:val="ru-RU"/>
              </w:rPr>
            </w:pPr>
            <w:r w:rsidRPr="001F445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28A361" w14:textId="77777777" w:rsidR="004A5DFE" w:rsidRPr="001F445C" w:rsidRDefault="004A5DFE" w:rsidP="00BF77BB">
            <w:pPr>
              <w:pStyle w:val="fielddata"/>
              <w:ind w:left="75"/>
              <w:rPr>
                <w:sz w:val="14"/>
                <w:szCs w:val="14"/>
                <w:lang w:val="ru-RU"/>
              </w:rPr>
            </w:pPr>
          </w:p>
        </w:tc>
      </w:tr>
      <w:tr w:rsidR="004A5DFE" w:rsidRPr="001F445C" w14:paraId="10AB2FE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2CE968" w14:textId="77777777" w:rsidR="004A5DFE" w:rsidRPr="001F445C" w:rsidRDefault="004A5DFE" w:rsidP="00BF77BB">
            <w:pPr>
              <w:pStyle w:val="fieldname"/>
              <w:ind w:left="75"/>
              <w:rPr>
                <w:sz w:val="14"/>
                <w:szCs w:val="14"/>
                <w:lang w:val="ru-RU"/>
              </w:rPr>
            </w:pPr>
            <w:r w:rsidRPr="001F445C">
              <w:rPr>
                <w:sz w:val="14"/>
                <w:szCs w:val="14"/>
                <w:lang w:val="ru-RU"/>
              </w:rPr>
              <w:t>Документ:</w:t>
            </w:r>
            <w:r w:rsidRPr="001F445C">
              <w:rPr>
                <w:b w:val="0"/>
                <w:bCs w:val="0"/>
                <w:sz w:val="14"/>
                <w:szCs w:val="14"/>
                <w:lang w:val="ru-RU"/>
              </w:rPr>
              <w:br/>
            </w:r>
            <w:r w:rsidRPr="001F445C">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0310E1" w14:textId="77777777" w:rsidR="004A5DFE" w:rsidRPr="001F445C" w:rsidRDefault="004A5DFE" w:rsidP="00BF77BB">
            <w:pPr>
              <w:pStyle w:val="fielddata"/>
              <w:ind w:left="75"/>
              <w:rPr>
                <w:sz w:val="14"/>
                <w:szCs w:val="14"/>
                <w:lang w:val="ru-RU"/>
              </w:rPr>
            </w:pPr>
            <w:r w:rsidRPr="001F445C">
              <w:rPr>
                <w:sz w:val="14"/>
                <w:szCs w:val="14"/>
              </w:rPr>
              <w:t> </w:t>
            </w:r>
          </w:p>
        </w:tc>
      </w:tr>
      <w:tr w:rsidR="004A5DFE" w:rsidRPr="001F445C" w14:paraId="622C653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59722F" w14:textId="77777777" w:rsidR="004A5DFE" w:rsidRPr="001F445C" w:rsidRDefault="004A5DFE" w:rsidP="00BF77BB">
            <w:pPr>
              <w:pStyle w:val="fieldname"/>
              <w:ind w:left="75"/>
              <w:rPr>
                <w:sz w:val="14"/>
                <w:szCs w:val="14"/>
                <w:lang w:val="ru-RU"/>
              </w:rPr>
            </w:pPr>
            <w:r w:rsidRPr="001F445C">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7E3E65" w14:textId="77777777" w:rsidR="004A5DFE" w:rsidRPr="001F445C" w:rsidRDefault="004A5DFE" w:rsidP="00BF77BB">
            <w:pPr>
              <w:pStyle w:val="fielddata"/>
              <w:ind w:left="75"/>
              <w:rPr>
                <w:sz w:val="14"/>
                <w:szCs w:val="14"/>
                <w:lang w:val="ru-RU"/>
              </w:rPr>
            </w:pPr>
          </w:p>
        </w:tc>
      </w:tr>
      <w:tr w:rsidR="00851CF3" w:rsidRPr="007449EC" w14:paraId="31EAD0CF" w14:textId="77777777" w:rsidTr="00851C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330FB5" w14:textId="77777777" w:rsidR="00851CF3" w:rsidRPr="00BE2C2E" w:rsidRDefault="00851CF3" w:rsidP="00851CF3">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EE8180" w14:textId="77777777" w:rsidR="00851CF3" w:rsidRPr="007449EC" w:rsidRDefault="00851CF3" w:rsidP="00521EBF">
            <w:pPr>
              <w:pStyle w:val="fielddata"/>
              <w:ind w:left="75"/>
              <w:rPr>
                <w:sz w:val="14"/>
                <w:szCs w:val="14"/>
                <w:lang w:val="ru-RU"/>
              </w:rPr>
            </w:pPr>
          </w:p>
        </w:tc>
      </w:tr>
    </w:tbl>
    <w:p w14:paraId="18596FB7" w14:textId="77777777" w:rsidR="004A5DFE" w:rsidRPr="001F445C" w:rsidRDefault="004A5DFE" w:rsidP="004A5DFE">
      <w:pPr>
        <w:spacing w:before="120" w:after="240"/>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3A1F8324"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687B75" w14:paraId="5FB81DE4" w14:textId="77777777" w:rsidTr="00BF77BB">
        <w:trPr>
          <w:tblCellSpacing w:w="75" w:type="dxa"/>
        </w:trPr>
        <w:tc>
          <w:tcPr>
            <w:tcW w:w="2364" w:type="pct"/>
            <w:tcMar>
              <w:top w:w="30" w:type="dxa"/>
              <w:left w:w="75" w:type="dxa"/>
              <w:bottom w:w="30" w:type="dxa"/>
              <w:right w:w="75" w:type="dxa"/>
            </w:tcMar>
          </w:tcPr>
          <w:p w14:paraId="65F6D6B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Уполномоченного представителя</w:t>
            </w:r>
          </w:p>
          <w:p w14:paraId="4999089F"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0EEC8E30"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2417736C"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2B3C19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5177389" w14:textId="77777777" w:rsidR="004A5DFE" w:rsidRPr="00687B75"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355FACD7" w14:textId="2B4E3D78" w:rsidR="00C7318F" w:rsidRDefault="00C7318F" w:rsidP="00EB7C76">
      <w:pPr>
        <w:pStyle w:val="fieldcomment"/>
        <w:rPr>
          <w:lang w:val="ru-RU"/>
        </w:rPr>
      </w:pPr>
    </w:p>
    <w:p w14:paraId="739900E7" w14:textId="77777777" w:rsidR="00C7318F" w:rsidRDefault="00C7318F">
      <w:pPr>
        <w:spacing w:after="200" w:line="276" w:lineRule="auto"/>
        <w:rPr>
          <w:rFonts w:ascii="Arial" w:hAnsi="Arial" w:cs="Arial"/>
          <w:sz w:val="9"/>
          <w:szCs w:val="9"/>
        </w:rPr>
      </w:pPr>
      <w:r>
        <w:br w:type="page"/>
      </w:r>
    </w:p>
    <w:p w14:paraId="423652AE" w14:textId="220D46B6" w:rsidR="00C7318F" w:rsidRPr="00C7318F" w:rsidRDefault="00845CFB" w:rsidP="00C7318F">
      <w:pPr>
        <w:spacing w:before="45" w:after="45"/>
        <w:jc w:val="right"/>
        <w:rPr>
          <w:sz w:val="9"/>
          <w:szCs w:val="9"/>
        </w:rPr>
      </w:pPr>
      <w:r>
        <w:rPr>
          <w:sz w:val="9"/>
          <w:szCs w:val="9"/>
        </w:rPr>
        <w:lastRenderedPageBreak/>
        <w:t>Приложение №10 к Правилам Ф</w:t>
      </w:r>
      <w:r w:rsidR="00C7318F" w:rsidRPr="00C7318F">
        <w:rPr>
          <w:sz w:val="9"/>
          <w:szCs w:val="9"/>
        </w:rPr>
        <w:t>онда</w:t>
      </w:r>
    </w:p>
    <w:p w14:paraId="390EBF25" w14:textId="77777777" w:rsidR="00C7318F" w:rsidRPr="00C7318F" w:rsidRDefault="00C7318F" w:rsidP="00C7318F">
      <w:pPr>
        <w:autoSpaceDE w:val="0"/>
        <w:autoSpaceDN w:val="0"/>
        <w:spacing w:before="375" w:after="375"/>
        <w:jc w:val="center"/>
        <w:outlineLvl w:val="0"/>
        <w:rPr>
          <w:rFonts w:ascii="Arial" w:hAnsi="Arial" w:cs="Arial"/>
          <w:b/>
          <w:bCs/>
          <w:kern w:val="36"/>
          <w:lang w:eastAsia="ru-RU"/>
        </w:rPr>
      </w:pPr>
      <w:r w:rsidRPr="00C7318F">
        <w:rPr>
          <w:rFonts w:ascii="Arial" w:hAnsi="Arial" w:cs="Arial"/>
          <w:b/>
          <w:bCs/>
          <w:kern w:val="36"/>
          <w:lang w:eastAsia="ru-RU"/>
        </w:rPr>
        <w:t>Уведомление № ____________</w:t>
      </w:r>
      <w:r w:rsidRPr="00C7318F">
        <w:rPr>
          <w:rFonts w:ascii="Arial" w:hAnsi="Arial" w:cs="Arial"/>
          <w:b/>
          <w:bCs/>
          <w:kern w:val="36"/>
          <w:lang w:eastAsia="ru-RU"/>
        </w:rPr>
        <w:br/>
        <w:t>о наступлении страхового случая по договору долевого страхования жизни</w:t>
      </w:r>
    </w:p>
    <w:p w14:paraId="05C7BCE5" w14:textId="77777777" w:rsidR="00C7318F" w:rsidRPr="00C7318F" w:rsidRDefault="00C7318F" w:rsidP="00C7318F">
      <w:pPr>
        <w:autoSpaceDE w:val="0"/>
        <w:autoSpaceDN w:val="0"/>
        <w:spacing w:before="45" w:after="45"/>
        <w:rPr>
          <w:rFonts w:ascii="Arial" w:hAnsi="Arial" w:cs="Arial"/>
          <w:b/>
          <w:bCs/>
          <w:sz w:val="16"/>
          <w:szCs w:val="16"/>
          <w:lang w:eastAsia="ru-RU"/>
        </w:rPr>
      </w:pPr>
      <w:r w:rsidRPr="00C7318F">
        <w:rPr>
          <w:rFonts w:ascii="Arial" w:hAnsi="Arial" w:cs="Arial"/>
          <w:b/>
          <w:bCs/>
          <w:sz w:val="16"/>
          <w:szCs w:val="16"/>
          <w:lang w:eastAsia="ru-RU"/>
        </w:rPr>
        <w:t xml:space="preserve">Дата:                   Время: </w:t>
      </w:r>
    </w:p>
    <w:p w14:paraId="5AA6577C" w14:textId="77777777" w:rsidR="00C7318F" w:rsidRPr="00C7318F" w:rsidRDefault="00C7318F" w:rsidP="00C7318F">
      <w:pPr>
        <w:autoSpaceDE w:val="0"/>
        <w:autoSpaceDN w:val="0"/>
        <w:spacing w:before="45" w:after="45"/>
        <w:rPr>
          <w:rFonts w:ascii="Arial" w:hAnsi="Arial" w:cs="Arial"/>
          <w:sz w:val="10"/>
          <w:szCs w:val="10"/>
          <w:lang w:eastAsia="ru-RU"/>
        </w:rPr>
      </w:pPr>
      <w:r w:rsidRPr="00C7318F">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3783E964"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77160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94C631"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14D32701"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9D85E1"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25FFCC" w14:textId="77777777" w:rsidR="00C7318F" w:rsidRPr="00C7318F" w:rsidRDefault="00C7318F" w:rsidP="00C7318F">
            <w:pPr>
              <w:autoSpaceDE w:val="0"/>
              <w:autoSpaceDN w:val="0"/>
              <w:spacing w:before="45" w:after="45"/>
              <w:rPr>
                <w:rFonts w:ascii="Arial" w:hAnsi="Arial" w:cs="Arial"/>
                <w:sz w:val="16"/>
                <w:szCs w:val="16"/>
                <w:lang w:eastAsia="ru-RU"/>
              </w:rPr>
            </w:pPr>
          </w:p>
        </w:tc>
      </w:tr>
    </w:tbl>
    <w:p w14:paraId="038C0871" w14:textId="77777777" w:rsidR="00C7318F" w:rsidRPr="00C7318F" w:rsidRDefault="00C7318F" w:rsidP="00C7318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7318F">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7B35558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2C7792"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F3EF6E"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3408188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1F24F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Свидетельство о регистрации: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D8DFA1"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E3D5BA0"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A1C265"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AB5DE2" w14:textId="77777777" w:rsidR="00C7318F" w:rsidRPr="00C7318F" w:rsidRDefault="00C7318F" w:rsidP="00C7318F">
            <w:pPr>
              <w:autoSpaceDE w:val="0"/>
              <w:autoSpaceDN w:val="0"/>
              <w:rPr>
                <w:lang w:eastAsia="ru-RU"/>
              </w:rPr>
            </w:pPr>
          </w:p>
        </w:tc>
      </w:tr>
      <w:tr w:rsidR="00C7318F" w:rsidRPr="00C7318F" w14:paraId="624C036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0EFA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25B98C" w14:textId="77777777" w:rsidR="00C7318F" w:rsidRPr="00C7318F" w:rsidRDefault="00C7318F" w:rsidP="00C7318F">
            <w:pPr>
              <w:autoSpaceDE w:val="0"/>
              <w:autoSpaceDN w:val="0"/>
              <w:rPr>
                <w:lang w:eastAsia="ru-RU"/>
              </w:rPr>
            </w:pPr>
          </w:p>
        </w:tc>
      </w:tr>
      <w:tr w:rsidR="00C7318F" w:rsidRPr="00C7318F" w14:paraId="236893D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2B7491"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 страхователя:</w:t>
            </w:r>
          </w:p>
          <w:p w14:paraId="3323929A"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BBF310" w14:textId="77777777" w:rsidR="00C7318F" w:rsidRPr="00C7318F" w:rsidRDefault="00C7318F" w:rsidP="00C7318F">
            <w:pPr>
              <w:autoSpaceDE w:val="0"/>
              <w:autoSpaceDN w:val="0"/>
              <w:rPr>
                <w:lang w:eastAsia="ru-RU"/>
              </w:rPr>
            </w:pPr>
          </w:p>
        </w:tc>
      </w:tr>
      <w:tr w:rsidR="00C7318F" w:rsidRPr="00C7318F" w14:paraId="32CCE29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FC6FA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543D9F" w14:textId="77777777" w:rsidR="00C7318F" w:rsidRPr="00C7318F" w:rsidRDefault="00C7318F" w:rsidP="00C7318F">
            <w:pPr>
              <w:autoSpaceDE w:val="0"/>
              <w:autoSpaceDN w:val="0"/>
              <w:rPr>
                <w:lang w:eastAsia="ru-RU"/>
              </w:rPr>
            </w:pPr>
          </w:p>
        </w:tc>
      </w:tr>
      <w:tr w:rsidR="00C7318F" w:rsidRPr="00C7318F" w14:paraId="0475DD21"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1D8EE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00EC4A" w14:textId="77777777" w:rsidR="00C7318F" w:rsidRPr="00C7318F" w:rsidRDefault="00C7318F" w:rsidP="00C7318F">
            <w:pPr>
              <w:autoSpaceDE w:val="0"/>
              <w:autoSpaceDN w:val="0"/>
              <w:rPr>
                <w:lang w:eastAsia="ru-RU"/>
              </w:rPr>
            </w:pPr>
          </w:p>
        </w:tc>
      </w:tr>
      <w:tr w:rsidR="00C7318F" w:rsidRPr="00C7318F" w14:paraId="24BDF018"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B0F369"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76D45D" w14:textId="77777777" w:rsidR="00C7318F" w:rsidRPr="00C7318F" w:rsidRDefault="00C7318F" w:rsidP="00C7318F">
            <w:pPr>
              <w:autoSpaceDE w:val="0"/>
              <w:autoSpaceDN w:val="0"/>
              <w:rPr>
                <w:lang w:eastAsia="ru-RU"/>
              </w:rPr>
            </w:pPr>
          </w:p>
        </w:tc>
      </w:tr>
    </w:tbl>
    <w:p w14:paraId="25B08962" w14:textId="77777777" w:rsidR="00C7318F" w:rsidRPr="00C7318F" w:rsidRDefault="00C7318F" w:rsidP="00C7318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7318F">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6D53DC43"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934514"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CDC6E4"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A72B256"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35EDF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Действующий на основании: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F6E31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4476A7BC" w14:textId="77777777" w:rsidTr="00681773">
        <w:trPr>
          <w:tblCellSpacing w:w="0" w:type="dxa"/>
          <w:jc w:val="center"/>
        </w:trPr>
        <w:tc>
          <w:tcPr>
            <w:tcW w:w="0" w:type="auto"/>
            <w:gridSpan w:val="2"/>
            <w:tcMar>
              <w:top w:w="30" w:type="dxa"/>
              <w:left w:w="75" w:type="dxa"/>
              <w:bottom w:w="30" w:type="dxa"/>
              <w:right w:w="75" w:type="dxa"/>
            </w:tcMar>
            <w:vAlign w:val="center"/>
          </w:tcPr>
          <w:p w14:paraId="7D3063EE" w14:textId="77777777" w:rsidR="00C7318F" w:rsidRPr="00C7318F" w:rsidRDefault="00C7318F" w:rsidP="00C7318F">
            <w:pPr>
              <w:autoSpaceDE w:val="0"/>
              <w:autoSpaceDN w:val="0"/>
              <w:spacing w:before="45" w:after="45"/>
              <w:jc w:val="center"/>
              <w:outlineLvl w:val="1"/>
              <w:rPr>
                <w:rFonts w:ascii="Arial" w:hAnsi="Arial" w:cs="Arial"/>
                <w:b/>
                <w:bCs/>
                <w:sz w:val="15"/>
                <w:szCs w:val="15"/>
                <w:u w:val="single"/>
                <w:lang w:eastAsia="ru-RU"/>
              </w:rPr>
            </w:pPr>
            <w:r w:rsidRPr="00C7318F">
              <w:rPr>
                <w:rFonts w:ascii="Arial" w:hAnsi="Arial" w:cs="Arial"/>
                <w:b/>
                <w:bCs/>
                <w:sz w:val="15"/>
                <w:szCs w:val="15"/>
                <w:u w:val="single"/>
                <w:lang w:eastAsia="ru-RU"/>
              </w:rPr>
              <w:t>Для физических лиц</w:t>
            </w:r>
          </w:p>
        </w:tc>
      </w:tr>
      <w:tr w:rsidR="00C7318F" w:rsidRPr="00C7318F" w14:paraId="1D0E9459"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0D9DF5"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 представителя:</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717E80"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1CFAE4F" w14:textId="77777777" w:rsidTr="00681773">
        <w:trPr>
          <w:tblCellSpacing w:w="0" w:type="dxa"/>
          <w:jc w:val="center"/>
        </w:trPr>
        <w:tc>
          <w:tcPr>
            <w:tcW w:w="0" w:type="auto"/>
            <w:gridSpan w:val="2"/>
            <w:tcMar>
              <w:top w:w="30" w:type="dxa"/>
              <w:left w:w="75" w:type="dxa"/>
              <w:bottom w:w="30" w:type="dxa"/>
              <w:right w:w="75" w:type="dxa"/>
            </w:tcMar>
            <w:vAlign w:val="center"/>
          </w:tcPr>
          <w:p w14:paraId="535DD560" w14:textId="77777777" w:rsidR="00C7318F" w:rsidRPr="00C7318F" w:rsidRDefault="00C7318F" w:rsidP="00C7318F">
            <w:pPr>
              <w:autoSpaceDE w:val="0"/>
              <w:autoSpaceDN w:val="0"/>
              <w:spacing w:before="45" w:after="45"/>
              <w:jc w:val="center"/>
              <w:outlineLvl w:val="1"/>
              <w:rPr>
                <w:rFonts w:ascii="Arial" w:hAnsi="Arial" w:cs="Arial"/>
                <w:b/>
                <w:bCs/>
                <w:sz w:val="15"/>
                <w:szCs w:val="15"/>
                <w:u w:val="single"/>
                <w:lang w:eastAsia="ru-RU"/>
              </w:rPr>
            </w:pPr>
            <w:r w:rsidRPr="00C7318F">
              <w:rPr>
                <w:rFonts w:ascii="Arial" w:hAnsi="Arial" w:cs="Arial"/>
                <w:b/>
                <w:bCs/>
                <w:sz w:val="15"/>
                <w:szCs w:val="15"/>
                <w:u w:val="single"/>
                <w:lang w:eastAsia="ru-RU"/>
              </w:rPr>
              <w:t>Для юридических лиц</w:t>
            </w:r>
          </w:p>
        </w:tc>
      </w:tr>
      <w:tr w:rsidR="00C7318F" w:rsidRPr="00C7318F" w14:paraId="05F1E209"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5EFA8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Свидетельство о регистрации: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BE8B4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436A9F1B"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79327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В лице:</w:t>
            </w:r>
            <w:r w:rsidRPr="00C7318F">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90C1E0"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21B6C7A4"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66A02E"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1BE89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713CC688"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15AFC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Действующий на основании: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06216A" w14:textId="77777777" w:rsidR="00C7318F" w:rsidRPr="00C7318F" w:rsidRDefault="00C7318F" w:rsidP="00C7318F">
            <w:pPr>
              <w:autoSpaceDE w:val="0"/>
              <w:autoSpaceDN w:val="0"/>
              <w:spacing w:before="45" w:after="45"/>
              <w:rPr>
                <w:rFonts w:ascii="Arial" w:hAnsi="Arial" w:cs="Arial"/>
                <w:sz w:val="16"/>
                <w:szCs w:val="16"/>
                <w:lang w:eastAsia="ru-RU"/>
              </w:rPr>
            </w:pPr>
          </w:p>
        </w:tc>
      </w:tr>
    </w:tbl>
    <w:p w14:paraId="4399463E" w14:textId="77777777" w:rsidR="00C7318F" w:rsidRPr="00C7318F" w:rsidRDefault="00C7318F" w:rsidP="00C7318F">
      <w:pPr>
        <w:autoSpaceDE w:val="0"/>
        <w:autoSpaceDN w:val="0"/>
        <w:spacing w:before="240" w:after="120"/>
        <w:rPr>
          <w:rFonts w:ascii="Arial" w:hAnsi="Arial" w:cs="Arial"/>
          <w:b/>
          <w:bCs/>
          <w:sz w:val="16"/>
          <w:szCs w:val="16"/>
          <w:lang w:eastAsia="ru-RU"/>
        </w:rPr>
      </w:pPr>
      <w:r w:rsidRPr="00C7318F">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C7318F">
        <w:rPr>
          <w:rFonts w:ascii="Arial" w:hAnsi="Arial" w:cs="Arial"/>
          <w:b/>
          <w:bCs/>
          <w:sz w:val="16"/>
          <w:szCs w:val="16"/>
          <w:u w:val="single"/>
          <w:lang w:val="en-US" w:eastAsia="ru-RU"/>
        </w:rPr>
        <w:t>  </w:t>
      </w:r>
      <w:r w:rsidRPr="00C7318F">
        <w:rPr>
          <w:rFonts w:ascii="Arial" w:hAnsi="Arial" w:cs="Arial"/>
          <w:b/>
          <w:bCs/>
          <w:sz w:val="16"/>
          <w:szCs w:val="16"/>
          <w:u w:val="single"/>
          <w:lang w:eastAsia="ru-RU"/>
        </w:rPr>
        <w:t xml:space="preserve"> </w:t>
      </w:r>
      <w:r w:rsidRPr="00C7318F">
        <w:rPr>
          <w:rFonts w:ascii="Arial" w:hAnsi="Arial" w:cs="Arial"/>
          <w:b/>
          <w:bCs/>
          <w:sz w:val="16"/>
          <w:szCs w:val="16"/>
          <w:u w:val="single"/>
          <w:lang w:val="en-US" w:eastAsia="ru-RU"/>
        </w:rPr>
        <w:t>  </w:t>
      </w:r>
      <w:r w:rsidRPr="00C7318F">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2B15885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2895A8" w14:textId="77777777" w:rsidR="00C7318F" w:rsidRPr="00C7318F" w:rsidRDefault="00C7318F" w:rsidP="00C7318F">
            <w:pPr>
              <w:spacing w:before="45" w:after="45"/>
              <w:ind w:left="75"/>
              <w:jc w:val="right"/>
              <w:rPr>
                <w:rFonts w:ascii="Arial" w:hAnsi="Arial" w:cs="Arial"/>
                <w:b/>
                <w:bCs/>
                <w:sz w:val="16"/>
                <w:szCs w:val="16"/>
              </w:rPr>
            </w:pPr>
            <w:r w:rsidRPr="00C7318F">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320245C5" w14:textId="77777777" w:rsidR="00C7318F" w:rsidRPr="00C7318F" w:rsidRDefault="00C7318F" w:rsidP="00C7318F">
            <w:pPr>
              <w:spacing w:before="45" w:after="45"/>
              <w:ind w:left="75"/>
              <w:jc w:val="right"/>
              <w:rPr>
                <w:rFonts w:ascii="Arial" w:hAnsi="Arial" w:cs="Arial"/>
                <w:b/>
                <w:bCs/>
                <w:sz w:val="16"/>
                <w:szCs w:val="16"/>
              </w:rPr>
            </w:pPr>
            <w:r w:rsidRPr="00C7318F">
              <w:rPr>
                <w:rFonts w:ascii="Arial" w:hAnsi="Arial" w:cs="Arial"/>
                <w:b/>
                <w:bCs/>
                <w:sz w:val="16"/>
                <w:szCs w:val="16"/>
              </w:rPr>
              <w:t>Указывается счет выгодоприобретателя по договору ДСЖ</w:t>
            </w:r>
            <w:r w:rsidRPr="00C7318F">
              <w:rPr>
                <w:rFonts w:ascii="Arial" w:hAnsi="Arial" w:cs="Arial"/>
                <w:b/>
                <w:bCs/>
                <w:sz w:val="16"/>
                <w:szCs w:val="16"/>
              </w:rPr>
              <w:br/>
            </w:r>
            <w:r w:rsidRPr="00C7318F">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3B5416" w14:textId="77777777" w:rsidR="00C7318F" w:rsidRPr="00C7318F" w:rsidRDefault="00C7318F" w:rsidP="00C7318F">
            <w:pPr>
              <w:spacing w:before="45" w:after="45"/>
              <w:ind w:left="75"/>
              <w:rPr>
                <w:rFonts w:ascii="Arial" w:hAnsi="Arial" w:cs="Arial"/>
                <w:sz w:val="16"/>
                <w:szCs w:val="16"/>
              </w:rPr>
            </w:pPr>
            <w:r w:rsidRPr="00C7318F">
              <w:rPr>
                <w:rFonts w:ascii="Arial" w:hAnsi="Arial" w:cs="Arial"/>
                <w:sz w:val="16"/>
                <w:szCs w:val="16"/>
                <w:lang w:val="en-US"/>
              </w:rPr>
              <w:t> </w:t>
            </w:r>
          </w:p>
        </w:tc>
      </w:tr>
    </w:tbl>
    <w:p w14:paraId="741C3BDB" w14:textId="77777777" w:rsidR="00C7318F" w:rsidRPr="00C7318F" w:rsidRDefault="00C7318F" w:rsidP="00C7318F">
      <w:pPr>
        <w:autoSpaceDE w:val="0"/>
        <w:autoSpaceDN w:val="0"/>
        <w:spacing w:before="45" w:after="45"/>
        <w:rPr>
          <w:rFonts w:ascii="Arial" w:hAnsi="Arial" w:cs="Arial"/>
          <w:sz w:val="16"/>
          <w:szCs w:val="16"/>
          <w:lang w:eastAsia="ru-RU"/>
        </w:rPr>
      </w:pPr>
    </w:p>
    <w:p w14:paraId="7A3140FC" w14:textId="77777777" w:rsidR="00C7318F" w:rsidRPr="00C7318F" w:rsidRDefault="00C7318F" w:rsidP="00C7318F">
      <w:pPr>
        <w:autoSpaceDE w:val="0"/>
        <w:autoSpaceDN w:val="0"/>
        <w:spacing w:before="45" w:after="45"/>
        <w:rPr>
          <w:rFonts w:ascii="Arial" w:hAnsi="Arial" w:cs="Arial"/>
          <w:sz w:val="14"/>
          <w:szCs w:val="14"/>
          <w:lang w:eastAsia="ru-RU"/>
        </w:rPr>
      </w:pPr>
      <w:r w:rsidRPr="00C7318F">
        <w:rPr>
          <w:rFonts w:ascii="Arial" w:hAnsi="Arial" w:cs="Arial"/>
          <w:sz w:val="14"/>
          <w:szCs w:val="14"/>
          <w:lang w:eastAsia="ru-RU"/>
        </w:rPr>
        <w:t>Настоящее уведомление носит безотзывный характер.</w:t>
      </w:r>
      <w:r w:rsidRPr="00C7318F">
        <w:rPr>
          <w:rFonts w:ascii="Arial" w:hAnsi="Arial" w:cs="Arial"/>
          <w:sz w:val="14"/>
          <w:szCs w:val="14"/>
          <w:lang w:eastAsia="ru-RU"/>
        </w:rPr>
        <w:br/>
        <w:t xml:space="preserve">С Правилами фонда ознакомлен. </w:t>
      </w:r>
    </w:p>
    <w:p w14:paraId="4E96EA46" w14:textId="77777777" w:rsidR="00C7318F" w:rsidRPr="00C7318F" w:rsidRDefault="00C7318F" w:rsidP="00C7318F">
      <w:pPr>
        <w:autoSpaceDE w:val="0"/>
        <w:autoSpaceDN w:val="0"/>
        <w:spacing w:before="45" w:after="45"/>
        <w:rPr>
          <w:rFonts w:ascii="Arial" w:hAnsi="Arial" w:cs="Arial"/>
          <w:sz w:val="14"/>
          <w:szCs w:val="14"/>
          <w:lang w:eastAsia="ru-RU"/>
        </w:rPr>
      </w:pPr>
      <w:r w:rsidRPr="00C7318F">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C7318F" w:rsidRPr="00C7318F" w14:paraId="439C99D6" w14:textId="77777777" w:rsidTr="00BF483B">
        <w:trPr>
          <w:tblCellSpacing w:w="75" w:type="dxa"/>
        </w:trPr>
        <w:tc>
          <w:tcPr>
            <w:tcW w:w="2361" w:type="pct"/>
            <w:tcMar>
              <w:top w:w="30" w:type="dxa"/>
              <w:left w:w="75" w:type="dxa"/>
              <w:bottom w:w="30" w:type="dxa"/>
              <w:right w:w="75" w:type="dxa"/>
            </w:tcMar>
          </w:tcPr>
          <w:p w14:paraId="1EE97BAC"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Подпись Заявителя/Уполномоченного представителя</w:t>
            </w:r>
          </w:p>
          <w:p w14:paraId="7E3A334C"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__________________________________________________</w:t>
            </w:r>
          </w:p>
          <w:p w14:paraId="19CEE532" w14:textId="77777777" w:rsidR="00C7318F" w:rsidRPr="00C7318F" w:rsidRDefault="00C7318F" w:rsidP="00C7318F">
            <w:pPr>
              <w:autoSpaceDE w:val="0"/>
              <w:autoSpaceDN w:val="0"/>
              <w:spacing w:after="150"/>
              <w:textAlignment w:val="top"/>
              <w:rPr>
                <w:rFonts w:ascii="Arial" w:hAnsi="Arial" w:cs="Arial"/>
                <w:sz w:val="14"/>
                <w:szCs w:val="14"/>
                <w:lang w:eastAsia="ru-RU"/>
              </w:rPr>
            </w:pPr>
          </w:p>
        </w:tc>
        <w:tc>
          <w:tcPr>
            <w:tcW w:w="2397" w:type="pct"/>
          </w:tcPr>
          <w:p w14:paraId="313B68EF"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Уведомление принял, подпись/подпись и полномочия проверил.</w:t>
            </w:r>
          </w:p>
          <w:p w14:paraId="4F357463"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Подпись лица, принявшего уведомление _____________________</w:t>
            </w:r>
          </w:p>
          <w:p w14:paraId="50BED274" w14:textId="77777777" w:rsidR="00C7318F" w:rsidRPr="00C7318F" w:rsidRDefault="00C7318F" w:rsidP="00C7318F">
            <w:pPr>
              <w:autoSpaceDE w:val="0"/>
              <w:autoSpaceDN w:val="0"/>
              <w:spacing w:after="150"/>
              <w:jc w:val="center"/>
              <w:textAlignment w:val="top"/>
              <w:rPr>
                <w:rFonts w:ascii="Arial" w:hAnsi="Arial" w:cs="Arial"/>
                <w:sz w:val="14"/>
                <w:szCs w:val="14"/>
                <w:lang w:eastAsia="ru-RU"/>
              </w:rPr>
            </w:pPr>
            <w:r w:rsidRPr="00C7318F">
              <w:rPr>
                <w:rFonts w:ascii="Arial" w:hAnsi="Arial" w:cs="Arial"/>
                <w:sz w:val="14"/>
                <w:szCs w:val="14"/>
                <w:lang w:eastAsia="ru-RU"/>
              </w:rPr>
              <w:t xml:space="preserve">                                                                           М.П.</w:t>
            </w:r>
          </w:p>
        </w:tc>
      </w:tr>
    </w:tbl>
    <w:p w14:paraId="7ECCAAF8" w14:textId="136990DD" w:rsidR="00C7318F" w:rsidRPr="00C7318F" w:rsidRDefault="00C7318F" w:rsidP="00BF483B">
      <w:pPr>
        <w:autoSpaceDE w:val="0"/>
        <w:autoSpaceDN w:val="0"/>
        <w:rPr>
          <w:rFonts w:ascii="Arial" w:hAnsi="Arial" w:cs="Arial"/>
          <w:sz w:val="22"/>
          <w:szCs w:val="22"/>
        </w:rPr>
      </w:pPr>
      <w:r w:rsidRPr="00C7318F">
        <w:rPr>
          <w:sz w:val="12"/>
          <w:szCs w:val="12"/>
          <w:lang w:eastAsia="ru-RU"/>
        </w:rPr>
        <w:t>* Поле не является обязательным для заполнения</w:t>
      </w:r>
    </w:p>
    <w:p w14:paraId="465AFAA4" w14:textId="77777777" w:rsidR="00AC25FF" w:rsidRPr="004A5DFE" w:rsidRDefault="00AC25FF" w:rsidP="00EB7C76">
      <w:pPr>
        <w:pStyle w:val="fieldcomment"/>
        <w:rPr>
          <w:lang w:val="ru-RU"/>
        </w:rPr>
      </w:pPr>
    </w:p>
    <w:sectPr w:rsidR="00AC25FF" w:rsidRPr="004A5DFE" w:rsidSect="009C5BBE">
      <w:footerReference w:type="default" r:id="rId36"/>
      <w:pgSz w:w="11906" w:h="16838"/>
      <w:pgMar w:top="851" w:right="707" w:bottom="709"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A1F7B" w14:textId="77777777" w:rsidR="008C2E6C" w:rsidRDefault="008C2E6C">
      <w:r>
        <w:separator/>
      </w:r>
    </w:p>
  </w:endnote>
  <w:endnote w:type="continuationSeparator" w:id="0">
    <w:p w14:paraId="0BB29C5C" w14:textId="77777777" w:rsidR="008C2E6C" w:rsidRDefault="008C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251A9" w14:textId="6167E88B" w:rsidR="008C2E6C" w:rsidRDefault="008C2E6C">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6309B5">
      <w:rPr>
        <w:rStyle w:val="ad"/>
        <w:noProof/>
      </w:rPr>
      <w:t>22</w:t>
    </w:r>
    <w:r>
      <w:rPr>
        <w:rStyle w:val="ad"/>
      </w:rPr>
      <w:fldChar w:fldCharType="end"/>
    </w:r>
  </w:p>
  <w:p w14:paraId="7DD3B25B" w14:textId="77777777" w:rsidR="008C2E6C" w:rsidRDefault="008C2E6C" w:rsidP="008E6FE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27EE4" w14:textId="77777777" w:rsidR="008C2E6C" w:rsidRDefault="008C2E6C">
      <w:r>
        <w:separator/>
      </w:r>
    </w:p>
  </w:footnote>
  <w:footnote w:type="continuationSeparator" w:id="0">
    <w:p w14:paraId="60E40142" w14:textId="77777777" w:rsidR="008C2E6C" w:rsidRDefault="008C2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6C5F60"/>
    <w:multiLevelType w:val="multilevel"/>
    <w:tmpl w:val="B2944BD8"/>
    <w:lvl w:ilvl="0">
      <w:start w:val="1"/>
      <w:numFmt w:val="decimal"/>
      <w:lvlText w:val="%1."/>
      <w:lvlJc w:val="left"/>
      <w:pPr>
        <w:tabs>
          <w:tab w:val="num" w:pos="709"/>
        </w:tabs>
        <w:ind w:left="709" w:hanging="709"/>
      </w:pPr>
      <w:rPr>
        <w:rFonts w:hint="default"/>
        <w:b/>
        <w:bCs/>
        <w:i w:val="0"/>
        <w:iCs w:val="0"/>
      </w:rPr>
    </w:lvl>
    <w:lvl w:ilvl="1">
      <w:start w:val="1"/>
      <w:numFmt w:val="decimal"/>
      <w:lvlText w:val="%1.%2."/>
      <w:lvlJc w:val="left"/>
      <w:pPr>
        <w:tabs>
          <w:tab w:val="num" w:pos="709"/>
        </w:tabs>
        <w:ind w:left="709" w:hanging="709"/>
      </w:pPr>
      <w:rPr>
        <w:rFonts w:hint="default"/>
        <w:b w:val="0"/>
        <w:bCs w:val="0"/>
        <w:i w:val="0"/>
        <w:iCs w:val="0"/>
      </w:rPr>
    </w:lvl>
    <w:lvl w:ilvl="2">
      <w:start w:val="1"/>
      <w:numFmt w:val="bullet"/>
      <w:lvlText w:val=""/>
      <w:lvlJc w:val="left"/>
      <w:pPr>
        <w:tabs>
          <w:tab w:val="num" w:pos="709"/>
        </w:tabs>
        <w:ind w:left="709" w:hanging="709"/>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9161C4"/>
    <w:multiLevelType w:val="hybridMultilevel"/>
    <w:tmpl w:val="CBD43F78"/>
    <w:lvl w:ilvl="0" w:tplc="A31023A4">
      <w:start w:val="1"/>
      <w:numFmt w:val="bullet"/>
      <w:lvlText w:val=""/>
      <w:lvlJc w:val="left"/>
      <w:pPr>
        <w:tabs>
          <w:tab w:val="num" w:pos="360"/>
        </w:tabs>
        <w:ind w:left="360" w:hanging="360"/>
      </w:pPr>
      <w:rPr>
        <w:rFonts w:ascii="Symbol" w:hAnsi="Symbol" w:hint="default"/>
        <w:color w:val="641A49"/>
        <w:sz w:val="16"/>
      </w:rPr>
    </w:lvl>
    <w:lvl w:ilvl="1" w:tplc="0B006C96" w:tentative="1">
      <w:start w:val="1"/>
      <w:numFmt w:val="bullet"/>
      <w:lvlText w:val=""/>
      <w:lvlJc w:val="left"/>
      <w:pPr>
        <w:tabs>
          <w:tab w:val="num" w:pos="1440"/>
        </w:tabs>
        <w:ind w:left="1440" w:hanging="360"/>
      </w:pPr>
      <w:rPr>
        <w:rFonts w:ascii="Wingdings" w:hAnsi="Wingdings" w:hint="default"/>
      </w:rPr>
    </w:lvl>
    <w:lvl w:ilvl="2" w:tplc="4928EA7C" w:tentative="1">
      <w:start w:val="1"/>
      <w:numFmt w:val="bullet"/>
      <w:lvlText w:val=""/>
      <w:lvlJc w:val="left"/>
      <w:pPr>
        <w:tabs>
          <w:tab w:val="num" w:pos="2160"/>
        </w:tabs>
        <w:ind w:left="2160" w:hanging="360"/>
      </w:pPr>
      <w:rPr>
        <w:rFonts w:ascii="Wingdings" w:hAnsi="Wingdings" w:hint="default"/>
      </w:rPr>
    </w:lvl>
    <w:lvl w:ilvl="3" w:tplc="2702EC8C" w:tentative="1">
      <w:start w:val="1"/>
      <w:numFmt w:val="bullet"/>
      <w:lvlText w:val=""/>
      <w:lvlJc w:val="left"/>
      <w:pPr>
        <w:tabs>
          <w:tab w:val="num" w:pos="2880"/>
        </w:tabs>
        <w:ind w:left="2880" w:hanging="360"/>
      </w:pPr>
      <w:rPr>
        <w:rFonts w:ascii="Wingdings" w:hAnsi="Wingdings" w:hint="default"/>
      </w:rPr>
    </w:lvl>
    <w:lvl w:ilvl="4" w:tplc="775C70EC" w:tentative="1">
      <w:start w:val="1"/>
      <w:numFmt w:val="bullet"/>
      <w:lvlText w:val=""/>
      <w:lvlJc w:val="left"/>
      <w:pPr>
        <w:tabs>
          <w:tab w:val="num" w:pos="3600"/>
        </w:tabs>
        <w:ind w:left="3600" w:hanging="360"/>
      </w:pPr>
      <w:rPr>
        <w:rFonts w:ascii="Wingdings" w:hAnsi="Wingdings" w:hint="default"/>
      </w:rPr>
    </w:lvl>
    <w:lvl w:ilvl="5" w:tplc="6AC8E130" w:tentative="1">
      <w:start w:val="1"/>
      <w:numFmt w:val="bullet"/>
      <w:lvlText w:val=""/>
      <w:lvlJc w:val="left"/>
      <w:pPr>
        <w:tabs>
          <w:tab w:val="num" w:pos="4320"/>
        </w:tabs>
        <w:ind w:left="4320" w:hanging="360"/>
      </w:pPr>
      <w:rPr>
        <w:rFonts w:ascii="Wingdings" w:hAnsi="Wingdings" w:hint="default"/>
      </w:rPr>
    </w:lvl>
    <w:lvl w:ilvl="6" w:tplc="75FCCDEE" w:tentative="1">
      <w:start w:val="1"/>
      <w:numFmt w:val="bullet"/>
      <w:lvlText w:val=""/>
      <w:lvlJc w:val="left"/>
      <w:pPr>
        <w:tabs>
          <w:tab w:val="num" w:pos="5040"/>
        </w:tabs>
        <w:ind w:left="5040" w:hanging="360"/>
      </w:pPr>
      <w:rPr>
        <w:rFonts w:ascii="Wingdings" w:hAnsi="Wingdings" w:hint="default"/>
      </w:rPr>
    </w:lvl>
    <w:lvl w:ilvl="7" w:tplc="D550F1AA" w:tentative="1">
      <w:start w:val="1"/>
      <w:numFmt w:val="bullet"/>
      <w:lvlText w:val=""/>
      <w:lvlJc w:val="left"/>
      <w:pPr>
        <w:tabs>
          <w:tab w:val="num" w:pos="5760"/>
        </w:tabs>
        <w:ind w:left="5760" w:hanging="360"/>
      </w:pPr>
      <w:rPr>
        <w:rFonts w:ascii="Wingdings" w:hAnsi="Wingdings" w:hint="default"/>
      </w:rPr>
    </w:lvl>
    <w:lvl w:ilvl="8" w:tplc="CC36B0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702EE"/>
    <w:multiLevelType w:val="multilevel"/>
    <w:tmpl w:val="3A1CC540"/>
    <w:lvl w:ilvl="0">
      <w:start w:val="50"/>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9582945"/>
    <w:multiLevelType w:val="hybridMultilevel"/>
    <w:tmpl w:val="2E503A1A"/>
    <w:lvl w:ilvl="0" w:tplc="C2BAF07A">
      <w:start w:val="9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09F52DC9"/>
    <w:multiLevelType w:val="multilevel"/>
    <w:tmpl w:val="7012BF9C"/>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84B71"/>
    <w:multiLevelType w:val="hybridMultilevel"/>
    <w:tmpl w:val="8FD699C0"/>
    <w:lvl w:ilvl="0" w:tplc="9CFE3CD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3" w15:restartNumberingAfterBreak="0">
    <w:nsid w:val="1EED15C4"/>
    <w:multiLevelType w:val="multilevel"/>
    <w:tmpl w:val="32D2001C"/>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7" w15:restartNumberingAfterBreak="0">
    <w:nsid w:val="309A2FE4"/>
    <w:multiLevelType w:val="multilevel"/>
    <w:tmpl w:val="E3A60524"/>
    <w:lvl w:ilvl="0">
      <w:start w:val="2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AF5689"/>
    <w:multiLevelType w:val="hybridMultilevel"/>
    <w:tmpl w:val="1BFAB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200CE4"/>
    <w:multiLevelType w:val="multilevel"/>
    <w:tmpl w:val="845A0414"/>
    <w:lvl w:ilvl="0">
      <w:start w:val="100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F01352"/>
    <w:multiLevelType w:val="hybridMultilevel"/>
    <w:tmpl w:val="C8027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E17E0D"/>
    <w:multiLevelType w:val="hybridMultilevel"/>
    <w:tmpl w:val="FDE60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3"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5"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8" w15:restartNumberingAfterBreak="0">
    <w:nsid w:val="55277212"/>
    <w:multiLevelType w:val="multilevel"/>
    <w:tmpl w:val="FC608548"/>
    <w:lvl w:ilvl="0">
      <w:start w:val="49"/>
      <w:numFmt w:val="decimal"/>
      <w:lvlText w:val="%1."/>
      <w:lvlJc w:val="left"/>
      <w:pPr>
        <w:ind w:left="480" w:hanging="480"/>
      </w:pPr>
      <w:rPr>
        <w:rFonts w:cs="Times New Roman" w:hint="default"/>
      </w:rPr>
    </w:lvl>
    <w:lvl w:ilvl="1">
      <w:start w:val="1"/>
      <w:numFmt w:val="decimal"/>
      <w:lvlText w:val="%1.%2."/>
      <w:lvlJc w:val="left"/>
      <w:pPr>
        <w:ind w:left="1615"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29" w15:restartNumberingAfterBreak="0">
    <w:nsid w:val="55B12301"/>
    <w:multiLevelType w:val="multilevel"/>
    <w:tmpl w:val="FC608548"/>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30"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2" w15:restartNumberingAfterBreak="0">
    <w:nsid w:val="65FA7746"/>
    <w:multiLevelType w:val="hybridMultilevel"/>
    <w:tmpl w:val="DF0EA00C"/>
    <w:lvl w:ilvl="0" w:tplc="0419000F">
      <w:start w:val="97"/>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34"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EF5E74"/>
    <w:multiLevelType w:val="hybridMultilevel"/>
    <w:tmpl w:val="AB6CCB34"/>
    <w:lvl w:ilvl="0" w:tplc="0419000F">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5"/>
  </w:num>
  <w:num w:numId="29">
    <w:abstractNumId w:val="14"/>
  </w:num>
  <w:num w:numId="30">
    <w:abstractNumId w:val="13"/>
  </w:num>
  <w:num w:numId="31">
    <w:abstractNumId w:val="9"/>
  </w:num>
  <w:num w:numId="32">
    <w:abstractNumId w:val="26"/>
  </w:num>
  <w:num w:numId="33">
    <w:abstractNumId w:val="37"/>
  </w:num>
  <w:num w:numId="34">
    <w:abstractNumId w:val="1"/>
  </w:num>
  <w:num w:numId="35">
    <w:abstractNumId w:val="8"/>
  </w:num>
  <w:num w:numId="36">
    <w:abstractNumId w:val="27"/>
  </w:num>
  <w:num w:numId="37">
    <w:abstractNumId w:val="22"/>
  </w:num>
  <w:num w:numId="38">
    <w:abstractNumId w:val="24"/>
  </w:num>
  <w:num w:numId="39">
    <w:abstractNumId w:val="5"/>
  </w:num>
  <w:num w:numId="40">
    <w:abstractNumId w:val="21"/>
  </w:num>
  <w:num w:numId="41">
    <w:abstractNumId w:val="17"/>
  </w:num>
  <w:num w:numId="42">
    <w:abstractNumId w:val="6"/>
  </w:num>
  <w:num w:numId="43">
    <w:abstractNumId w:val="10"/>
  </w:num>
  <w:num w:numId="44">
    <w:abstractNumId w:val="34"/>
  </w:num>
  <w:num w:numId="45">
    <w:abstractNumId w:val="18"/>
  </w:num>
  <w:num w:numId="46">
    <w:abstractNumId w:val="28"/>
  </w:num>
  <w:num w:numId="47">
    <w:abstractNumId w:val="30"/>
  </w:num>
  <w:num w:numId="48">
    <w:abstractNumId w:val="23"/>
  </w:num>
  <w:num w:numId="49">
    <w:abstractNumId w:val="31"/>
  </w:num>
  <w:num w:numId="50">
    <w:abstractNumId w:val="33"/>
  </w:num>
  <w:num w:numId="51">
    <w:abstractNumId w:val="15"/>
  </w:num>
  <w:num w:numId="52">
    <w:abstractNumId w:val="38"/>
  </w:num>
  <w:num w:numId="53">
    <w:abstractNumId w:val="12"/>
  </w:num>
  <w:num w:numId="54">
    <w:abstractNumId w:val="2"/>
  </w:num>
  <w:num w:numId="55">
    <w:abstractNumId w:val="4"/>
  </w:num>
  <w:num w:numId="56">
    <w:abstractNumId w:val="3"/>
  </w:num>
  <w:num w:numId="57">
    <w:abstractNumId w:val="29"/>
  </w:num>
  <w:num w:numId="58">
    <w:abstractNumId w:val="36"/>
  </w:num>
  <w:num w:numId="59">
    <w:abstractNumId w:val="32"/>
  </w:num>
  <w:num w:numId="60">
    <w:abstractNumId w:val="19"/>
  </w:num>
  <w:num w:numId="61">
    <w:abstractNumId w:val="7"/>
  </w:num>
  <w:num w:numId="62">
    <w:abstractNumId w:val="35"/>
  </w:num>
  <w:num w:numId="63">
    <w:abstractNumId w:val="20"/>
  </w:num>
  <w:num w:numId="64">
    <w:abstractNumId w:val="11"/>
  </w:num>
  <w:num w:numId="65">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04EB"/>
    <w:rsid w:val="0000178F"/>
    <w:rsid w:val="00001D95"/>
    <w:rsid w:val="00001DA0"/>
    <w:rsid w:val="000027E6"/>
    <w:rsid w:val="00002E9F"/>
    <w:rsid w:val="00015EA8"/>
    <w:rsid w:val="0001659B"/>
    <w:rsid w:val="00016AFC"/>
    <w:rsid w:val="00022007"/>
    <w:rsid w:val="0002259E"/>
    <w:rsid w:val="00022AFF"/>
    <w:rsid w:val="00022BC9"/>
    <w:rsid w:val="00022C29"/>
    <w:rsid w:val="00022D91"/>
    <w:rsid w:val="00023258"/>
    <w:rsid w:val="00023609"/>
    <w:rsid w:val="000248D1"/>
    <w:rsid w:val="000258FC"/>
    <w:rsid w:val="00026150"/>
    <w:rsid w:val="0002663C"/>
    <w:rsid w:val="0003081F"/>
    <w:rsid w:val="00031D6B"/>
    <w:rsid w:val="000326E0"/>
    <w:rsid w:val="000359AC"/>
    <w:rsid w:val="00036207"/>
    <w:rsid w:val="000362D3"/>
    <w:rsid w:val="00036493"/>
    <w:rsid w:val="000367DF"/>
    <w:rsid w:val="00036A68"/>
    <w:rsid w:val="00037E5F"/>
    <w:rsid w:val="00041E65"/>
    <w:rsid w:val="000437FB"/>
    <w:rsid w:val="000447AB"/>
    <w:rsid w:val="00045A11"/>
    <w:rsid w:val="000476C4"/>
    <w:rsid w:val="000476D0"/>
    <w:rsid w:val="000500DE"/>
    <w:rsid w:val="000504C1"/>
    <w:rsid w:val="0005282D"/>
    <w:rsid w:val="00053842"/>
    <w:rsid w:val="00053E60"/>
    <w:rsid w:val="000540E5"/>
    <w:rsid w:val="000550EF"/>
    <w:rsid w:val="00055D10"/>
    <w:rsid w:val="00060CF8"/>
    <w:rsid w:val="00062241"/>
    <w:rsid w:val="00062930"/>
    <w:rsid w:val="00063D18"/>
    <w:rsid w:val="00072D4A"/>
    <w:rsid w:val="00074D41"/>
    <w:rsid w:val="00075EE8"/>
    <w:rsid w:val="00076909"/>
    <w:rsid w:val="00077864"/>
    <w:rsid w:val="0008076D"/>
    <w:rsid w:val="00081C40"/>
    <w:rsid w:val="00083225"/>
    <w:rsid w:val="000840FD"/>
    <w:rsid w:val="0008476B"/>
    <w:rsid w:val="00084AFE"/>
    <w:rsid w:val="00085598"/>
    <w:rsid w:val="00086B67"/>
    <w:rsid w:val="00086E2B"/>
    <w:rsid w:val="000875D8"/>
    <w:rsid w:val="00087BFE"/>
    <w:rsid w:val="00087FC8"/>
    <w:rsid w:val="00090E7E"/>
    <w:rsid w:val="00092117"/>
    <w:rsid w:val="00094A48"/>
    <w:rsid w:val="0009575C"/>
    <w:rsid w:val="00096E20"/>
    <w:rsid w:val="000A08B5"/>
    <w:rsid w:val="000A0B50"/>
    <w:rsid w:val="000A1B0D"/>
    <w:rsid w:val="000A4275"/>
    <w:rsid w:val="000A6718"/>
    <w:rsid w:val="000A748A"/>
    <w:rsid w:val="000B116A"/>
    <w:rsid w:val="000B174E"/>
    <w:rsid w:val="000B3583"/>
    <w:rsid w:val="000B40C3"/>
    <w:rsid w:val="000B4F8C"/>
    <w:rsid w:val="000B5343"/>
    <w:rsid w:val="000B537D"/>
    <w:rsid w:val="000B65DE"/>
    <w:rsid w:val="000B65EC"/>
    <w:rsid w:val="000B6ED8"/>
    <w:rsid w:val="000B71D1"/>
    <w:rsid w:val="000C0D13"/>
    <w:rsid w:val="000C1BEC"/>
    <w:rsid w:val="000C2FF4"/>
    <w:rsid w:val="000C34B6"/>
    <w:rsid w:val="000C3963"/>
    <w:rsid w:val="000C4C34"/>
    <w:rsid w:val="000C5291"/>
    <w:rsid w:val="000D1178"/>
    <w:rsid w:val="000D202D"/>
    <w:rsid w:val="000D291E"/>
    <w:rsid w:val="000D3BA3"/>
    <w:rsid w:val="000D4595"/>
    <w:rsid w:val="000D47E7"/>
    <w:rsid w:val="000D5E29"/>
    <w:rsid w:val="000D5E4D"/>
    <w:rsid w:val="000D5EC8"/>
    <w:rsid w:val="000D5F6F"/>
    <w:rsid w:val="000D62E2"/>
    <w:rsid w:val="000D72A4"/>
    <w:rsid w:val="000D73FA"/>
    <w:rsid w:val="000D7426"/>
    <w:rsid w:val="000D7585"/>
    <w:rsid w:val="000D773E"/>
    <w:rsid w:val="000E2CFF"/>
    <w:rsid w:val="000E7DB0"/>
    <w:rsid w:val="000F0401"/>
    <w:rsid w:val="000F09CB"/>
    <w:rsid w:val="000F0EFB"/>
    <w:rsid w:val="000F3BF2"/>
    <w:rsid w:val="000F4485"/>
    <w:rsid w:val="000F68A6"/>
    <w:rsid w:val="000F7367"/>
    <w:rsid w:val="000F74AB"/>
    <w:rsid w:val="000F795B"/>
    <w:rsid w:val="001004F1"/>
    <w:rsid w:val="00100671"/>
    <w:rsid w:val="00100E1E"/>
    <w:rsid w:val="00101225"/>
    <w:rsid w:val="001038DF"/>
    <w:rsid w:val="001056C0"/>
    <w:rsid w:val="00105A1B"/>
    <w:rsid w:val="00106F38"/>
    <w:rsid w:val="00107D9F"/>
    <w:rsid w:val="00110383"/>
    <w:rsid w:val="0011079D"/>
    <w:rsid w:val="001149DE"/>
    <w:rsid w:val="00115309"/>
    <w:rsid w:val="00116CA7"/>
    <w:rsid w:val="00122680"/>
    <w:rsid w:val="00123964"/>
    <w:rsid w:val="00126C41"/>
    <w:rsid w:val="00127A9E"/>
    <w:rsid w:val="00127AE6"/>
    <w:rsid w:val="00127C86"/>
    <w:rsid w:val="00131F83"/>
    <w:rsid w:val="00132E7E"/>
    <w:rsid w:val="001335BA"/>
    <w:rsid w:val="001344B7"/>
    <w:rsid w:val="0013499A"/>
    <w:rsid w:val="0013499C"/>
    <w:rsid w:val="00135F0A"/>
    <w:rsid w:val="00136067"/>
    <w:rsid w:val="0013789A"/>
    <w:rsid w:val="0014331B"/>
    <w:rsid w:val="00143F0E"/>
    <w:rsid w:val="00145BE3"/>
    <w:rsid w:val="00146AF0"/>
    <w:rsid w:val="00150ABB"/>
    <w:rsid w:val="001512BC"/>
    <w:rsid w:val="001515BD"/>
    <w:rsid w:val="0015180F"/>
    <w:rsid w:val="00153B67"/>
    <w:rsid w:val="001556B8"/>
    <w:rsid w:val="001572EA"/>
    <w:rsid w:val="001605AF"/>
    <w:rsid w:val="00160C92"/>
    <w:rsid w:val="00160D9B"/>
    <w:rsid w:val="0016243F"/>
    <w:rsid w:val="001629AD"/>
    <w:rsid w:val="00162C4F"/>
    <w:rsid w:val="00163E93"/>
    <w:rsid w:val="00164CD1"/>
    <w:rsid w:val="00164D1C"/>
    <w:rsid w:val="00165F1E"/>
    <w:rsid w:val="0016676F"/>
    <w:rsid w:val="0017322B"/>
    <w:rsid w:val="001744FF"/>
    <w:rsid w:val="00174975"/>
    <w:rsid w:val="00174D16"/>
    <w:rsid w:val="00174EDA"/>
    <w:rsid w:val="001758B8"/>
    <w:rsid w:val="001761E6"/>
    <w:rsid w:val="00184188"/>
    <w:rsid w:val="00184BF4"/>
    <w:rsid w:val="0018577E"/>
    <w:rsid w:val="00190BC5"/>
    <w:rsid w:val="00194923"/>
    <w:rsid w:val="00194AEF"/>
    <w:rsid w:val="0019523E"/>
    <w:rsid w:val="00196646"/>
    <w:rsid w:val="00197214"/>
    <w:rsid w:val="001A63E0"/>
    <w:rsid w:val="001B0AE1"/>
    <w:rsid w:val="001B1D81"/>
    <w:rsid w:val="001B24A1"/>
    <w:rsid w:val="001B422B"/>
    <w:rsid w:val="001B5927"/>
    <w:rsid w:val="001B68D2"/>
    <w:rsid w:val="001B70A2"/>
    <w:rsid w:val="001C1518"/>
    <w:rsid w:val="001C2D15"/>
    <w:rsid w:val="001C4274"/>
    <w:rsid w:val="001C5070"/>
    <w:rsid w:val="001D0487"/>
    <w:rsid w:val="001D0AD1"/>
    <w:rsid w:val="001D333B"/>
    <w:rsid w:val="001D4CB9"/>
    <w:rsid w:val="001E06F1"/>
    <w:rsid w:val="001E312A"/>
    <w:rsid w:val="001E53C6"/>
    <w:rsid w:val="001E646F"/>
    <w:rsid w:val="001E7BFA"/>
    <w:rsid w:val="001F0253"/>
    <w:rsid w:val="001F1915"/>
    <w:rsid w:val="001F1F99"/>
    <w:rsid w:val="001F29BE"/>
    <w:rsid w:val="001F438B"/>
    <w:rsid w:val="001F445C"/>
    <w:rsid w:val="001F719B"/>
    <w:rsid w:val="00200034"/>
    <w:rsid w:val="0020297C"/>
    <w:rsid w:val="00202A1B"/>
    <w:rsid w:val="0020333B"/>
    <w:rsid w:val="00203A45"/>
    <w:rsid w:val="002052B5"/>
    <w:rsid w:val="00205AF2"/>
    <w:rsid w:val="002073B6"/>
    <w:rsid w:val="00217153"/>
    <w:rsid w:val="002174C0"/>
    <w:rsid w:val="00217D2B"/>
    <w:rsid w:val="002204A2"/>
    <w:rsid w:val="00220AF8"/>
    <w:rsid w:val="002218A9"/>
    <w:rsid w:val="00222AE4"/>
    <w:rsid w:val="00225412"/>
    <w:rsid w:val="00225C3E"/>
    <w:rsid w:val="00226565"/>
    <w:rsid w:val="00227175"/>
    <w:rsid w:val="002308E5"/>
    <w:rsid w:val="00232E07"/>
    <w:rsid w:val="002341AC"/>
    <w:rsid w:val="00241569"/>
    <w:rsid w:val="002452F2"/>
    <w:rsid w:val="00246197"/>
    <w:rsid w:val="00252301"/>
    <w:rsid w:val="0025315A"/>
    <w:rsid w:val="00253326"/>
    <w:rsid w:val="00254231"/>
    <w:rsid w:val="002555FC"/>
    <w:rsid w:val="00255BAB"/>
    <w:rsid w:val="002563FD"/>
    <w:rsid w:val="00257104"/>
    <w:rsid w:val="0026468E"/>
    <w:rsid w:val="00264BB4"/>
    <w:rsid w:val="00264C95"/>
    <w:rsid w:val="00265147"/>
    <w:rsid w:val="0026594F"/>
    <w:rsid w:val="00265E6B"/>
    <w:rsid w:val="0027034B"/>
    <w:rsid w:val="00271DDC"/>
    <w:rsid w:val="0027294A"/>
    <w:rsid w:val="00272A3D"/>
    <w:rsid w:val="00272D46"/>
    <w:rsid w:val="00272F1A"/>
    <w:rsid w:val="00274A54"/>
    <w:rsid w:val="00274F3A"/>
    <w:rsid w:val="0027621D"/>
    <w:rsid w:val="002765C4"/>
    <w:rsid w:val="00276921"/>
    <w:rsid w:val="0028132A"/>
    <w:rsid w:val="002813F6"/>
    <w:rsid w:val="002818AA"/>
    <w:rsid w:val="002820E4"/>
    <w:rsid w:val="0028283F"/>
    <w:rsid w:val="002841B3"/>
    <w:rsid w:val="00285645"/>
    <w:rsid w:val="00287356"/>
    <w:rsid w:val="00287E8F"/>
    <w:rsid w:val="00290A8C"/>
    <w:rsid w:val="002910BD"/>
    <w:rsid w:val="002911F3"/>
    <w:rsid w:val="002929C7"/>
    <w:rsid w:val="00293425"/>
    <w:rsid w:val="00295EE4"/>
    <w:rsid w:val="002962FA"/>
    <w:rsid w:val="002971AF"/>
    <w:rsid w:val="002975D0"/>
    <w:rsid w:val="00297F61"/>
    <w:rsid w:val="00297FC7"/>
    <w:rsid w:val="002A33EF"/>
    <w:rsid w:val="002A447F"/>
    <w:rsid w:val="002A5ABA"/>
    <w:rsid w:val="002A5E9F"/>
    <w:rsid w:val="002A6E14"/>
    <w:rsid w:val="002B0315"/>
    <w:rsid w:val="002B0513"/>
    <w:rsid w:val="002B12B5"/>
    <w:rsid w:val="002B13A4"/>
    <w:rsid w:val="002B2AC7"/>
    <w:rsid w:val="002B3205"/>
    <w:rsid w:val="002B50E1"/>
    <w:rsid w:val="002C02C2"/>
    <w:rsid w:val="002C039C"/>
    <w:rsid w:val="002C12DE"/>
    <w:rsid w:val="002C16DB"/>
    <w:rsid w:val="002C2540"/>
    <w:rsid w:val="002C2706"/>
    <w:rsid w:val="002C3D5F"/>
    <w:rsid w:val="002C45A1"/>
    <w:rsid w:val="002C46E5"/>
    <w:rsid w:val="002C6FC6"/>
    <w:rsid w:val="002D15A9"/>
    <w:rsid w:val="002D1BA8"/>
    <w:rsid w:val="002D22EE"/>
    <w:rsid w:val="002D3702"/>
    <w:rsid w:val="002D481E"/>
    <w:rsid w:val="002D4ED9"/>
    <w:rsid w:val="002D656C"/>
    <w:rsid w:val="002D6B64"/>
    <w:rsid w:val="002D76C1"/>
    <w:rsid w:val="002D7D49"/>
    <w:rsid w:val="002E1A7E"/>
    <w:rsid w:val="002E3221"/>
    <w:rsid w:val="002E3413"/>
    <w:rsid w:val="002E3D82"/>
    <w:rsid w:val="002E7401"/>
    <w:rsid w:val="002F1C83"/>
    <w:rsid w:val="002F5047"/>
    <w:rsid w:val="002F6109"/>
    <w:rsid w:val="002F65A1"/>
    <w:rsid w:val="003011EC"/>
    <w:rsid w:val="0030185E"/>
    <w:rsid w:val="00301934"/>
    <w:rsid w:val="00302361"/>
    <w:rsid w:val="00303A76"/>
    <w:rsid w:val="0030606C"/>
    <w:rsid w:val="003063B4"/>
    <w:rsid w:val="00306EC0"/>
    <w:rsid w:val="00307836"/>
    <w:rsid w:val="003105FF"/>
    <w:rsid w:val="00311B07"/>
    <w:rsid w:val="0031298D"/>
    <w:rsid w:val="0031346A"/>
    <w:rsid w:val="00322259"/>
    <w:rsid w:val="00322DF8"/>
    <w:rsid w:val="0032363C"/>
    <w:rsid w:val="0032392D"/>
    <w:rsid w:val="00323B5C"/>
    <w:rsid w:val="0032520E"/>
    <w:rsid w:val="00327833"/>
    <w:rsid w:val="00327A33"/>
    <w:rsid w:val="00327ADF"/>
    <w:rsid w:val="00330BAD"/>
    <w:rsid w:val="003313B2"/>
    <w:rsid w:val="00332BA2"/>
    <w:rsid w:val="003343B4"/>
    <w:rsid w:val="003357A7"/>
    <w:rsid w:val="003371AD"/>
    <w:rsid w:val="00340181"/>
    <w:rsid w:val="00340647"/>
    <w:rsid w:val="0034264A"/>
    <w:rsid w:val="00342672"/>
    <w:rsid w:val="00344FF0"/>
    <w:rsid w:val="00345922"/>
    <w:rsid w:val="003459CB"/>
    <w:rsid w:val="0035079A"/>
    <w:rsid w:val="0035269E"/>
    <w:rsid w:val="00354144"/>
    <w:rsid w:val="003556A7"/>
    <w:rsid w:val="00355A19"/>
    <w:rsid w:val="00355C86"/>
    <w:rsid w:val="003601B7"/>
    <w:rsid w:val="00361699"/>
    <w:rsid w:val="00363BCF"/>
    <w:rsid w:val="0036473B"/>
    <w:rsid w:val="00372CC6"/>
    <w:rsid w:val="00372CD2"/>
    <w:rsid w:val="00373E38"/>
    <w:rsid w:val="00374A6B"/>
    <w:rsid w:val="00376469"/>
    <w:rsid w:val="003774A5"/>
    <w:rsid w:val="00377812"/>
    <w:rsid w:val="00377BAB"/>
    <w:rsid w:val="003809BF"/>
    <w:rsid w:val="00380A61"/>
    <w:rsid w:val="003817A9"/>
    <w:rsid w:val="0038222D"/>
    <w:rsid w:val="00382932"/>
    <w:rsid w:val="00383B4D"/>
    <w:rsid w:val="00385C86"/>
    <w:rsid w:val="003926CD"/>
    <w:rsid w:val="00393650"/>
    <w:rsid w:val="00394CBE"/>
    <w:rsid w:val="00397024"/>
    <w:rsid w:val="003A023E"/>
    <w:rsid w:val="003A06ED"/>
    <w:rsid w:val="003A1642"/>
    <w:rsid w:val="003A1BA5"/>
    <w:rsid w:val="003A1BE9"/>
    <w:rsid w:val="003A2EBA"/>
    <w:rsid w:val="003A6C9C"/>
    <w:rsid w:val="003B0746"/>
    <w:rsid w:val="003B23FE"/>
    <w:rsid w:val="003B5FEF"/>
    <w:rsid w:val="003B7182"/>
    <w:rsid w:val="003C01AA"/>
    <w:rsid w:val="003C0DDC"/>
    <w:rsid w:val="003C14C9"/>
    <w:rsid w:val="003C4087"/>
    <w:rsid w:val="003C410B"/>
    <w:rsid w:val="003C4657"/>
    <w:rsid w:val="003C4B01"/>
    <w:rsid w:val="003D0A7B"/>
    <w:rsid w:val="003D0BC7"/>
    <w:rsid w:val="003D12DE"/>
    <w:rsid w:val="003D38C3"/>
    <w:rsid w:val="003E08AF"/>
    <w:rsid w:val="003E08FE"/>
    <w:rsid w:val="003E2650"/>
    <w:rsid w:val="003E2AC0"/>
    <w:rsid w:val="003E3AAA"/>
    <w:rsid w:val="003E5067"/>
    <w:rsid w:val="003E56FD"/>
    <w:rsid w:val="003E6D85"/>
    <w:rsid w:val="003E6F4D"/>
    <w:rsid w:val="003E717F"/>
    <w:rsid w:val="003E726C"/>
    <w:rsid w:val="003F03B6"/>
    <w:rsid w:val="003F19FF"/>
    <w:rsid w:val="003F3043"/>
    <w:rsid w:val="003F629B"/>
    <w:rsid w:val="003F6B66"/>
    <w:rsid w:val="003F73A3"/>
    <w:rsid w:val="0040174C"/>
    <w:rsid w:val="00403318"/>
    <w:rsid w:val="00403511"/>
    <w:rsid w:val="004053DD"/>
    <w:rsid w:val="004063DB"/>
    <w:rsid w:val="00407016"/>
    <w:rsid w:val="00407462"/>
    <w:rsid w:val="00410862"/>
    <w:rsid w:val="00410BBF"/>
    <w:rsid w:val="00411768"/>
    <w:rsid w:val="0041216E"/>
    <w:rsid w:val="00414501"/>
    <w:rsid w:val="00414AEC"/>
    <w:rsid w:val="0041540A"/>
    <w:rsid w:val="004164EC"/>
    <w:rsid w:val="0042094B"/>
    <w:rsid w:val="004235E5"/>
    <w:rsid w:val="00424290"/>
    <w:rsid w:val="00425771"/>
    <w:rsid w:val="00430830"/>
    <w:rsid w:val="00430CC7"/>
    <w:rsid w:val="004310D5"/>
    <w:rsid w:val="0043232D"/>
    <w:rsid w:val="00434869"/>
    <w:rsid w:val="00434C3C"/>
    <w:rsid w:val="00434CE4"/>
    <w:rsid w:val="00435C74"/>
    <w:rsid w:val="00435DA0"/>
    <w:rsid w:val="00437228"/>
    <w:rsid w:val="004417B4"/>
    <w:rsid w:val="00446018"/>
    <w:rsid w:val="00446CE8"/>
    <w:rsid w:val="00446DDB"/>
    <w:rsid w:val="004501BB"/>
    <w:rsid w:val="00452209"/>
    <w:rsid w:val="00452DFA"/>
    <w:rsid w:val="00453B42"/>
    <w:rsid w:val="00454E3E"/>
    <w:rsid w:val="00456E64"/>
    <w:rsid w:val="00457D61"/>
    <w:rsid w:val="00457EA6"/>
    <w:rsid w:val="00457EC1"/>
    <w:rsid w:val="0046189F"/>
    <w:rsid w:val="00461962"/>
    <w:rsid w:val="00462B18"/>
    <w:rsid w:val="00463C3A"/>
    <w:rsid w:val="0046559F"/>
    <w:rsid w:val="004700EF"/>
    <w:rsid w:val="004702DC"/>
    <w:rsid w:val="00471523"/>
    <w:rsid w:val="00471890"/>
    <w:rsid w:val="00472BAF"/>
    <w:rsid w:val="00472BDB"/>
    <w:rsid w:val="00473447"/>
    <w:rsid w:val="004748CA"/>
    <w:rsid w:val="004749FD"/>
    <w:rsid w:val="00477F2D"/>
    <w:rsid w:val="00480399"/>
    <w:rsid w:val="0048179A"/>
    <w:rsid w:val="00481C12"/>
    <w:rsid w:val="00483FCC"/>
    <w:rsid w:val="00486648"/>
    <w:rsid w:val="00486A17"/>
    <w:rsid w:val="00487FB2"/>
    <w:rsid w:val="00487FC5"/>
    <w:rsid w:val="00492EB9"/>
    <w:rsid w:val="00493226"/>
    <w:rsid w:val="00493EF3"/>
    <w:rsid w:val="00496AE0"/>
    <w:rsid w:val="00496E3B"/>
    <w:rsid w:val="00497777"/>
    <w:rsid w:val="004A0A85"/>
    <w:rsid w:val="004A15DF"/>
    <w:rsid w:val="004A2138"/>
    <w:rsid w:val="004A24C7"/>
    <w:rsid w:val="004A3AA3"/>
    <w:rsid w:val="004A50C7"/>
    <w:rsid w:val="004A5DFE"/>
    <w:rsid w:val="004A712D"/>
    <w:rsid w:val="004B040D"/>
    <w:rsid w:val="004B04AD"/>
    <w:rsid w:val="004B0BC2"/>
    <w:rsid w:val="004B2C2F"/>
    <w:rsid w:val="004B33BB"/>
    <w:rsid w:val="004B3431"/>
    <w:rsid w:val="004B4263"/>
    <w:rsid w:val="004B484F"/>
    <w:rsid w:val="004B5D0D"/>
    <w:rsid w:val="004B620F"/>
    <w:rsid w:val="004C040D"/>
    <w:rsid w:val="004C2292"/>
    <w:rsid w:val="004C2A70"/>
    <w:rsid w:val="004C767D"/>
    <w:rsid w:val="004D08D6"/>
    <w:rsid w:val="004D143F"/>
    <w:rsid w:val="004D1E2B"/>
    <w:rsid w:val="004D317B"/>
    <w:rsid w:val="004E0BD0"/>
    <w:rsid w:val="004E1662"/>
    <w:rsid w:val="004E1ED9"/>
    <w:rsid w:val="004E2D36"/>
    <w:rsid w:val="004E3CE5"/>
    <w:rsid w:val="004E42D9"/>
    <w:rsid w:val="004E44CC"/>
    <w:rsid w:val="004E457B"/>
    <w:rsid w:val="004E6734"/>
    <w:rsid w:val="004E79FC"/>
    <w:rsid w:val="004E7B12"/>
    <w:rsid w:val="004F03D1"/>
    <w:rsid w:val="004F0FAC"/>
    <w:rsid w:val="004F19F4"/>
    <w:rsid w:val="004F1BBE"/>
    <w:rsid w:val="004F2203"/>
    <w:rsid w:val="004F37EA"/>
    <w:rsid w:val="004F46B5"/>
    <w:rsid w:val="004F4751"/>
    <w:rsid w:val="004F4A5A"/>
    <w:rsid w:val="004F5D90"/>
    <w:rsid w:val="004F695B"/>
    <w:rsid w:val="004F6BE6"/>
    <w:rsid w:val="004F7F3A"/>
    <w:rsid w:val="00501714"/>
    <w:rsid w:val="005020DE"/>
    <w:rsid w:val="0050392F"/>
    <w:rsid w:val="00505FCF"/>
    <w:rsid w:val="00506282"/>
    <w:rsid w:val="00506706"/>
    <w:rsid w:val="00507DFD"/>
    <w:rsid w:val="0051171F"/>
    <w:rsid w:val="0051212B"/>
    <w:rsid w:val="00512378"/>
    <w:rsid w:val="00512FC6"/>
    <w:rsid w:val="00515502"/>
    <w:rsid w:val="0051646A"/>
    <w:rsid w:val="0052022C"/>
    <w:rsid w:val="00520716"/>
    <w:rsid w:val="00521EBF"/>
    <w:rsid w:val="0052266D"/>
    <w:rsid w:val="00522A4A"/>
    <w:rsid w:val="00524441"/>
    <w:rsid w:val="00524446"/>
    <w:rsid w:val="005246DC"/>
    <w:rsid w:val="00524E61"/>
    <w:rsid w:val="00526C85"/>
    <w:rsid w:val="0053022F"/>
    <w:rsid w:val="00530B64"/>
    <w:rsid w:val="00534292"/>
    <w:rsid w:val="00534BF8"/>
    <w:rsid w:val="00535E79"/>
    <w:rsid w:val="005420A9"/>
    <w:rsid w:val="00544A71"/>
    <w:rsid w:val="00546050"/>
    <w:rsid w:val="00546822"/>
    <w:rsid w:val="005512C1"/>
    <w:rsid w:val="005513CE"/>
    <w:rsid w:val="00551400"/>
    <w:rsid w:val="00552C68"/>
    <w:rsid w:val="00552C6D"/>
    <w:rsid w:val="005542AD"/>
    <w:rsid w:val="00555271"/>
    <w:rsid w:val="00555FA3"/>
    <w:rsid w:val="005560C9"/>
    <w:rsid w:val="0055731E"/>
    <w:rsid w:val="00557BDC"/>
    <w:rsid w:val="00560552"/>
    <w:rsid w:val="00560AB0"/>
    <w:rsid w:val="00561757"/>
    <w:rsid w:val="00561AFA"/>
    <w:rsid w:val="00561B08"/>
    <w:rsid w:val="00561E9B"/>
    <w:rsid w:val="005625D2"/>
    <w:rsid w:val="005653F2"/>
    <w:rsid w:val="00566F82"/>
    <w:rsid w:val="005678C8"/>
    <w:rsid w:val="005714E1"/>
    <w:rsid w:val="005719BC"/>
    <w:rsid w:val="00583818"/>
    <w:rsid w:val="0058412E"/>
    <w:rsid w:val="005866A2"/>
    <w:rsid w:val="00586827"/>
    <w:rsid w:val="00587C81"/>
    <w:rsid w:val="00592771"/>
    <w:rsid w:val="0059292B"/>
    <w:rsid w:val="005939D9"/>
    <w:rsid w:val="00594BB9"/>
    <w:rsid w:val="00596B3F"/>
    <w:rsid w:val="005A0073"/>
    <w:rsid w:val="005A13AD"/>
    <w:rsid w:val="005A1806"/>
    <w:rsid w:val="005A324F"/>
    <w:rsid w:val="005A510C"/>
    <w:rsid w:val="005A541D"/>
    <w:rsid w:val="005A5AC8"/>
    <w:rsid w:val="005A5F64"/>
    <w:rsid w:val="005A634A"/>
    <w:rsid w:val="005A6BA7"/>
    <w:rsid w:val="005A720A"/>
    <w:rsid w:val="005A7774"/>
    <w:rsid w:val="005B2C97"/>
    <w:rsid w:val="005B5546"/>
    <w:rsid w:val="005B5693"/>
    <w:rsid w:val="005B69F6"/>
    <w:rsid w:val="005B6D43"/>
    <w:rsid w:val="005C10E7"/>
    <w:rsid w:val="005C3234"/>
    <w:rsid w:val="005C3591"/>
    <w:rsid w:val="005C56A5"/>
    <w:rsid w:val="005C61C4"/>
    <w:rsid w:val="005C773D"/>
    <w:rsid w:val="005D0460"/>
    <w:rsid w:val="005D0E23"/>
    <w:rsid w:val="005D14B7"/>
    <w:rsid w:val="005D3145"/>
    <w:rsid w:val="005D3686"/>
    <w:rsid w:val="005D37B9"/>
    <w:rsid w:val="005D3C67"/>
    <w:rsid w:val="005D60E5"/>
    <w:rsid w:val="005D6FE7"/>
    <w:rsid w:val="005E10D3"/>
    <w:rsid w:val="005E116A"/>
    <w:rsid w:val="005E199F"/>
    <w:rsid w:val="005E2F00"/>
    <w:rsid w:val="005E556B"/>
    <w:rsid w:val="005E790F"/>
    <w:rsid w:val="005F1C7A"/>
    <w:rsid w:val="005F1DB4"/>
    <w:rsid w:val="005F368F"/>
    <w:rsid w:val="005F47A3"/>
    <w:rsid w:val="005F48A3"/>
    <w:rsid w:val="005F524F"/>
    <w:rsid w:val="005F646A"/>
    <w:rsid w:val="005F687F"/>
    <w:rsid w:val="00600541"/>
    <w:rsid w:val="0060370B"/>
    <w:rsid w:val="00604FD3"/>
    <w:rsid w:val="0060612F"/>
    <w:rsid w:val="00606175"/>
    <w:rsid w:val="0060636D"/>
    <w:rsid w:val="00607135"/>
    <w:rsid w:val="00607651"/>
    <w:rsid w:val="00610389"/>
    <w:rsid w:val="006109F2"/>
    <w:rsid w:val="00610C64"/>
    <w:rsid w:val="00611CC1"/>
    <w:rsid w:val="00612050"/>
    <w:rsid w:val="00612C48"/>
    <w:rsid w:val="0061345A"/>
    <w:rsid w:val="00614F63"/>
    <w:rsid w:val="0061615D"/>
    <w:rsid w:val="006164BF"/>
    <w:rsid w:val="00622E03"/>
    <w:rsid w:val="00623245"/>
    <w:rsid w:val="00623A7B"/>
    <w:rsid w:val="00623D14"/>
    <w:rsid w:val="0062459E"/>
    <w:rsid w:val="00624A5C"/>
    <w:rsid w:val="00627367"/>
    <w:rsid w:val="006309B5"/>
    <w:rsid w:val="00630D21"/>
    <w:rsid w:val="00631744"/>
    <w:rsid w:val="006323AE"/>
    <w:rsid w:val="006356CD"/>
    <w:rsid w:val="00635C5F"/>
    <w:rsid w:val="00635DF8"/>
    <w:rsid w:val="00635E1B"/>
    <w:rsid w:val="00636CEE"/>
    <w:rsid w:val="00637AE2"/>
    <w:rsid w:val="00637E12"/>
    <w:rsid w:val="00641982"/>
    <w:rsid w:val="00641B87"/>
    <w:rsid w:val="00642699"/>
    <w:rsid w:val="00643FCA"/>
    <w:rsid w:val="0064777F"/>
    <w:rsid w:val="00647D53"/>
    <w:rsid w:val="006514C4"/>
    <w:rsid w:val="0065165C"/>
    <w:rsid w:val="00651C23"/>
    <w:rsid w:val="00652B88"/>
    <w:rsid w:val="00655695"/>
    <w:rsid w:val="00657568"/>
    <w:rsid w:val="00657979"/>
    <w:rsid w:val="0066029E"/>
    <w:rsid w:val="006612D2"/>
    <w:rsid w:val="00661C61"/>
    <w:rsid w:val="00661EEF"/>
    <w:rsid w:val="00662011"/>
    <w:rsid w:val="00664F18"/>
    <w:rsid w:val="006658D6"/>
    <w:rsid w:val="00665EC3"/>
    <w:rsid w:val="00667138"/>
    <w:rsid w:val="006676AE"/>
    <w:rsid w:val="006700C0"/>
    <w:rsid w:val="006703F4"/>
    <w:rsid w:val="0067046E"/>
    <w:rsid w:val="0067072E"/>
    <w:rsid w:val="006709F9"/>
    <w:rsid w:val="00672073"/>
    <w:rsid w:val="006723CF"/>
    <w:rsid w:val="006740C7"/>
    <w:rsid w:val="00676213"/>
    <w:rsid w:val="0067692E"/>
    <w:rsid w:val="0067699D"/>
    <w:rsid w:val="00677BC0"/>
    <w:rsid w:val="00681339"/>
    <w:rsid w:val="00681773"/>
    <w:rsid w:val="00681D36"/>
    <w:rsid w:val="0068229A"/>
    <w:rsid w:val="00685A28"/>
    <w:rsid w:val="00687B75"/>
    <w:rsid w:val="006913B0"/>
    <w:rsid w:val="006917E6"/>
    <w:rsid w:val="00694696"/>
    <w:rsid w:val="00694C2F"/>
    <w:rsid w:val="0069504C"/>
    <w:rsid w:val="0069578E"/>
    <w:rsid w:val="006964C9"/>
    <w:rsid w:val="00696D4F"/>
    <w:rsid w:val="00697C45"/>
    <w:rsid w:val="006A030A"/>
    <w:rsid w:val="006A0731"/>
    <w:rsid w:val="006A0FFF"/>
    <w:rsid w:val="006A1339"/>
    <w:rsid w:val="006A1FBB"/>
    <w:rsid w:val="006A3F44"/>
    <w:rsid w:val="006A60B4"/>
    <w:rsid w:val="006A708D"/>
    <w:rsid w:val="006B01F5"/>
    <w:rsid w:val="006B0279"/>
    <w:rsid w:val="006B1998"/>
    <w:rsid w:val="006B29A6"/>
    <w:rsid w:val="006B2AA9"/>
    <w:rsid w:val="006B30CF"/>
    <w:rsid w:val="006B4293"/>
    <w:rsid w:val="006C0647"/>
    <w:rsid w:val="006C2F51"/>
    <w:rsid w:val="006C3B03"/>
    <w:rsid w:val="006C4F31"/>
    <w:rsid w:val="006C7652"/>
    <w:rsid w:val="006C7690"/>
    <w:rsid w:val="006C7CAE"/>
    <w:rsid w:val="006D08A2"/>
    <w:rsid w:val="006D2BA1"/>
    <w:rsid w:val="006D43D6"/>
    <w:rsid w:val="006D5855"/>
    <w:rsid w:val="006D5A1A"/>
    <w:rsid w:val="006D631C"/>
    <w:rsid w:val="006E11FA"/>
    <w:rsid w:val="006E15C6"/>
    <w:rsid w:val="006E309B"/>
    <w:rsid w:val="006E3F0E"/>
    <w:rsid w:val="006E5CFA"/>
    <w:rsid w:val="006F070E"/>
    <w:rsid w:val="006F23CA"/>
    <w:rsid w:val="006F28D2"/>
    <w:rsid w:val="006F2B7F"/>
    <w:rsid w:val="006F4343"/>
    <w:rsid w:val="006F58B0"/>
    <w:rsid w:val="006F68FC"/>
    <w:rsid w:val="006F7845"/>
    <w:rsid w:val="007009C5"/>
    <w:rsid w:val="007010C6"/>
    <w:rsid w:val="0070183D"/>
    <w:rsid w:val="00701E89"/>
    <w:rsid w:val="00704B17"/>
    <w:rsid w:val="007105AE"/>
    <w:rsid w:val="00710BEF"/>
    <w:rsid w:val="007110FD"/>
    <w:rsid w:val="00711A1F"/>
    <w:rsid w:val="00713AB3"/>
    <w:rsid w:val="00714867"/>
    <w:rsid w:val="0071619D"/>
    <w:rsid w:val="00717E82"/>
    <w:rsid w:val="00721144"/>
    <w:rsid w:val="007239A6"/>
    <w:rsid w:val="00723E0C"/>
    <w:rsid w:val="00724A5B"/>
    <w:rsid w:val="00725374"/>
    <w:rsid w:val="00725AD7"/>
    <w:rsid w:val="0073003E"/>
    <w:rsid w:val="00730285"/>
    <w:rsid w:val="007306A8"/>
    <w:rsid w:val="007327DE"/>
    <w:rsid w:val="00732EB3"/>
    <w:rsid w:val="00734F08"/>
    <w:rsid w:val="00737C81"/>
    <w:rsid w:val="00737EDC"/>
    <w:rsid w:val="00740867"/>
    <w:rsid w:val="00740E05"/>
    <w:rsid w:val="007443FF"/>
    <w:rsid w:val="007449EC"/>
    <w:rsid w:val="0074566C"/>
    <w:rsid w:val="00750832"/>
    <w:rsid w:val="007519FE"/>
    <w:rsid w:val="007523B9"/>
    <w:rsid w:val="0075323B"/>
    <w:rsid w:val="00754ED6"/>
    <w:rsid w:val="00755B70"/>
    <w:rsid w:val="0075615F"/>
    <w:rsid w:val="007604B2"/>
    <w:rsid w:val="00761BB0"/>
    <w:rsid w:val="00762EF9"/>
    <w:rsid w:val="00763393"/>
    <w:rsid w:val="00763BC4"/>
    <w:rsid w:val="00764703"/>
    <w:rsid w:val="007656D1"/>
    <w:rsid w:val="007661A2"/>
    <w:rsid w:val="00766A83"/>
    <w:rsid w:val="007674E8"/>
    <w:rsid w:val="00767893"/>
    <w:rsid w:val="0077070D"/>
    <w:rsid w:val="00770C21"/>
    <w:rsid w:val="007727CD"/>
    <w:rsid w:val="0077308F"/>
    <w:rsid w:val="00774049"/>
    <w:rsid w:val="007752F8"/>
    <w:rsid w:val="00777846"/>
    <w:rsid w:val="0078200A"/>
    <w:rsid w:val="00783202"/>
    <w:rsid w:val="00783547"/>
    <w:rsid w:val="00783E7B"/>
    <w:rsid w:val="0078649C"/>
    <w:rsid w:val="007878EB"/>
    <w:rsid w:val="007916C2"/>
    <w:rsid w:val="00792062"/>
    <w:rsid w:val="0079278E"/>
    <w:rsid w:val="0079319E"/>
    <w:rsid w:val="007955C9"/>
    <w:rsid w:val="007A05AD"/>
    <w:rsid w:val="007A0729"/>
    <w:rsid w:val="007A09DB"/>
    <w:rsid w:val="007A37C8"/>
    <w:rsid w:val="007A3FAC"/>
    <w:rsid w:val="007A649A"/>
    <w:rsid w:val="007A68AF"/>
    <w:rsid w:val="007B08FB"/>
    <w:rsid w:val="007B0C75"/>
    <w:rsid w:val="007B0E1F"/>
    <w:rsid w:val="007B157C"/>
    <w:rsid w:val="007B24A6"/>
    <w:rsid w:val="007B29E9"/>
    <w:rsid w:val="007B3392"/>
    <w:rsid w:val="007B33AB"/>
    <w:rsid w:val="007B34EA"/>
    <w:rsid w:val="007B39ED"/>
    <w:rsid w:val="007B447F"/>
    <w:rsid w:val="007C0086"/>
    <w:rsid w:val="007C0212"/>
    <w:rsid w:val="007C1915"/>
    <w:rsid w:val="007C2B3B"/>
    <w:rsid w:val="007C2C00"/>
    <w:rsid w:val="007C2F6E"/>
    <w:rsid w:val="007C3487"/>
    <w:rsid w:val="007C36CB"/>
    <w:rsid w:val="007C56B4"/>
    <w:rsid w:val="007C5730"/>
    <w:rsid w:val="007C66F2"/>
    <w:rsid w:val="007D7790"/>
    <w:rsid w:val="007D7BEB"/>
    <w:rsid w:val="007E111E"/>
    <w:rsid w:val="007E2D64"/>
    <w:rsid w:val="007E41BB"/>
    <w:rsid w:val="007E54D8"/>
    <w:rsid w:val="007E5A0E"/>
    <w:rsid w:val="007F136A"/>
    <w:rsid w:val="007F1704"/>
    <w:rsid w:val="007F3979"/>
    <w:rsid w:val="007F571C"/>
    <w:rsid w:val="007F690D"/>
    <w:rsid w:val="00804CB3"/>
    <w:rsid w:val="00805662"/>
    <w:rsid w:val="008067BB"/>
    <w:rsid w:val="00806C71"/>
    <w:rsid w:val="008070DF"/>
    <w:rsid w:val="00812266"/>
    <w:rsid w:val="00813F25"/>
    <w:rsid w:val="00814AB4"/>
    <w:rsid w:val="00815DCF"/>
    <w:rsid w:val="00816131"/>
    <w:rsid w:val="0082307F"/>
    <w:rsid w:val="00824462"/>
    <w:rsid w:val="00827454"/>
    <w:rsid w:val="00827C06"/>
    <w:rsid w:val="008318F1"/>
    <w:rsid w:val="00831F42"/>
    <w:rsid w:val="0083352F"/>
    <w:rsid w:val="0083457B"/>
    <w:rsid w:val="008366FD"/>
    <w:rsid w:val="00837E14"/>
    <w:rsid w:val="008417D8"/>
    <w:rsid w:val="008424EE"/>
    <w:rsid w:val="0084260C"/>
    <w:rsid w:val="00843FD5"/>
    <w:rsid w:val="008442C5"/>
    <w:rsid w:val="00845CFB"/>
    <w:rsid w:val="008460E6"/>
    <w:rsid w:val="00851530"/>
    <w:rsid w:val="00851CF3"/>
    <w:rsid w:val="008544A5"/>
    <w:rsid w:val="00855A38"/>
    <w:rsid w:val="00855E88"/>
    <w:rsid w:val="00856BD3"/>
    <w:rsid w:val="00856EFA"/>
    <w:rsid w:val="00857142"/>
    <w:rsid w:val="00860771"/>
    <w:rsid w:val="00861274"/>
    <w:rsid w:val="00864C6B"/>
    <w:rsid w:val="00864F15"/>
    <w:rsid w:val="00865DC3"/>
    <w:rsid w:val="008674E9"/>
    <w:rsid w:val="008718E8"/>
    <w:rsid w:val="00871C7B"/>
    <w:rsid w:val="008721C4"/>
    <w:rsid w:val="00872A9B"/>
    <w:rsid w:val="00872EFC"/>
    <w:rsid w:val="008736B0"/>
    <w:rsid w:val="00873D74"/>
    <w:rsid w:val="0087568F"/>
    <w:rsid w:val="00875D58"/>
    <w:rsid w:val="00880811"/>
    <w:rsid w:val="00881E9B"/>
    <w:rsid w:val="00885EAE"/>
    <w:rsid w:val="0089091E"/>
    <w:rsid w:val="0089111F"/>
    <w:rsid w:val="008917AC"/>
    <w:rsid w:val="008927EA"/>
    <w:rsid w:val="0089343A"/>
    <w:rsid w:val="008949A0"/>
    <w:rsid w:val="008953A8"/>
    <w:rsid w:val="0089643B"/>
    <w:rsid w:val="008965A9"/>
    <w:rsid w:val="008A0F7E"/>
    <w:rsid w:val="008A2F6F"/>
    <w:rsid w:val="008A3F85"/>
    <w:rsid w:val="008A5A25"/>
    <w:rsid w:val="008A697A"/>
    <w:rsid w:val="008A6C63"/>
    <w:rsid w:val="008A7499"/>
    <w:rsid w:val="008B17F8"/>
    <w:rsid w:val="008B1DB6"/>
    <w:rsid w:val="008B2515"/>
    <w:rsid w:val="008B431F"/>
    <w:rsid w:val="008B449A"/>
    <w:rsid w:val="008B5C6F"/>
    <w:rsid w:val="008C12BD"/>
    <w:rsid w:val="008C2E6C"/>
    <w:rsid w:val="008C6741"/>
    <w:rsid w:val="008D0797"/>
    <w:rsid w:val="008D0D21"/>
    <w:rsid w:val="008D2246"/>
    <w:rsid w:val="008D2F4C"/>
    <w:rsid w:val="008D444B"/>
    <w:rsid w:val="008D46C7"/>
    <w:rsid w:val="008D7DC1"/>
    <w:rsid w:val="008E24AC"/>
    <w:rsid w:val="008E4085"/>
    <w:rsid w:val="008E4A94"/>
    <w:rsid w:val="008E4E21"/>
    <w:rsid w:val="008E5305"/>
    <w:rsid w:val="008E6FE6"/>
    <w:rsid w:val="008E752A"/>
    <w:rsid w:val="008E7D54"/>
    <w:rsid w:val="008F27A0"/>
    <w:rsid w:val="008F3003"/>
    <w:rsid w:val="008F3D17"/>
    <w:rsid w:val="008F527A"/>
    <w:rsid w:val="008F5463"/>
    <w:rsid w:val="008F5C31"/>
    <w:rsid w:val="008F7736"/>
    <w:rsid w:val="009000B1"/>
    <w:rsid w:val="00903EB7"/>
    <w:rsid w:val="00904E3D"/>
    <w:rsid w:val="0090642F"/>
    <w:rsid w:val="00907564"/>
    <w:rsid w:val="009121E8"/>
    <w:rsid w:val="00915A45"/>
    <w:rsid w:val="00915C9D"/>
    <w:rsid w:val="009164D3"/>
    <w:rsid w:val="00916CE8"/>
    <w:rsid w:val="009173DA"/>
    <w:rsid w:val="0092020A"/>
    <w:rsid w:val="0092091B"/>
    <w:rsid w:val="00922B80"/>
    <w:rsid w:val="009239D4"/>
    <w:rsid w:val="00924E40"/>
    <w:rsid w:val="009252CD"/>
    <w:rsid w:val="00925B83"/>
    <w:rsid w:val="00926A42"/>
    <w:rsid w:val="00931B83"/>
    <w:rsid w:val="00934BED"/>
    <w:rsid w:val="00935282"/>
    <w:rsid w:val="00937ABC"/>
    <w:rsid w:val="009402A5"/>
    <w:rsid w:val="00941C74"/>
    <w:rsid w:val="00941ECA"/>
    <w:rsid w:val="00942F56"/>
    <w:rsid w:val="00945F5D"/>
    <w:rsid w:val="00946B6C"/>
    <w:rsid w:val="00947B69"/>
    <w:rsid w:val="00950DEC"/>
    <w:rsid w:val="0095431A"/>
    <w:rsid w:val="009559A9"/>
    <w:rsid w:val="00955F58"/>
    <w:rsid w:val="00956E15"/>
    <w:rsid w:val="00957889"/>
    <w:rsid w:val="00960292"/>
    <w:rsid w:val="00960D55"/>
    <w:rsid w:val="00960F94"/>
    <w:rsid w:val="00962206"/>
    <w:rsid w:val="00962FD4"/>
    <w:rsid w:val="0096337D"/>
    <w:rsid w:val="009637A9"/>
    <w:rsid w:val="00964CCF"/>
    <w:rsid w:val="00965DD9"/>
    <w:rsid w:val="00966259"/>
    <w:rsid w:val="00966DF0"/>
    <w:rsid w:val="0097059F"/>
    <w:rsid w:val="00971848"/>
    <w:rsid w:val="009723D5"/>
    <w:rsid w:val="00974326"/>
    <w:rsid w:val="0097478C"/>
    <w:rsid w:val="00974ECE"/>
    <w:rsid w:val="0097664E"/>
    <w:rsid w:val="00977668"/>
    <w:rsid w:val="00977BC5"/>
    <w:rsid w:val="00980EE5"/>
    <w:rsid w:val="009820B4"/>
    <w:rsid w:val="00982368"/>
    <w:rsid w:val="00982720"/>
    <w:rsid w:val="0098307C"/>
    <w:rsid w:val="00984747"/>
    <w:rsid w:val="0098612B"/>
    <w:rsid w:val="009869B9"/>
    <w:rsid w:val="00987ED2"/>
    <w:rsid w:val="00992443"/>
    <w:rsid w:val="009926FB"/>
    <w:rsid w:val="009927BD"/>
    <w:rsid w:val="00992AA4"/>
    <w:rsid w:val="00992EFB"/>
    <w:rsid w:val="009942E7"/>
    <w:rsid w:val="00995EF4"/>
    <w:rsid w:val="00995F3A"/>
    <w:rsid w:val="0099617D"/>
    <w:rsid w:val="009A18F8"/>
    <w:rsid w:val="009A1CB7"/>
    <w:rsid w:val="009A2CA4"/>
    <w:rsid w:val="009A3E60"/>
    <w:rsid w:val="009B0A21"/>
    <w:rsid w:val="009B0D8B"/>
    <w:rsid w:val="009B13BD"/>
    <w:rsid w:val="009B148D"/>
    <w:rsid w:val="009B1B72"/>
    <w:rsid w:val="009B5F32"/>
    <w:rsid w:val="009B6263"/>
    <w:rsid w:val="009B6287"/>
    <w:rsid w:val="009B7D77"/>
    <w:rsid w:val="009C06ED"/>
    <w:rsid w:val="009C0CD7"/>
    <w:rsid w:val="009C107C"/>
    <w:rsid w:val="009C2D41"/>
    <w:rsid w:val="009C4CB7"/>
    <w:rsid w:val="009C5BBE"/>
    <w:rsid w:val="009C6317"/>
    <w:rsid w:val="009C6AB4"/>
    <w:rsid w:val="009C78A0"/>
    <w:rsid w:val="009D207C"/>
    <w:rsid w:val="009D24BF"/>
    <w:rsid w:val="009D289D"/>
    <w:rsid w:val="009D34BA"/>
    <w:rsid w:val="009D35E3"/>
    <w:rsid w:val="009D76A1"/>
    <w:rsid w:val="009D79BD"/>
    <w:rsid w:val="009D7C18"/>
    <w:rsid w:val="009E1133"/>
    <w:rsid w:val="009E19EF"/>
    <w:rsid w:val="009E1A91"/>
    <w:rsid w:val="009E346A"/>
    <w:rsid w:val="009E43E3"/>
    <w:rsid w:val="009E4C6E"/>
    <w:rsid w:val="009E5D70"/>
    <w:rsid w:val="009E7F20"/>
    <w:rsid w:val="009F024E"/>
    <w:rsid w:val="009F1ED7"/>
    <w:rsid w:val="009F42FB"/>
    <w:rsid w:val="009F455D"/>
    <w:rsid w:val="009F5640"/>
    <w:rsid w:val="009F7211"/>
    <w:rsid w:val="009F77CA"/>
    <w:rsid w:val="009F7B02"/>
    <w:rsid w:val="00A00476"/>
    <w:rsid w:val="00A015B3"/>
    <w:rsid w:val="00A01E09"/>
    <w:rsid w:val="00A01F88"/>
    <w:rsid w:val="00A02BDE"/>
    <w:rsid w:val="00A02E4E"/>
    <w:rsid w:val="00A058CD"/>
    <w:rsid w:val="00A06CF6"/>
    <w:rsid w:val="00A06F9F"/>
    <w:rsid w:val="00A10C8C"/>
    <w:rsid w:val="00A11912"/>
    <w:rsid w:val="00A130E7"/>
    <w:rsid w:val="00A13A55"/>
    <w:rsid w:val="00A13BA0"/>
    <w:rsid w:val="00A15176"/>
    <w:rsid w:val="00A17CD3"/>
    <w:rsid w:val="00A215C9"/>
    <w:rsid w:val="00A219AC"/>
    <w:rsid w:val="00A21A33"/>
    <w:rsid w:val="00A225AD"/>
    <w:rsid w:val="00A246F8"/>
    <w:rsid w:val="00A2588C"/>
    <w:rsid w:val="00A31883"/>
    <w:rsid w:val="00A32D4C"/>
    <w:rsid w:val="00A32F3C"/>
    <w:rsid w:val="00A340FC"/>
    <w:rsid w:val="00A34347"/>
    <w:rsid w:val="00A34E65"/>
    <w:rsid w:val="00A35A39"/>
    <w:rsid w:val="00A366F0"/>
    <w:rsid w:val="00A36C03"/>
    <w:rsid w:val="00A4086E"/>
    <w:rsid w:val="00A42242"/>
    <w:rsid w:val="00A45B0B"/>
    <w:rsid w:val="00A45CAA"/>
    <w:rsid w:val="00A46269"/>
    <w:rsid w:val="00A53741"/>
    <w:rsid w:val="00A56282"/>
    <w:rsid w:val="00A56CA8"/>
    <w:rsid w:val="00A6367D"/>
    <w:rsid w:val="00A63BF3"/>
    <w:rsid w:val="00A67F2C"/>
    <w:rsid w:val="00A71171"/>
    <w:rsid w:val="00A71D4C"/>
    <w:rsid w:val="00A71D4F"/>
    <w:rsid w:val="00A72B33"/>
    <w:rsid w:val="00A72B74"/>
    <w:rsid w:val="00A74762"/>
    <w:rsid w:val="00A76B85"/>
    <w:rsid w:val="00A76ECB"/>
    <w:rsid w:val="00A80BCB"/>
    <w:rsid w:val="00A81980"/>
    <w:rsid w:val="00A81A14"/>
    <w:rsid w:val="00A82AD4"/>
    <w:rsid w:val="00A83768"/>
    <w:rsid w:val="00A83F57"/>
    <w:rsid w:val="00A84A0B"/>
    <w:rsid w:val="00A8568D"/>
    <w:rsid w:val="00A8649C"/>
    <w:rsid w:val="00A86694"/>
    <w:rsid w:val="00A8776A"/>
    <w:rsid w:val="00A87C41"/>
    <w:rsid w:val="00A920DA"/>
    <w:rsid w:val="00A925F8"/>
    <w:rsid w:val="00A92B3F"/>
    <w:rsid w:val="00A92FD2"/>
    <w:rsid w:val="00A953B7"/>
    <w:rsid w:val="00A95D1A"/>
    <w:rsid w:val="00A9748F"/>
    <w:rsid w:val="00AA04A4"/>
    <w:rsid w:val="00AA1270"/>
    <w:rsid w:val="00AA1DC3"/>
    <w:rsid w:val="00AA2891"/>
    <w:rsid w:val="00AA4CA0"/>
    <w:rsid w:val="00AA76CF"/>
    <w:rsid w:val="00AA79A4"/>
    <w:rsid w:val="00AB0593"/>
    <w:rsid w:val="00AB205A"/>
    <w:rsid w:val="00AB5581"/>
    <w:rsid w:val="00AB7126"/>
    <w:rsid w:val="00AB7E33"/>
    <w:rsid w:val="00AC01A2"/>
    <w:rsid w:val="00AC212F"/>
    <w:rsid w:val="00AC25FF"/>
    <w:rsid w:val="00AC301F"/>
    <w:rsid w:val="00AC393C"/>
    <w:rsid w:val="00AC410C"/>
    <w:rsid w:val="00AC4540"/>
    <w:rsid w:val="00AC469E"/>
    <w:rsid w:val="00AC57E2"/>
    <w:rsid w:val="00AC622E"/>
    <w:rsid w:val="00AC7898"/>
    <w:rsid w:val="00AD0E1B"/>
    <w:rsid w:val="00AD2383"/>
    <w:rsid w:val="00AD4580"/>
    <w:rsid w:val="00AD477F"/>
    <w:rsid w:val="00AD71F2"/>
    <w:rsid w:val="00AD7C2D"/>
    <w:rsid w:val="00AE0EEB"/>
    <w:rsid w:val="00AE1254"/>
    <w:rsid w:val="00AE2AD8"/>
    <w:rsid w:val="00AE315B"/>
    <w:rsid w:val="00AE34BF"/>
    <w:rsid w:val="00AE74ED"/>
    <w:rsid w:val="00AE7E2B"/>
    <w:rsid w:val="00AF17F3"/>
    <w:rsid w:val="00AF3982"/>
    <w:rsid w:val="00AF5491"/>
    <w:rsid w:val="00AF5FB2"/>
    <w:rsid w:val="00AF7ABC"/>
    <w:rsid w:val="00B00F06"/>
    <w:rsid w:val="00B02462"/>
    <w:rsid w:val="00B02765"/>
    <w:rsid w:val="00B0355C"/>
    <w:rsid w:val="00B049AD"/>
    <w:rsid w:val="00B07B07"/>
    <w:rsid w:val="00B10D85"/>
    <w:rsid w:val="00B117AA"/>
    <w:rsid w:val="00B119C3"/>
    <w:rsid w:val="00B13C22"/>
    <w:rsid w:val="00B13F6D"/>
    <w:rsid w:val="00B164DB"/>
    <w:rsid w:val="00B220D1"/>
    <w:rsid w:val="00B23130"/>
    <w:rsid w:val="00B233F1"/>
    <w:rsid w:val="00B24132"/>
    <w:rsid w:val="00B27C56"/>
    <w:rsid w:val="00B30825"/>
    <w:rsid w:val="00B30CD3"/>
    <w:rsid w:val="00B31C01"/>
    <w:rsid w:val="00B34B01"/>
    <w:rsid w:val="00B353E7"/>
    <w:rsid w:val="00B36D16"/>
    <w:rsid w:val="00B415F6"/>
    <w:rsid w:val="00B4395A"/>
    <w:rsid w:val="00B453B7"/>
    <w:rsid w:val="00B458EB"/>
    <w:rsid w:val="00B459E2"/>
    <w:rsid w:val="00B47E76"/>
    <w:rsid w:val="00B513D9"/>
    <w:rsid w:val="00B5164B"/>
    <w:rsid w:val="00B51E06"/>
    <w:rsid w:val="00B5262B"/>
    <w:rsid w:val="00B5346D"/>
    <w:rsid w:val="00B5494B"/>
    <w:rsid w:val="00B55F84"/>
    <w:rsid w:val="00B60438"/>
    <w:rsid w:val="00B6154D"/>
    <w:rsid w:val="00B617C7"/>
    <w:rsid w:val="00B61E9C"/>
    <w:rsid w:val="00B62D2D"/>
    <w:rsid w:val="00B63372"/>
    <w:rsid w:val="00B65866"/>
    <w:rsid w:val="00B6689B"/>
    <w:rsid w:val="00B67964"/>
    <w:rsid w:val="00B67FA5"/>
    <w:rsid w:val="00B70548"/>
    <w:rsid w:val="00B7431F"/>
    <w:rsid w:val="00B74F32"/>
    <w:rsid w:val="00B761DE"/>
    <w:rsid w:val="00B8061C"/>
    <w:rsid w:val="00B81E29"/>
    <w:rsid w:val="00B837DB"/>
    <w:rsid w:val="00B851A9"/>
    <w:rsid w:val="00B858DB"/>
    <w:rsid w:val="00B85D8E"/>
    <w:rsid w:val="00B8728F"/>
    <w:rsid w:val="00B90B0D"/>
    <w:rsid w:val="00B90FC7"/>
    <w:rsid w:val="00B92723"/>
    <w:rsid w:val="00B9489F"/>
    <w:rsid w:val="00B951F1"/>
    <w:rsid w:val="00B95AC3"/>
    <w:rsid w:val="00B963A5"/>
    <w:rsid w:val="00B971A1"/>
    <w:rsid w:val="00BA0A7F"/>
    <w:rsid w:val="00BA18AC"/>
    <w:rsid w:val="00BA1F61"/>
    <w:rsid w:val="00BA3A9C"/>
    <w:rsid w:val="00BA3AE7"/>
    <w:rsid w:val="00BA5878"/>
    <w:rsid w:val="00BA5B6E"/>
    <w:rsid w:val="00BB0742"/>
    <w:rsid w:val="00BB4889"/>
    <w:rsid w:val="00BB4A1A"/>
    <w:rsid w:val="00BB6140"/>
    <w:rsid w:val="00BB7853"/>
    <w:rsid w:val="00BC63C3"/>
    <w:rsid w:val="00BD02D4"/>
    <w:rsid w:val="00BD03A6"/>
    <w:rsid w:val="00BD23AE"/>
    <w:rsid w:val="00BD3B99"/>
    <w:rsid w:val="00BD4E5B"/>
    <w:rsid w:val="00BD4F50"/>
    <w:rsid w:val="00BD54E9"/>
    <w:rsid w:val="00BD5DD7"/>
    <w:rsid w:val="00BD658F"/>
    <w:rsid w:val="00BD6700"/>
    <w:rsid w:val="00BE1584"/>
    <w:rsid w:val="00BE2C2E"/>
    <w:rsid w:val="00BE312D"/>
    <w:rsid w:val="00BE52D2"/>
    <w:rsid w:val="00BE5C7F"/>
    <w:rsid w:val="00BE6381"/>
    <w:rsid w:val="00BE65F7"/>
    <w:rsid w:val="00BE68B2"/>
    <w:rsid w:val="00BF0691"/>
    <w:rsid w:val="00BF1401"/>
    <w:rsid w:val="00BF2DAC"/>
    <w:rsid w:val="00BF4383"/>
    <w:rsid w:val="00BF483B"/>
    <w:rsid w:val="00BF589F"/>
    <w:rsid w:val="00BF6366"/>
    <w:rsid w:val="00BF6F84"/>
    <w:rsid w:val="00BF77BB"/>
    <w:rsid w:val="00BF7D31"/>
    <w:rsid w:val="00BF7F21"/>
    <w:rsid w:val="00C02952"/>
    <w:rsid w:val="00C053BE"/>
    <w:rsid w:val="00C05690"/>
    <w:rsid w:val="00C0669C"/>
    <w:rsid w:val="00C069F3"/>
    <w:rsid w:val="00C07020"/>
    <w:rsid w:val="00C1019C"/>
    <w:rsid w:val="00C1099E"/>
    <w:rsid w:val="00C11E27"/>
    <w:rsid w:val="00C121E5"/>
    <w:rsid w:val="00C13C9A"/>
    <w:rsid w:val="00C13E59"/>
    <w:rsid w:val="00C14357"/>
    <w:rsid w:val="00C15099"/>
    <w:rsid w:val="00C17976"/>
    <w:rsid w:val="00C23882"/>
    <w:rsid w:val="00C25ADF"/>
    <w:rsid w:val="00C26EC8"/>
    <w:rsid w:val="00C27811"/>
    <w:rsid w:val="00C304CD"/>
    <w:rsid w:val="00C314F7"/>
    <w:rsid w:val="00C33720"/>
    <w:rsid w:val="00C337AA"/>
    <w:rsid w:val="00C338CB"/>
    <w:rsid w:val="00C33B7F"/>
    <w:rsid w:val="00C350A6"/>
    <w:rsid w:val="00C364EF"/>
    <w:rsid w:val="00C36D9F"/>
    <w:rsid w:val="00C376A4"/>
    <w:rsid w:val="00C43CDA"/>
    <w:rsid w:val="00C447D5"/>
    <w:rsid w:val="00C46077"/>
    <w:rsid w:val="00C47A4A"/>
    <w:rsid w:val="00C51426"/>
    <w:rsid w:val="00C52118"/>
    <w:rsid w:val="00C525C3"/>
    <w:rsid w:val="00C53840"/>
    <w:rsid w:val="00C53A52"/>
    <w:rsid w:val="00C541BE"/>
    <w:rsid w:val="00C54A32"/>
    <w:rsid w:val="00C54A97"/>
    <w:rsid w:val="00C5500C"/>
    <w:rsid w:val="00C55D68"/>
    <w:rsid w:val="00C55DFC"/>
    <w:rsid w:val="00C561AD"/>
    <w:rsid w:val="00C56284"/>
    <w:rsid w:val="00C569BD"/>
    <w:rsid w:val="00C60683"/>
    <w:rsid w:val="00C60ECA"/>
    <w:rsid w:val="00C6151C"/>
    <w:rsid w:val="00C61B50"/>
    <w:rsid w:val="00C6202E"/>
    <w:rsid w:val="00C64920"/>
    <w:rsid w:val="00C66682"/>
    <w:rsid w:val="00C67EF9"/>
    <w:rsid w:val="00C701F2"/>
    <w:rsid w:val="00C70EE4"/>
    <w:rsid w:val="00C7318F"/>
    <w:rsid w:val="00C747BF"/>
    <w:rsid w:val="00C748BB"/>
    <w:rsid w:val="00C756BF"/>
    <w:rsid w:val="00C763E7"/>
    <w:rsid w:val="00C7725A"/>
    <w:rsid w:val="00C81CA2"/>
    <w:rsid w:val="00C822E6"/>
    <w:rsid w:val="00C82D27"/>
    <w:rsid w:val="00C82FF8"/>
    <w:rsid w:val="00C83752"/>
    <w:rsid w:val="00C85746"/>
    <w:rsid w:val="00C8649B"/>
    <w:rsid w:val="00C8666C"/>
    <w:rsid w:val="00C86935"/>
    <w:rsid w:val="00C92D29"/>
    <w:rsid w:val="00C93354"/>
    <w:rsid w:val="00C961AE"/>
    <w:rsid w:val="00C9754E"/>
    <w:rsid w:val="00C979A3"/>
    <w:rsid w:val="00CA09BD"/>
    <w:rsid w:val="00CA1AC9"/>
    <w:rsid w:val="00CA1C3A"/>
    <w:rsid w:val="00CA2432"/>
    <w:rsid w:val="00CA5CF4"/>
    <w:rsid w:val="00CA7B9E"/>
    <w:rsid w:val="00CB3708"/>
    <w:rsid w:val="00CB3A29"/>
    <w:rsid w:val="00CB504E"/>
    <w:rsid w:val="00CB591D"/>
    <w:rsid w:val="00CB7578"/>
    <w:rsid w:val="00CC05B9"/>
    <w:rsid w:val="00CC12FA"/>
    <w:rsid w:val="00CC2074"/>
    <w:rsid w:val="00CC284F"/>
    <w:rsid w:val="00CC3208"/>
    <w:rsid w:val="00CC550A"/>
    <w:rsid w:val="00CC565B"/>
    <w:rsid w:val="00CD1D66"/>
    <w:rsid w:val="00CD2A2D"/>
    <w:rsid w:val="00CD2A51"/>
    <w:rsid w:val="00CD50CC"/>
    <w:rsid w:val="00CD688A"/>
    <w:rsid w:val="00CD7AFE"/>
    <w:rsid w:val="00CD7C9E"/>
    <w:rsid w:val="00CE0631"/>
    <w:rsid w:val="00CE14EC"/>
    <w:rsid w:val="00CE196D"/>
    <w:rsid w:val="00CE2583"/>
    <w:rsid w:val="00CE2965"/>
    <w:rsid w:val="00CE6931"/>
    <w:rsid w:val="00CF2A7A"/>
    <w:rsid w:val="00CF2DC0"/>
    <w:rsid w:val="00CF2E1C"/>
    <w:rsid w:val="00CF4129"/>
    <w:rsid w:val="00CF56A9"/>
    <w:rsid w:val="00D004A8"/>
    <w:rsid w:val="00D00E56"/>
    <w:rsid w:val="00D02461"/>
    <w:rsid w:val="00D04831"/>
    <w:rsid w:val="00D07040"/>
    <w:rsid w:val="00D10D24"/>
    <w:rsid w:val="00D1242B"/>
    <w:rsid w:val="00D1367F"/>
    <w:rsid w:val="00D13814"/>
    <w:rsid w:val="00D14170"/>
    <w:rsid w:val="00D1473F"/>
    <w:rsid w:val="00D1501A"/>
    <w:rsid w:val="00D15BD9"/>
    <w:rsid w:val="00D16F31"/>
    <w:rsid w:val="00D173A3"/>
    <w:rsid w:val="00D17405"/>
    <w:rsid w:val="00D207D5"/>
    <w:rsid w:val="00D20EDD"/>
    <w:rsid w:val="00D2287C"/>
    <w:rsid w:val="00D22A35"/>
    <w:rsid w:val="00D2329A"/>
    <w:rsid w:val="00D272FC"/>
    <w:rsid w:val="00D31FC4"/>
    <w:rsid w:val="00D32DA6"/>
    <w:rsid w:val="00D33EB9"/>
    <w:rsid w:val="00D34F80"/>
    <w:rsid w:val="00D358D6"/>
    <w:rsid w:val="00D366B7"/>
    <w:rsid w:val="00D3696D"/>
    <w:rsid w:val="00D36CAD"/>
    <w:rsid w:val="00D4020E"/>
    <w:rsid w:val="00D40E29"/>
    <w:rsid w:val="00D429AB"/>
    <w:rsid w:val="00D43B5E"/>
    <w:rsid w:val="00D46854"/>
    <w:rsid w:val="00D52E0C"/>
    <w:rsid w:val="00D53DA4"/>
    <w:rsid w:val="00D54185"/>
    <w:rsid w:val="00D55470"/>
    <w:rsid w:val="00D56F86"/>
    <w:rsid w:val="00D6113C"/>
    <w:rsid w:val="00D620DC"/>
    <w:rsid w:val="00D62589"/>
    <w:rsid w:val="00D6354F"/>
    <w:rsid w:val="00D66263"/>
    <w:rsid w:val="00D66B7F"/>
    <w:rsid w:val="00D722D4"/>
    <w:rsid w:val="00D722F2"/>
    <w:rsid w:val="00D8079C"/>
    <w:rsid w:val="00D809EB"/>
    <w:rsid w:val="00D81BDF"/>
    <w:rsid w:val="00D84737"/>
    <w:rsid w:val="00D87CC8"/>
    <w:rsid w:val="00D9024B"/>
    <w:rsid w:val="00D90665"/>
    <w:rsid w:val="00D9099D"/>
    <w:rsid w:val="00D90A07"/>
    <w:rsid w:val="00D90ACA"/>
    <w:rsid w:val="00D91D2E"/>
    <w:rsid w:val="00D92124"/>
    <w:rsid w:val="00D93B38"/>
    <w:rsid w:val="00D93E8D"/>
    <w:rsid w:val="00D95D7C"/>
    <w:rsid w:val="00D96F84"/>
    <w:rsid w:val="00DA1A8C"/>
    <w:rsid w:val="00DA303F"/>
    <w:rsid w:val="00DA447A"/>
    <w:rsid w:val="00DB1009"/>
    <w:rsid w:val="00DB11AA"/>
    <w:rsid w:val="00DB1239"/>
    <w:rsid w:val="00DB20AA"/>
    <w:rsid w:val="00DB4CA6"/>
    <w:rsid w:val="00DB51BE"/>
    <w:rsid w:val="00DC0241"/>
    <w:rsid w:val="00DC12C8"/>
    <w:rsid w:val="00DC2C0E"/>
    <w:rsid w:val="00DC2D45"/>
    <w:rsid w:val="00DC408B"/>
    <w:rsid w:val="00DC4204"/>
    <w:rsid w:val="00DC5395"/>
    <w:rsid w:val="00DC5CEF"/>
    <w:rsid w:val="00DD0648"/>
    <w:rsid w:val="00DD09B0"/>
    <w:rsid w:val="00DD0C30"/>
    <w:rsid w:val="00DD235F"/>
    <w:rsid w:val="00DD2818"/>
    <w:rsid w:val="00DD34E0"/>
    <w:rsid w:val="00DD4868"/>
    <w:rsid w:val="00DD4A49"/>
    <w:rsid w:val="00DD62EB"/>
    <w:rsid w:val="00DD660A"/>
    <w:rsid w:val="00DD7BF0"/>
    <w:rsid w:val="00DE1246"/>
    <w:rsid w:val="00DE267F"/>
    <w:rsid w:val="00DE495A"/>
    <w:rsid w:val="00DE543C"/>
    <w:rsid w:val="00DE59CC"/>
    <w:rsid w:val="00DE5D15"/>
    <w:rsid w:val="00DE60C3"/>
    <w:rsid w:val="00DE6736"/>
    <w:rsid w:val="00DE6E3D"/>
    <w:rsid w:val="00DE71FB"/>
    <w:rsid w:val="00DE74A8"/>
    <w:rsid w:val="00DE7D07"/>
    <w:rsid w:val="00DE7E7F"/>
    <w:rsid w:val="00DF30CD"/>
    <w:rsid w:val="00DF3519"/>
    <w:rsid w:val="00DF4E7C"/>
    <w:rsid w:val="00DF553F"/>
    <w:rsid w:val="00E00721"/>
    <w:rsid w:val="00E01940"/>
    <w:rsid w:val="00E038F3"/>
    <w:rsid w:val="00E04077"/>
    <w:rsid w:val="00E054DC"/>
    <w:rsid w:val="00E1004C"/>
    <w:rsid w:val="00E10479"/>
    <w:rsid w:val="00E12F33"/>
    <w:rsid w:val="00E20168"/>
    <w:rsid w:val="00E21707"/>
    <w:rsid w:val="00E23099"/>
    <w:rsid w:val="00E24901"/>
    <w:rsid w:val="00E26356"/>
    <w:rsid w:val="00E274F0"/>
    <w:rsid w:val="00E3081D"/>
    <w:rsid w:val="00E34389"/>
    <w:rsid w:val="00E35EC1"/>
    <w:rsid w:val="00E36F9D"/>
    <w:rsid w:val="00E41788"/>
    <w:rsid w:val="00E41B8E"/>
    <w:rsid w:val="00E4251F"/>
    <w:rsid w:val="00E44D6B"/>
    <w:rsid w:val="00E450E0"/>
    <w:rsid w:val="00E45849"/>
    <w:rsid w:val="00E47480"/>
    <w:rsid w:val="00E47B6A"/>
    <w:rsid w:val="00E50092"/>
    <w:rsid w:val="00E50FC9"/>
    <w:rsid w:val="00E527A0"/>
    <w:rsid w:val="00E54AD8"/>
    <w:rsid w:val="00E57D03"/>
    <w:rsid w:val="00E70C2D"/>
    <w:rsid w:val="00E718F3"/>
    <w:rsid w:val="00E71F76"/>
    <w:rsid w:val="00E72572"/>
    <w:rsid w:val="00E727B5"/>
    <w:rsid w:val="00E7519C"/>
    <w:rsid w:val="00E76016"/>
    <w:rsid w:val="00E760F6"/>
    <w:rsid w:val="00E8041E"/>
    <w:rsid w:val="00E80E1F"/>
    <w:rsid w:val="00E818C3"/>
    <w:rsid w:val="00E82A2D"/>
    <w:rsid w:val="00E82FD3"/>
    <w:rsid w:val="00E83F39"/>
    <w:rsid w:val="00E84AAB"/>
    <w:rsid w:val="00E84D9B"/>
    <w:rsid w:val="00E850F5"/>
    <w:rsid w:val="00E85FB7"/>
    <w:rsid w:val="00E879AD"/>
    <w:rsid w:val="00E87BAB"/>
    <w:rsid w:val="00E87F5E"/>
    <w:rsid w:val="00E900BE"/>
    <w:rsid w:val="00E90B1E"/>
    <w:rsid w:val="00E91EE0"/>
    <w:rsid w:val="00E938AC"/>
    <w:rsid w:val="00E93B4B"/>
    <w:rsid w:val="00E940CB"/>
    <w:rsid w:val="00E94835"/>
    <w:rsid w:val="00E964B6"/>
    <w:rsid w:val="00E97464"/>
    <w:rsid w:val="00EA06F1"/>
    <w:rsid w:val="00EA0AB2"/>
    <w:rsid w:val="00EA6B86"/>
    <w:rsid w:val="00EA7E92"/>
    <w:rsid w:val="00EB0577"/>
    <w:rsid w:val="00EB12C1"/>
    <w:rsid w:val="00EB16CD"/>
    <w:rsid w:val="00EB19EF"/>
    <w:rsid w:val="00EB24BC"/>
    <w:rsid w:val="00EB714C"/>
    <w:rsid w:val="00EB7C76"/>
    <w:rsid w:val="00EC0219"/>
    <w:rsid w:val="00EC2378"/>
    <w:rsid w:val="00EC3BCF"/>
    <w:rsid w:val="00EC4461"/>
    <w:rsid w:val="00EC5041"/>
    <w:rsid w:val="00EC71A5"/>
    <w:rsid w:val="00ED0A29"/>
    <w:rsid w:val="00ED2098"/>
    <w:rsid w:val="00ED2A90"/>
    <w:rsid w:val="00ED32E8"/>
    <w:rsid w:val="00ED4071"/>
    <w:rsid w:val="00ED517C"/>
    <w:rsid w:val="00ED538A"/>
    <w:rsid w:val="00ED55FC"/>
    <w:rsid w:val="00ED729F"/>
    <w:rsid w:val="00EE3815"/>
    <w:rsid w:val="00EE3D01"/>
    <w:rsid w:val="00EE4062"/>
    <w:rsid w:val="00EE565E"/>
    <w:rsid w:val="00EE697B"/>
    <w:rsid w:val="00EF1AF7"/>
    <w:rsid w:val="00EF1DDD"/>
    <w:rsid w:val="00EF3477"/>
    <w:rsid w:val="00EF54F6"/>
    <w:rsid w:val="00EF68CA"/>
    <w:rsid w:val="00EF70F8"/>
    <w:rsid w:val="00F00B76"/>
    <w:rsid w:val="00F01CA9"/>
    <w:rsid w:val="00F026C0"/>
    <w:rsid w:val="00F02ED1"/>
    <w:rsid w:val="00F03B88"/>
    <w:rsid w:val="00F055B0"/>
    <w:rsid w:val="00F05A81"/>
    <w:rsid w:val="00F05DA4"/>
    <w:rsid w:val="00F05E0F"/>
    <w:rsid w:val="00F07DC6"/>
    <w:rsid w:val="00F1003C"/>
    <w:rsid w:val="00F10313"/>
    <w:rsid w:val="00F1043B"/>
    <w:rsid w:val="00F10F78"/>
    <w:rsid w:val="00F11661"/>
    <w:rsid w:val="00F12760"/>
    <w:rsid w:val="00F12F54"/>
    <w:rsid w:val="00F14096"/>
    <w:rsid w:val="00F16E27"/>
    <w:rsid w:val="00F16F94"/>
    <w:rsid w:val="00F17E1B"/>
    <w:rsid w:val="00F22CCB"/>
    <w:rsid w:val="00F238A4"/>
    <w:rsid w:val="00F23B51"/>
    <w:rsid w:val="00F246FB"/>
    <w:rsid w:val="00F25093"/>
    <w:rsid w:val="00F27AE7"/>
    <w:rsid w:val="00F27FB6"/>
    <w:rsid w:val="00F3102C"/>
    <w:rsid w:val="00F328A4"/>
    <w:rsid w:val="00F33ADF"/>
    <w:rsid w:val="00F35624"/>
    <w:rsid w:val="00F358C6"/>
    <w:rsid w:val="00F375C8"/>
    <w:rsid w:val="00F37A78"/>
    <w:rsid w:val="00F37E27"/>
    <w:rsid w:val="00F37F96"/>
    <w:rsid w:val="00F40C06"/>
    <w:rsid w:val="00F41891"/>
    <w:rsid w:val="00F41E2F"/>
    <w:rsid w:val="00F42227"/>
    <w:rsid w:val="00F427BC"/>
    <w:rsid w:val="00F44985"/>
    <w:rsid w:val="00F454A7"/>
    <w:rsid w:val="00F461DC"/>
    <w:rsid w:val="00F464A0"/>
    <w:rsid w:val="00F466FC"/>
    <w:rsid w:val="00F46F28"/>
    <w:rsid w:val="00F518F4"/>
    <w:rsid w:val="00F51C49"/>
    <w:rsid w:val="00F52199"/>
    <w:rsid w:val="00F52293"/>
    <w:rsid w:val="00F52525"/>
    <w:rsid w:val="00F54C4D"/>
    <w:rsid w:val="00F557CB"/>
    <w:rsid w:val="00F56699"/>
    <w:rsid w:val="00F56A89"/>
    <w:rsid w:val="00F573A7"/>
    <w:rsid w:val="00F573B3"/>
    <w:rsid w:val="00F575DC"/>
    <w:rsid w:val="00F61823"/>
    <w:rsid w:val="00F61BBB"/>
    <w:rsid w:val="00F61CC7"/>
    <w:rsid w:val="00F62A9E"/>
    <w:rsid w:val="00F62B33"/>
    <w:rsid w:val="00F64A13"/>
    <w:rsid w:val="00F7077C"/>
    <w:rsid w:val="00F71184"/>
    <w:rsid w:val="00F73562"/>
    <w:rsid w:val="00F739B1"/>
    <w:rsid w:val="00F73DEC"/>
    <w:rsid w:val="00F7495F"/>
    <w:rsid w:val="00F77CE4"/>
    <w:rsid w:val="00F81982"/>
    <w:rsid w:val="00F8276C"/>
    <w:rsid w:val="00F82B4D"/>
    <w:rsid w:val="00F831FA"/>
    <w:rsid w:val="00F8332F"/>
    <w:rsid w:val="00F83889"/>
    <w:rsid w:val="00F84338"/>
    <w:rsid w:val="00F84CEB"/>
    <w:rsid w:val="00F87757"/>
    <w:rsid w:val="00F87F9F"/>
    <w:rsid w:val="00F900C3"/>
    <w:rsid w:val="00F9087B"/>
    <w:rsid w:val="00F90CC8"/>
    <w:rsid w:val="00F92E4F"/>
    <w:rsid w:val="00F93A1D"/>
    <w:rsid w:val="00F96864"/>
    <w:rsid w:val="00F96D66"/>
    <w:rsid w:val="00FA0EF7"/>
    <w:rsid w:val="00FA5025"/>
    <w:rsid w:val="00FA5855"/>
    <w:rsid w:val="00FB1DCC"/>
    <w:rsid w:val="00FB2165"/>
    <w:rsid w:val="00FB7D8B"/>
    <w:rsid w:val="00FB7E2F"/>
    <w:rsid w:val="00FC0607"/>
    <w:rsid w:val="00FC0942"/>
    <w:rsid w:val="00FC25D6"/>
    <w:rsid w:val="00FC6233"/>
    <w:rsid w:val="00FC6882"/>
    <w:rsid w:val="00FC6B5C"/>
    <w:rsid w:val="00FC6BE6"/>
    <w:rsid w:val="00FC709E"/>
    <w:rsid w:val="00FD0C47"/>
    <w:rsid w:val="00FD0E9C"/>
    <w:rsid w:val="00FD0EE6"/>
    <w:rsid w:val="00FD3BB7"/>
    <w:rsid w:val="00FD47E5"/>
    <w:rsid w:val="00FD4B76"/>
    <w:rsid w:val="00FD6BEA"/>
    <w:rsid w:val="00FD7250"/>
    <w:rsid w:val="00FD7FCE"/>
    <w:rsid w:val="00FE1668"/>
    <w:rsid w:val="00FE1B7F"/>
    <w:rsid w:val="00FE62F2"/>
    <w:rsid w:val="00FE6981"/>
    <w:rsid w:val="00FE6FD8"/>
    <w:rsid w:val="00FE7423"/>
    <w:rsid w:val="00FF22FC"/>
    <w:rsid w:val="00FF2427"/>
    <w:rsid w:val="00FF301E"/>
    <w:rsid w:val="00FF4B95"/>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1DBC15"/>
  <w15:docId w15:val="{FA0DE161-5F5A-403B-A3FD-5BE64534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5BBE"/>
    <w:pPr>
      <w:spacing w:after="0" w:line="240" w:lineRule="auto"/>
    </w:pPr>
    <w:rPr>
      <w:sz w:val="20"/>
      <w:szCs w:val="20"/>
      <w:lang w:eastAsia="en-US"/>
    </w:rPr>
  </w:style>
  <w:style w:type="paragraph" w:styleId="1">
    <w:name w:val="heading 1"/>
    <w:basedOn w:val="a1"/>
    <w:next w:val="a1"/>
    <w:link w:val="10"/>
    <w:uiPriority w:val="99"/>
    <w:qFormat/>
    <w:rsid w:val="009C5BBE"/>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9C5BBE"/>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9C5BBE"/>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C5BBE"/>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9C5BBE"/>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9C5BBE"/>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9C5BBE"/>
    <w:rPr>
      <w:rFonts w:ascii="Calibri" w:hAnsi="Calibri" w:cs="Times New Roman"/>
      <w:b/>
      <w:bCs/>
      <w:sz w:val="28"/>
      <w:szCs w:val="28"/>
      <w:lang w:eastAsia="en-US"/>
    </w:rPr>
  </w:style>
  <w:style w:type="paragraph" w:styleId="a5">
    <w:name w:val="Balloon Text"/>
    <w:basedOn w:val="a1"/>
    <w:link w:val="a6"/>
    <w:uiPriority w:val="99"/>
    <w:semiHidden/>
    <w:rsid w:val="009C5BBE"/>
    <w:rPr>
      <w:rFonts w:ascii="Tahoma" w:hAnsi="Tahoma" w:cs="Tahoma"/>
      <w:sz w:val="16"/>
      <w:szCs w:val="16"/>
    </w:rPr>
  </w:style>
  <w:style w:type="character" w:customStyle="1" w:styleId="a6">
    <w:name w:val="Текст выноски Знак"/>
    <w:basedOn w:val="a2"/>
    <w:link w:val="a5"/>
    <w:uiPriority w:val="99"/>
    <w:semiHidden/>
    <w:locked/>
    <w:rsid w:val="009C5BBE"/>
    <w:rPr>
      <w:rFonts w:ascii="Tahoma" w:hAnsi="Tahoma" w:cs="Tahoma"/>
      <w:sz w:val="16"/>
      <w:szCs w:val="16"/>
      <w:lang w:eastAsia="en-US"/>
    </w:rPr>
  </w:style>
  <w:style w:type="paragraph" w:styleId="21">
    <w:name w:val="Body Text 2"/>
    <w:basedOn w:val="a1"/>
    <w:link w:val="22"/>
    <w:uiPriority w:val="99"/>
    <w:rsid w:val="009C5BBE"/>
    <w:pPr>
      <w:spacing w:before="60" w:after="60"/>
      <w:jc w:val="both"/>
    </w:pPr>
    <w:rPr>
      <w:sz w:val="22"/>
      <w:szCs w:val="22"/>
    </w:rPr>
  </w:style>
  <w:style w:type="character" w:customStyle="1" w:styleId="22">
    <w:name w:val="Основной текст 2 Знак"/>
    <w:basedOn w:val="a2"/>
    <w:link w:val="21"/>
    <w:uiPriority w:val="99"/>
    <w:locked/>
    <w:rsid w:val="009C5BBE"/>
    <w:rPr>
      <w:rFonts w:cs="Times New Roman"/>
      <w:sz w:val="20"/>
      <w:szCs w:val="20"/>
      <w:lang w:eastAsia="en-US"/>
    </w:rPr>
  </w:style>
  <w:style w:type="paragraph" w:styleId="a">
    <w:name w:val="List Bullet"/>
    <w:basedOn w:val="a1"/>
    <w:autoRedefine/>
    <w:uiPriority w:val="99"/>
    <w:rsid w:val="009C5BBE"/>
    <w:pPr>
      <w:numPr>
        <w:numId w:val="1"/>
      </w:numPr>
    </w:pPr>
  </w:style>
  <w:style w:type="paragraph" w:customStyle="1" w:styleId="prg3">
    <w:name w:val="prg3"/>
    <w:basedOn w:val="a1"/>
    <w:uiPriority w:val="99"/>
    <w:rsid w:val="009C5BBE"/>
    <w:pPr>
      <w:numPr>
        <w:ilvl w:val="2"/>
        <w:numId w:val="29"/>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C5BBE"/>
    <w:pPr>
      <w:numPr>
        <w:ilvl w:val="4"/>
        <w:numId w:val="29"/>
      </w:numPr>
    </w:pPr>
    <w:rPr>
      <w:lang w:val="en-US"/>
    </w:rPr>
  </w:style>
  <w:style w:type="paragraph" w:customStyle="1" w:styleId="H4">
    <w:name w:val="H4"/>
    <w:basedOn w:val="a1"/>
    <w:next w:val="a1"/>
    <w:uiPriority w:val="99"/>
    <w:rsid w:val="009C5BBE"/>
    <w:pPr>
      <w:keepNext/>
      <w:spacing w:before="100" w:after="100"/>
      <w:outlineLvl w:val="4"/>
    </w:pPr>
    <w:rPr>
      <w:b/>
      <w:bCs/>
      <w:sz w:val="24"/>
      <w:szCs w:val="24"/>
    </w:rPr>
  </w:style>
  <w:style w:type="paragraph" w:styleId="a7">
    <w:name w:val="Body Text"/>
    <w:basedOn w:val="a1"/>
    <w:link w:val="a8"/>
    <w:uiPriority w:val="99"/>
    <w:rsid w:val="009C5BBE"/>
    <w:rPr>
      <w:color w:val="FF0000"/>
    </w:rPr>
  </w:style>
  <w:style w:type="character" w:customStyle="1" w:styleId="a8">
    <w:name w:val="Основной текст Знак"/>
    <w:basedOn w:val="a2"/>
    <w:link w:val="a7"/>
    <w:uiPriority w:val="99"/>
    <w:semiHidden/>
    <w:locked/>
    <w:rsid w:val="009C5BBE"/>
    <w:rPr>
      <w:rFonts w:cs="Times New Roman"/>
      <w:sz w:val="20"/>
      <w:szCs w:val="20"/>
      <w:lang w:eastAsia="en-US"/>
    </w:rPr>
  </w:style>
  <w:style w:type="paragraph" w:styleId="31">
    <w:name w:val="Body Text 3"/>
    <w:basedOn w:val="a1"/>
    <w:link w:val="32"/>
    <w:uiPriority w:val="99"/>
    <w:rsid w:val="009C5BBE"/>
    <w:pPr>
      <w:jc w:val="both"/>
    </w:pPr>
  </w:style>
  <w:style w:type="character" w:customStyle="1" w:styleId="32">
    <w:name w:val="Основной текст 3 Знак"/>
    <w:basedOn w:val="a2"/>
    <w:link w:val="31"/>
    <w:uiPriority w:val="99"/>
    <w:semiHidden/>
    <w:locked/>
    <w:rsid w:val="009C5BBE"/>
    <w:rPr>
      <w:rFonts w:cs="Times New Roman"/>
      <w:sz w:val="16"/>
      <w:szCs w:val="16"/>
      <w:lang w:eastAsia="en-US"/>
    </w:rPr>
  </w:style>
  <w:style w:type="paragraph" w:styleId="33">
    <w:name w:val="Body Text Indent 3"/>
    <w:basedOn w:val="a1"/>
    <w:link w:val="34"/>
    <w:uiPriority w:val="99"/>
    <w:rsid w:val="009C5BBE"/>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9C5BBE"/>
    <w:rPr>
      <w:rFonts w:cs="Times New Roman"/>
      <w:sz w:val="16"/>
      <w:szCs w:val="16"/>
      <w:lang w:eastAsia="en-US"/>
    </w:rPr>
  </w:style>
  <w:style w:type="paragraph" w:styleId="a9">
    <w:name w:val="footnote text"/>
    <w:basedOn w:val="a1"/>
    <w:link w:val="aa"/>
    <w:uiPriority w:val="99"/>
    <w:semiHidden/>
    <w:rsid w:val="009C5BBE"/>
  </w:style>
  <w:style w:type="character" w:customStyle="1" w:styleId="aa">
    <w:name w:val="Текст сноски Знак"/>
    <w:basedOn w:val="a2"/>
    <w:link w:val="a9"/>
    <w:uiPriority w:val="99"/>
    <w:semiHidden/>
    <w:locked/>
    <w:rsid w:val="009C5BBE"/>
    <w:rPr>
      <w:rFonts w:cs="Times New Roman"/>
      <w:sz w:val="20"/>
      <w:szCs w:val="20"/>
      <w:lang w:eastAsia="en-US"/>
    </w:rPr>
  </w:style>
  <w:style w:type="paragraph" w:styleId="ab">
    <w:name w:val="footer"/>
    <w:basedOn w:val="a1"/>
    <w:link w:val="ac"/>
    <w:uiPriority w:val="99"/>
    <w:rsid w:val="009C5BBE"/>
    <w:pPr>
      <w:tabs>
        <w:tab w:val="center" w:pos="4153"/>
        <w:tab w:val="right" w:pos="8306"/>
      </w:tabs>
    </w:pPr>
  </w:style>
  <w:style w:type="character" w:customStyle="1" w:styleId="ac">
    <w:name w:val="Нижний колонтитул Знак"/>
    <w:basedOn w:val="a2"/>
    <w:link w:val="ab"/>
    <w:uiPriority w:val="99"/>
    <w:locked/>
    <w:rsid w:val="009C5BBE"/>
    <w:rPr>
      <w:rFonts w:cs="Times New Roman"/>
      <w:sz w:val="20"/>
      <w:szCs w:val="20"/>
      <w:lang w:eastAsia="en-US"/>
    </w:rPr>
  </w:style>
  <w:style w:type="character" w:styleId="ad">
    <w:name w:val="page number"/>
    <w:basedOn w:val="a2"/>
    <w:uiPriority w:val="99"/>
    <w:rsid w:val="009C5BBE"/>
    <w:rPr>
      <w:rFonts w:cs="Times New Roman"/>
    </w:rPr>
  </w:style>
  <w:style w:type="paragraph" w:styleId="23">
    <w:name w:val="Body Text Indent 2"/>
    <w:basedOn w:val="a1"/>
    <w:link w:val="24"/>
    <w:uiPriority w:val="99"/>
    <w:rsid w:val="009C5BBE"/>
    <w:pPr>
      <w:spacing w:before="120"/>
      <w:ind w:firstLine="284"/>
      <w:jc w:val="both"/>
    </w:pPr>
  </w:style>
  <w:style w:type="character" w:customStyle="1" w:styleId="24">
    <w:name w:val="Основной текст с отступом 2 Знак"/>
    <w:basedOn w:val="a2"/>
    <w:link w:val="23"/>
    <w:uiPriority w:val="99"/>
    <w:semiHidden/>
    <w:locked/>
    <w:rsid w:val="009C5BBE"/>
    <w:rPr>
      <w:rFonts w:cs="Times New Roman"/>
      <w:sz w:val="20"/>
      <w:szCs w:val="20"/>
      <w:lang w:eastAsia="en-US"/>
    </w:rPr>
  </w:style>
  <w:style w:type="paragraph" w:styleId="ae">
    <w:name w:val="Title"/>
    <w:basedOn w:val="a1"/>
    <w:link w:val="af"/>
    <w:uiPriority w:val="99"/>
    <w:qFormat/>
    <w:rsid w:val="009C5BBE"/>
    <w:pPr>
      <w:autoSpaceDE w:val="0"/>
      <w:autoSpaceDN w:val="0"/>
      <w:spacing w:line="280" w:lineRule="exact"/>
      <w:ind w:firstLine="288"/>
      <w:jc w:val="center"/>
    </w:pPr>
    <w:rPr>
      <w:rFonts w:ascii="Arial" w:hAnsi="Arial" w:cs="Arial"/>
      <w:sz w:val="24"/>
      <w:szCs w:val="24"/>
      <w:lang w:eastAsia="ru-RU"/>
    </w:rPr>
  </w:style>
  <w:style w:type="character" w:customStyle="1" w:styleId="af">
    <w:name w:val="Заголовок Знак"/>
    <w:basedOn w:val="a2"/>
    <w:link w:val="ae"/>
    <w:uiPriority w:val="99"/>
    <w:locked/>
    <w:rsid w:val="009C5BBE"/>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styleId="af0">
    <w:name w:val="Normal (Web)"/>
    <w:basedOn w:val="a1"/>
    <w:uiPriority w:val="99"/>
    <w:rsid w:val="00D46854"/>
    <w:pPr>
      <w:autoSpaceDE w:val="0"/>
      <w:autoSpaceDN w:val="0"/>
      <w:spacing w:before="100" w:after="100"/>
    </w:pPr>
    <w:rPr>
      <w:sz w:val="24"/>
      <w:szCs w:val="24"/>
      <w:lang w:eastAsia="ru-RU"/>
    </w:rPr>
  </w:style>
  <w:style w:type="character" w:styleId="af1">
    <w:name w:val="annotation reference"/>
    <w:basedOn w:val="a2"/>
    <w:uiPriority w:val="99"/>
    <w:semiHidden/>
    <w:rsid w:val="006C7652"/>
    <w:rPr>
      <w:rFonts w:cs="Times New Roman"/>
      <w:sz w:val="16"/>
      <w:szCs w:val="16"/>
    </w:rPr>
  </w:style>
  <w:style w:type="paragraph" w:styleId="af2">
    <w:name w:val="annotation text"/>
    <w:basedOn w:val="a1"/>
    <w:link w:val="af3"/>
    <w:uiPriority w:val="99"/>
    <w:semiHidden/>
    <w:rsid w:val="006C7652"/>
    <w:pPr>
      <w:autoSpaceDE w:val="0"/>
      <w:autoSpaceDN w:val="0"/>
    </w:pPr>
    <w:rPr>
      <w:lang w:eastAsia="ru-RU"/>
    </w:rPr>
  </w:style>
  <w:style w:type="character" w:customStyle="1" w:styleId="af3">
    <w:name w:val="Текст примечания Знак"/>
    <w:basedOn w:val="a2"/>
    <w:link w:val="af2"/>
    <w:uiPriority w:val="99"/>
    <w:semiHidden/>
    <w:locked/>
    <w:rsid w:val="006C7652"/>
    <w:rPr>
      <w:rFonts w:cs="Times New Roman"/>
      <w:lang w:val="ru-RU" w:eastAsia="ru-RU" w:bidi="ar-SA"/>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paragraph" w:styleId="af4">
    <w:name w:val="annotation subject"/>
    <w:basedOn w:val="af2"/>
    <w:next w:val="af2"/>
    <w:link w:val="af5"/>
    <w:uiPriority w:val="99"/>
    <w:semiHidden/>
    <w:rsid w:val="005D3145"/>
    <w:pPr>
      <w:autoSpaceDE/>
      <w:autoSpaceDN/>
    </w:pPr>
    <w:rPr>
      <w:b/>
      <w:bCs/>
      <w:lang w:eastAsia="en-US"/>
    </w:rPr>
  </w:style>
  <w:style w:type="character" w:customStyle="1" w:styleId="af5">
    <w:name w:val="Тема примечания Знак"/>
    <w:basedOn w:val="af3"/>
    <w:link w:val="af4"/>
    <w:uiPriority w:val="99"/>
    <w:semiHidden/>
    <w:locked/>
    <w:rsid w:val="009C5BBE"/>
    <w:rPr>
      <w:rFonts w:cs="Times New Roman"/>
      <w:b/>
      <w:bCs/>
      <w:sz w:val="20"/>
      <w:szCs w:val="20"/>
      <w:lang w:val="ru-RU" w:eastAsia="en-US" w:bidi="ar-SA"/>
    </w:rPr>
  </w:style>
  <w:style w:type="character" w:customStyle="1" w:styleId="fieldcomment1">
    <w:name w:val="field_comment1"/>
    <w:basedOn w:val="a2"/>
    <w:uiPriority w:val="99"/>
    <w:rsid w:val="008F5463"/>
    <w:rPr>
      <w:rFonts w:cs="Times New Roman"/>
      <w:sz w:val="9"/>
      <w:szCs w:val="9"/>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af6">
    <w:name w:val="header"/>
    <w:basedOn w:val="a1"/>
    <w:link w:val="af7"/>
    <w:uiPriority w:val="99"/>
    <w:rsid w:val="008E6FE6"/>
    <w:pPr>
      <w:tabs>
        <w:tab w:val="center" w:pos="4677"/>
        <w:tab w:val="right" w:pos="9355"/>
      </w:tabs>
    </w:pPr>
  </w:style>
  <w:style w:type="character" w:customStyle="1" w:styleId="af7">
    <w:name w:val="Верхний колонтитул Знак"/>
    <w:basedOn w:val="a2"/>
    <w:link w:val="af6"/>
    <w:uiPriority w:val="99"/>
    <w:semiHidden/>
    <w:locked/>
    <w:rsid w:val="009C5BBE"/>
    <w:rPr>
      <w:rFonts w:cs="Times New Roman"/>
      <w:sz w:val="20"/>
      <w:szCs w:val="20"/>
      <w:lang w:eastAsia="en-U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af8">
    <w:name w:val="Стиль"/>
    <w:basedOn w:val="a1"/>
    <w:uiPriority w:val="99"/>
    <w:rsid w:val="00446DDB"/>
    <w:pPr>
      <w:spacing w:after="160" w:line="240" w:lineRule="exact"/>
    </w:pPr>
    <w:rPr>
      <w:rFonts w:ascii="Verdana" w:hAnsi="Verdana" w:cs="Verdana"/>
      <w:lang w:val="en-US"/>
    </w:rPr>
  </w:style>
  <w:style w:type="character" w:styleId="af9">
    <w:name w:val="Hyperlink"/>
    <w:basedOn w:val="a2"/>
    <w:uiPriority w:val="99"/>
    <w:unhideWhenUsed/>
    <w:rsid w:val="0030606C"/>
    <w:rPr>
      <w:rFonts w:cs="Times New Roman"/>
      <w:color w:val="0000FF" w:themeColor="hyperlink"/>
      <w:u w:val="single"/>
    </w:rPr>
  </w:style>
  <w:style w:type="paragraph" w:customStyle="1" w:styleId="NormalWeb1">
    <w:name w:val="Normal (Web)1"/>
    <w:basedOn w:val="a1"/>
    <w:rsid w:val="00430CC7"/>
    <w:rPr>
      <w:rFonts w:ascii="Verdana" w:eastAsia="Arial Unicode MS" w:hAnsi="Verdana"/>
      <w:sz w:val="16"/>
      <w:szCs w:val="24"/>
    </w:rPr>
  </w:style>
  <w:style w:type="paragraph" w:customStyle="1" w:styleId="BodyNum">
    <w:name w:val="Body Num"/>
    <w:basedOn w:val="a1"/>
    <w:uiPriority w:val="99"/>
    <w:rsid w:val="006F4343"/>
    <w:pPr>
      <w:autoSpaceDE w:val="0"/>
      <w:autoSpaceDN w:val="0"/>
      <w:spacing w:after="120"/>
      <w:jc w:val="both"/>
    </w:pPr>
    <w:rPr>
      <w:sz w:val="24"/>
      <w:szCs w:val="24"/>
      <w:lang w:eastAsia="ru-RU"/>
    </w:rPr>
  </w:style>
  <w:style w:type="paragraph" w:styleId="afa">
    <w:name w:val="List Paragraph"/>
    <w:basedOn w:val="a1"/>
    <w:link w:val="afb"/>
    <w:uiPriority w:val="34"/>
    <w:qFormat/>
    <w:rsid w:val="006A1339"/>
    <w:pPr>
      <w:autoSpaceDE w:val="0"/>
      <w:autoSpaceDN w:val="0"/>
      <w:ind w:left="720"/>
      <w:contextualSpacing/>
    </w:pPr>
    <w:rPr>
      <w:lang w:eastAsia="ru-RU"/>
    </w:rPr>
  </w:style>
  <w:style w:type="character" w:customStyle="1" w:styleId="afb">
    <w:name w:val="Абзац списка Знак"/>
    <w:basedOn w:val="a2"/>
    <w:link w:val="afa"/>
    <w:uiPriority w:val="34"/>
    <w:locked/>
    <w:rsid w:val="00D66B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1217">
      <w:bodyDiv w:val="1"/>
      <w:marLeft w:val="0"/>
      <w:marRight w:val="0"/>
      <w:marTop w:val="0"/>
      <w:marBottom w:val="0"/>
      <w:divBdr>
        <w:top w:val="none" w:sz="0" w:space="0" w:color="auto"/>
        <w:left w:val="none" w:sz="0" w:space="0" w:color="auto"/>
        <w:bottom w:val="none" w:sz="0" w:space="0" w:color="auto"/>
        <w:right w:val="none" w:sz="0" w:space="0" w:color="auto"/>
      </w:divBdr>
    </w:div>
    <w:div w:id="950237594">
      <w:marLeft w:val="0"/>
      <w:marRight w:val="0"/>
      <w:marTop w:val="0"/>
      <w:marBottom w:val="0"/>
      <w:divBdr>
        <w:top w:val="none" w:sz="0" w:space="0" w:color="auto"/>
        <w:left w:val="none" w:sz="0" w:space="0" w:color="auto"/>
        <w:bottom w:val="none" w:sz="0" w:space="0" w:color="auto"/>
        <w:right w:val="none" w:sz="0" w:space="0" w:color="auto"/>
      </w:divBdr>
      <w:divsChild>
        <w:div w:id="950237595">
          <w:marLeft w:val="0"/>
          <w:marRight w:val="0"/>
          <w:marTop w:val="0"/>
          <w:marBottom w:val="0"/>
          <w:divBdr>
            <w:top w:val="none" w:sz="0" w:space="0" w:color="auto"/>
            <w:left w:val="none" w:sz="0" w:space="0" w:color="auto"/>
            <w:bottom w:val="none" w:sz="0" w:space="0" w:color="auto"/>
            <w:right w:val="none" w:sz="0" w:space="0" w:color="auto"/>
          </w:divBdr>
        </w:div>
      </w:divsChild>
    </w:div>
    <w:div w:id="950237596">
      <w:marLeft w:val="0"/>
      <w:marRight w:val="0"/>
      <w:marTop w:val="0"/>
      <w:marBottom w:val="0"/>
      <w:divBdr>
        <w:top w:val="none" w:sz="0" w:space="0" w:color="auto"/>
        <w:left w:val="none" w:sz="0" w:space="0" w:color="auto"/>
        <w:bottom w:val="none" w:sz="0" w:space="0" w:color="auto"/>
        <w:right w:val="none" w:sz="0" w:space="0" w:color="auto"/>
      </w:divBdr>
      <w:divsChild>
        <w:div w:id="950237593">
          <w:marLeft w:val="0"/>
          <w:marRight w:val="0"/>
          <w:marTop w:val="0"/>
          <w:marBottom w:val="0"/>
          <w:divBdr>
            <w:top w:val="none" w:sz="0" w:space="0" w:color="auto"/>
            <w:left w:val="none" w:sz="0" w:space="0" w:color="auto"/>
            <w:bottom w:val="none" w:sz="0" w:space="0" w:color="auto"/>
            <w:right w:val="none" w:sz="0" w:space="0" w:color="auto"/>
          </w:divBdr>
        </w:div>
      </w:divsChild>
    </w:div>
    <w:div w:id="950237597">
      <w:marLeft w:val="0"/>
      <w:marRight w:val="0"/>
      <w:marTop w:val="0"/>
      <w:marBottom w:val="0"/>
      <w:divBdr>
        <w:top w:val="none" w:sz="0" w:space="0" w:color="auto"/>
        <w:left w:val="none" w:sz="0" w:space="0" w:color="auto"/>
        <w:bottom w:val="none" w:sz="0" w:space="0" w:color="auto"/>
        <w:right w:val="none" w:sz="0" w:space="0" w:color="auto"/>
      </w:divBdr>
    </w:div>
    <w:div w:id="950237598">
      <w:marLeft w:val="0"/>
      <w:marRight w:val="0"/>
      <w:marTop w:val="0"/>
      <w:marBottom w:val="0"/>
      <w:divBdr>
        <w:top w:val="none" w:sz="0" w:space="0" w:color="auto"/>
        <w:left w:val="none" w:sz="0" w:space="0" w:color="auto"/>
        <w:bottom w:val="none" w:sz="0" w:space="0" w:color="auto"/>
        <w:right w:val="none" w:sz="0" w:space="0" w:color="auto"/>
      </w:divBdr>
    </w:div>
    <w:div w:id="950237599">
      <w:marLeft w:val="0"/>
      <w:marRight w:val="0"/>
      <w:marTop w:val="0"/>
      <w:marBottom w:val="0"/>
      <w:divBdr>
        <w:top w:val="none" w:sz="0" w:space="0" w:color="auto"/>
        <w:left w:val="none" w:sz="0" w:space="0" w:color="auto"/>
        <w:bottom w:val="none" w:sz="0" w:space="0" w:color="auto"/>
        <w:right w:val="none" w:sz="0" w:space="0" w:color="auto"/>
      </w:divBdr>
    </w:div>
    <w:div w:id="950237600">
      <w:marLeft w:val="0"/>
      <w:marRight w:val="0"/>
      <w:marTop w:val="0"/>
      <w:marBottom w:val="0"/>
      <w:divBdr>
        <w:top w:val="none" w:sz="0" w:space="0" w:color="auto"/>
        <w:left w:val="none" w:sz="0" w:space="0" w:color="auto"/>
        <w:bottom w:val="none" w:sz="0" w:space="0" w:color="auto"/>
        <w:right w:val="none" w:sz="0" w:space="0" w:color="auto"/>
      </w:divBdr>
    </w:div>
    <w:div w:id="950237601">
      <w:marLeft w:val="0"/>
      <w:marRight w:val="0"/>
      <w:marTop w:val="0"/>
      <w:marBottom w:val="0"/>
      <w:divBdr>
        <w:top w:val="none" w:sz="0" w:space="0" w:color="auto"/>
        <w:left w:val="none" w:sz="0" w:space="0" w:color="auto"/>
        <w:bottom w:val="none" w:sz="0" w:space="0" w:color="auto"/>
        <w:right w:val="none" w:sz="0" w:space="0" w:color="auto"/>
      </w:divBdr>
    </w:div>
    <w:div w:id="1099720630">
      <w:bodyDiv w:val="1"/>
      <w:marLeft w:val="0"/>
      <w:marRight w:val="0"/>
      <w:marTop w:val="0"/>
      <w:marBottom w:val="0"/>
      <w:divBdr>
        <w:top w:val="none" w:sz="0" w:space="0" w:color="auto"/>
        <w:left w:val="none" w:sz="0" w:space="0" w:color="auto"/>
        <w:bottom w:val="none" w:sz="0" w:space="0" w:color="auto"/>
        <w:right w:val="none" w:sz="0" w:space="0" w:color="auto"/>
      </w:divBdr>
    </w:div>
    <w:div w:id="1181160168">
      <w:bodyDiv w:val="1"/>
      <w:marLeft w:val="0"/>
      <w:marRight w:val="0"/>
      <w:marTop w:val="0"/>
      <w:marBottom w:val="0"/>
      <w:divBdr>
        <w:top w:val="none" w:sz="0" w:space="0" w:color="auto"/>
        <w:left w:val="none" w:sz="0" w:space="0" w:color="auto"/>
        <w:bottom w:val="none" w:sz="0" w:space="0" w:color="auto"/>
        <w:right w:val="none" w:sz="0" w:space="0" w:color="auto"/>
      </w:divBdr>
    </w:div>
    <w:div w:id="1485858358">
      <w:bodyDiv w:val="1"/>
      <w:marLeft w:val="0"/>
      <w:marRight w:val="0"/>
      <w:marTop w:val="0"/>
      <w:marBottom w:val="0"/>
      <w:divBdr>
        <w:top w:val="none" w:sz="0" w:space="0" w:color="auto"/>
        <w:left w:val="none" w:sz="0" w:space="0" w:color="auto"/>
        <w:bottom w:val="none" w:sz="0" w:space="0" w:color="auto"/>
        <w:right w:val="none" w:sz="0" w:space="0" w:color="auto"/>
      </w:divBdr>
    </w:div>
    <w:div w:id="1733845473">
      <w:bodyDiv w:val="1"/>
      <w:marLeft w:val="0"/>
      <w:marRight w:val="0"/>
      <w:marTop w:val="0"/>
      <w:marBottom w:val="0"/>
      <w:divBdr>
        <w:top w:val="none" w:sz="0" w:space="0" w:color="auto"/>
        <w:left w:val="none" w:sz="0" w:space="0" w:color="auto"/>
        <w:bottom w:val="none" w:sz="0" w:space="0" w:color="auto"/>
        <w:right w:val="none" w:sz="0" w:space="0" w:color="auto"/>
      </w:divBdr>
    </w:div>
    <w:div w:id="20726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3590F7B437E38A306158EA2DF11ED0CF4139199D272FC302917E382498160A98198CAADDFUCXBI" TargetMode="External"/><Relationship Id="rId3" Type="http://schemas.openxmlformats.org/officeDocument/2006/relationships/customXml" Target="../customXml/item3.xml"/><Relationship Id="rId21" Type="http://schemas.openxmlformats.org/officeDocument/2006/relationships/hyperlink" Target="https://login.consultant.ru/link/?req=doc&amp;base=LAW&amp;n=473165" TargetMode="External"/><Relationship Id="rId34" Type="http://schemas.openxmlformats.org/officeDocument/2006/relationships/hyperlink" Target="consultantplus://offline/ref=1517E615C60418B52C9EAFD760ECBF3BCD2C2799988C2F75B7250C6AE6EEC54B283FB6729E58B7CF41E89B483A8936E3585783BFC8YCDFM" TargetMode="Externa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http://www.tkbip.ru" TargetMode="External"/><Relationship Id="rId33" Type="http://schemas.openxmlformats.org/officeDocument/2006/relationships/hyperlink" Target="http://www.tkbip.r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www.tkbip.ru" TargetMode="External"/><Relationship Id="rId29" Type="http://schemas.openxmlformats.org/officeDocument/2006/relationships/hyperlink" Target="consultantplus://offline/ref=EFE7E32C903F6396A8DFC89961B53579EE1E1B3811FA929CA8F622CF7F474738CC36B0B0706CFCE6D8ID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s://www.tkbip.ru" TargetMode="External"/><Relationship Id="rId32" Type="http://schemas.openxmlformats.org/officeDocument/2006/relationships/hyperlink" Target="https://www.tkbip.r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consultantplus://offline/ref=DD945A393C98C49C49F5EAA031438F09566D3A55ADB3128316961650A460E2E1FDB3C3E88FC3647ACCIA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kbip.ru" TargetMode="External"/><Relationship Id="rId31" Type="http://schemas.openxmlformats.org/officeDocument/2006/relationships/hyperlink" Target="https://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https://login.consultant.ru/link/?req=doc&amp;base=LAW&amp;n=496770&amp;dst=310" TargetMode="External"/><Relationship Id="rId30" Type="http://schemas.openxmlformats.org/officeDocument/2006/relationships/hyperlink" Target="https://www.tkbip.ru" TargetMode="External"/><Relationship Id="rId35" Type="http://schemas.openxmlformats.org/officeDocument/2006/relationships/hyperlink" Target="https://login.consultant.ru/link/?req=doc&amp;base=LAW&amp;n=531553&amp;dst=1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9DD4E-A411-4F63-9238-70001F744A1F}">
  <ds:schemaRefs>
    <ds:schemaRef ds:uri="http://schemas.microsoft.com/sharepoint/v3/contenttype/forms"/>
  </ds:schemaRefs>
</ds:datastoreItem>
</file>

<file path=customXml/itemProps2.xml><?xml version="1.0" encoding="utf-8"?>
<ds:datastoreItem xmlns:ds="http://schemas.openxmlformats.org/officeDocument/2006/customXml" ds:itemID="{8B2D666A-DD95-40C4-8E99-31576F53B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E827C-6BF1-44F0-BE93-7B5A6CF79663}">
  <ds:schemaRef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E43AF34-1038-46E0-BE72-C034A37F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57</Pages>
  <Words>24267</Words>
  <Characters>178483</Characters>
  <Application>Microsoft Office Word</Application>
  <DocSecurity>0</DocSecurity>
  <Lines>1487</Lines>
  <Paragraphs>404</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I.Yashina</dc:creator>
  <cp:keywords/>
  <dc:description/>
  <cp:lastModifiedBy>Катерина Родионова</cp:lastModifiedBy>
  <cp:revision>62</cp:revision>
  <cp:lastPrinted>2021-10-05T13:46:00Z</cp:lastPrinted>
  <dcterms:created xsi:type="dcterms:W3CDTF">2026-05-12T11:16:00Z</dcterms:created>
  <dcterms:modified xsi:type="dcterms:W3CDTF">2026-07-08T14:23:00Z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